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98006D">
      <w:pPr>
        <w:tabs>
          <w:tab w:val="right" w:pos="8848"/>
        </w:tabs>
      </w:pPr>
      <w:bookmarkStart w:id="0" w:name="_GoBack"/>
      <w:bookmarkEnd w:id="0"/>
    </w:p>
    <w:p w:rsidR="00000000" w:rsidRDefault="0098006D">
      <w:pPr>
        <w:tabs>
          <w:tab w:val="right" w:pos="8848"/>
        </w:tabs>
      </w:pPr>
    </w:p>
    <w:p w:rsidR="00000000" w:rsidRDefault="0098006D">
      <w:pPr>
        <w:tabs>
          <w:tab w:val="right" w:pos="8848"/>
        </w:tabs>
      </w:pPr>
    </w:p>
    <w:p w:rsidR="00000000" w:rsidRDefault="0098006D">
      <w:pPr>
        <w:tabs>
          <w:tab w:val="right" w:pos="8848"/>
        </w:tabs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o:spid="_x0000_s1027" type="#_x0000_t136" style="position:absolute;left:0;text-align:left;margin-left:478.4pt;margin-top:106.75pt;width:43.5pt;height:118.35pt;z-index:251660800;mso-wrap-style:square;mso-position-horizontal-relative:page;mso-position-vertical-relative:margin" fillcolor="red" stroked="f">
            <v:textpath style="font-family:&quot;方正小标宋_GBK&quot;" trim="t" string="文&#10;件"/>
            <o:lock v:ext="edit" text="f"/>
            <w10:wrap anchorx="page" anchory="margin"/>
          </v:shape>
        </w:pict>
      </w:r>
      <w:r>
        <w:pict>
          <v:shape id="_x0000_s1026" o:spid="_x0000_s1026" type="#_x0000_t136" style="position:absolute;left:0;text-align:left;margin-left:67.4pt;margin-top:106.9pt;width:411pt;height:53.85pt;z-index:251658752;mso-wrap-style:square;mso-position-horizontal-relative:page;mso-position-vertical-relative:margin" fillcolor="red" stroked="f">
            <v:textpath style="font-family:&quot;方正小标宋_GBK&quot;" trim="t" string="重庆市大足区财政局"/>
            <o:lock v:ext="edit" text="f"/>
            <w10:wrap anchorx="page" anchory="margin"/>
          </v:shape>
        </w:pict>
      </w:r>
    </w:p>
    <w:p w:rsidR="00000000" w:rsidRDefault="0098006D">
      <w:pPr>
        <w:tabs>
          <w:tab w:val="right" w:pos="8848"/>
        </w:tabs>
      </w:pPr>
    </w:p>
    <w:p w:rsidR="00000000" w:rsidRDefault="0098006D">
      <w:r>
        <w:pict>
          <v:shape id="_x0000_s1027" o:spid="_x0000_s1028" type="#_x0000_t136" style="position:absolute;left:0;text-align:left;margin-left:67.4pt;margin-top:171.25pt;width:411pt;height:53.85pt;z-index:251659776;mso-wrap-style:square;mso-position-horizontal-relative:page;mso-position-vertical-relative:margin" fillcolor="red" stroked="f">
            <v:textpath style="font-family:&quot;方正小标宋_GBK&quot;" trim="t" string="重庆市大足区发展和改革委员会"/>
            <o:lock v:ext="edit" text="f"/>
            <w10:wrap anchorx="page" anchory="margin"/>
          </v:shape>
        </w:pict>
      </w:r>
    </w:p>
    <w:p w:rsidR="00000000" w:rsidRDefault="0098006D">
      <w:pPr>
        <w:tabs>
          <w:tab w:val="right" w:pos="8848"/>
        </w:tabs>
        <w:jc w:val="left"/>
      </w:pPr>
    </w:p>
    <w:p w:rsidR="00000000" w:rsidRDefault="0098006D">
      <w:pPr>
        <w:tabs>
          <w:tab w:val="right" w:pos="8848"/>
        </w:tabs>
        <w:jc w:val="left"/>
      </w:pPr>
    </w:p>
    <w:p w:rsidR="00000000" w:rsidRDefault="0098006D">
      <w:pPr>
        <w:tabs>
          <w:tab w:val="right" w:pos="8848"/>
        </w:tabs>
        <w:ind w:firstLineChars="100" w:firstLine="316"/>
        <w:jc w:val="left"/>
      </w:pPr>
    </w:p>
    <w:p w:rsidR="00000000" w:rsidRDefault="0098006D">
      <w:pPr>
        <w:tabs>
          <w:tab w:val="right" w:pos="8848"/>
        </w:tabs>
        <w:jc w:val="center"/>
        <w:rPr>
          <w:rFonts w:ascii="方正楷体_GBK" w:eastAsia="方正楷体_GBK"/>
        </w:rPr>
      </w:pPr>
      <w:r>
        <w:rPr>
          <w:rFonts w:hint="eastAsia"/>
        </w:rPr>
        <w:t>大足财非税</w:t>
      </w:r>
      <w:r>
        <w:rPr>
          <w:rFonts w:ascii="方正仿宋_GBK" w:hint="eastAsia"/>
        </w:rPr>
        <w:t>〔</w:t>
      </w:r>
      <w:r>
        <w:rPr>
          <w:rFonts w:ascii="方正仿宋_GBK" w:hint="eastAsia"/>
        </w:rPr>
        <w:t>2019</w:t>
      </w:r>
      <w:r>
        <w:rPr>
          <w:rFonts w:ascii="方正仿宋_GBK" w:hint="eastAsia"/>
        </w:rPr>
        <w:t>〕</w:t>
      </w:r>
      <w:r>
        <w:rPr>
          <w:rFonts w:ascii="Times New Roman" w:hAnsi="Times New Roman"/>
        </w:rPr>
        <w:t>608</w:t>
      </w:r>
      <w:r>
        <w:rPr>
          <w:rFonts w:ascii="方正仿宋_GBK" w:hint="eastAsia"/>
        </w:rPr>
        <w:t>号</w:t>
      </w:r>
    </w:p>
    <w:p w:rsidR="00000000" w:rsidRDefault="001F1EC2">
      <w:pPr>
        <w:tabs>
          <w:tab w:val="right" w:pos="8848"/>
        </w:tabs>
        <w:spacing w:line="5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991235</wp:posOffset>
                </wp:positionH>
                <wp:positionV relativeFrom="paragraph">
                  <wp:posOffset>71755</wp:posOffset>
                </wp:positionV>
                <wp:extent cx="5615940" cy="0"/>
                <wp:effectExtent l="19685" t="14605" r="12700" b="13970"/>
                <wp:wrapNone/>
                <wp:docPr id="4" name="_x0000_s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22225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_x0000_s1032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8.05pt,5.65pt" to="520.2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" strokecolor="red" strokeweight="1.75pt">
                <w10:wrap anchorx="page"/>
              </v:line>
            </w:pict>
          </mc:Fallback>
        </mc:AlternateContent>
      </w:r>
    </w:p>
    <w:p w:rsidR="00000000" w:rsidRDefault="0098006D">
      <w:pPr>
        <w:tabs>
          <w:tab w:val="right" w:pos="8848"/>
        </w:tabs>
        <w:spacing w:line="560" w:lineRule="exact"/>
      </w:pPr>
    </w:p>
    <w:p w:rsidR="00000000" w:rsidRDefault="0098006D">
      <w:pPr>
        <w:tabs>
          <w:tab w:val="right" w:pos="8848"/>
        </w:tabs>
        <w:spacing w:line="720" w:lineRule="exact"/>
        <w:jc w:val="center"/>
        <w:rPr>
          <w:rFonts w:ascii="方正小标宋_GBK" w:eastAsia="方正小标宋_GBK" w:hint="eastAsia"/>
          <w:sz w:val="44"/>
        </w:rPr>
      </w:pPr>
      <w:r>
        <w:rPr>
          <w:rFonts w:ascii="方正小标宋_GBK" w:eastAsia="方正小标宋_GBK" w:hint="eastAsia"/>
          <w:sz w:val="44"/>
        </w:rPr>
        <w:t>转发《重庆市财政局</w:t>
      </w:r>
      <w:r>
        <w:rPr>
          <w:rFonts w:ascii="方正小标宋_GBK" w:eastAsia="方正小标宋_GBK" w:hint="eastAsia"/>
          <w:sz w:val="44"/>
        </w:rPr>
        <w:t xml:space="preserve"> </w:t>
      </w:r>
      <w:r>
        <w:rPr>
          <w:rFonts w:ascii="方正小标宋_GBK" w:eastAsia="方正小标宋_GBK" w:hint="eastAsia"/>
          <w:sz w:val="44"/>
        </w:rPr>
        <w:t>重庆市发展和改革委员会关于取消和调整</w:t>
      </w:r>
      <w:r>
        <w:rPr>
          <w:rFonts w:ascii="方正小标宋_GBK" w:eastAsia="方正小标宋_GBK" w:hint="eastAsia"/>
          <w:sz w:val="44"/>
        </w:rPr>
        <w:t>3</w:t>
      </w:r>
      <w:r>
        <w:rPr>
          <w:rFonts w:ascii="方正小标宋_GBK" w:eastAsia="方正小标宋_GBK" w:hint="eastAsia"/>
          <w:sz w:val="44"/>
        </w:rPr>
        <w:t>项市定行政事业性</w:t>
      </w:r>
    </w:p>
    <w:p w:rsidR="00000000" w:rsidRDefault="0098006D">
      <w:pPr>
        <w:tabs>
          <w:tab w:val="right" w:pos="8848"/>
        </w:tabs>
        <w:spacing w:line="720" w:lineRule="exact"/>
        <w:jc w:val="center"/>
        <w:rPr>
          <w:rFonts w:ascii="方正小标宋_GBK" w:eastAsia="方正小标宋_GBK"/>
          <w:sz w:val="44"/>
        </w:rPr>
      </w:pPr>
      <w:r>
        <w:rPr>
          <w:rFonts w:ascii="方正小标宋_GBK" w:eastAsia="方正小标宋_GBK" w:hint="eastAsia"/>
          <w:sz w:val="44"/>
        </w:rPr>
        <w:t>收费项目的通知》的通知</w:t>
      </w:r>
    </w:p>
    <w:p w:rsidR="00000000" w:rsidRDefault="0098006D">
      <w:pPr>
        <w:tabs>
          <w:tab w:val="right" w:pos="8848"/>
        </w:tabs>
        <w:ind w:left="632" w:hangingChars="200" w:hanging="632"/>
        <w:rPr>
          <w:rFonts w:ascii="方正仿宋_GBK"/>
        </w:rPr>
      </w:pPr>
    </w:p>
    <w:p w:rsidR="00000000" w:rsidRDefault="0098006D">
      <w:pPr>
        <w:tabs>
          <w:tab w:val="right" w:pos="8848"/>
        </w:tabs>
        <w:ind w:left="632" w:hangingChars="200" w:hanging="632"/>
        <w:rPr>
          <w:rFonts w:ascii="方正仿宋_GBK"/>
        </w:rPr>
      </w:pPr>
      <w:r>
        <w:rPr>
          <w:rFonts w:hint="eastAsia"/>
        </w:rPr>
        <w:t>区教委、区城乡建设委、区城管局，各相关单位</w:t>
      </w:r>
      <w:r>
        <w:rPr>
          <w:rFonts w:ascii="方正仿宋_GBK" w:hint="eastAsia"/>
        </w:rPr>
        <w:t>：</w:t>
      </w:r>
    </w:p>
    <w:p w:rsidR="00000000" w:rsidRDefault="0098006D">
      <w:pPr>
        <w:tabs>
          <w:tab w:val="right" w:pos="8848"/>
        </w:tabs>
        <w:ind w:firstLineChars="200" w:firstLine="632"/>
        <w:jc w:val="left"/>
      </w:pPr>
      <w:r>
        <w:rPr>
          <w:rFonts w:hint="eastAsia"/>
        </w:rPr>
        <w:t>现将《重庆市财政局</w:t>
      </w:r>
      <w:r>
        <w:rPr>
          <w:rFonts w:hint="eastAsia"/>
        </w:rPr>
        <w:t xml:space="preserve"> </w:t>
      </w:r>
      <w:r>
        <w:rPr>
          <w:rFonts w:hint="eastAsia"/>
        </w:rPr>
        <w:t>重庆市发展和改革委员会关于取消和调整</w:t>
      </w:r>
      <w:r>
        <w:rPr>
          <w:rFonts w:hint="eastAsia"/>
        </w:rPr>
        <w:t>3</w:t>
      </w:r>
      <w:r>
        <w:rPr>
          <w:rFonts w:hint="eastAsia"/>
        </w:rPr>
        <w:t>项市定行政事业性收费项目的通知》（渝财综〔</w:t>
      </w:r>
      <w:r>
        <w:rPr>
          <w:rFonts w:hint="eastAsia"/>
        </w:rPr>
        <w:t>2019</w:t>
      </w:r>
      <w:r>
        <w:rPr>
          <w:rFonts w:hint="eastAsia"/>
        </w:rPr>
        <w:t>〕</w:t>
      </w:r>
      <w:r>
        <w:rPr>
          <w:rFonts w:hint="eastAsia"/>
        </w:rPr>
        <w:t>61</w:t>
      </w:r>
      <w:r>
        <w:rPr>
          <w:rFonts w:hint="eastAsia"/>
        </w:rPr>
        <w:t>号）转发给你们，请遵照执行。</w:t>
      </w:r>
    </w:p>
    <w:p w:rsidR="00000000" w:rsidRDefault="0098006D" w:rsidP="001F1EC2">
      <w:pPr>
        <w:tabs>
          <w:tab w:val="right" w:pos="8848"/>
        </w:tabs>
        <w:ind w:leftChars="250" w:left="1892" w:hangingChars="349" w:hanging="1102"/>
        <w:jc w:val="left"/>
        <w:rPr>
          <w:rFonts w:hint="eastAsia"/>
        </w:rPr>
      </w:pPr>
    </w:p>
    <w:p w:rsidR="00000000" w:rsidRDefault="0098006D" w:rsidP="001F1EC2">
      <w:pPr>
        <w:tabs>
          <w:tab w:val="right" w:pos="8848"/>
        </w:tabs>
        <w:ind w:leftChars="250" w:left="1892" w:hangingChars="349" w:hanging="1102"/>
        <w:jc w:val="left"/>
        <w:rPr>
          <w:rFonts w:hint="eastAsia"/>
        </w:rPr>
      </w:pPr>
    </w:p>
    <w:p w:rsidR="00000000" w:rsidRDefault="0098006D" w:rsidP="001F1EC2">
      <w:pPr>
        <w:tabs>
          <w:tab w:val="right" w:pos="8848"/>
        </w:tabs>
        <w:ind w:leftChars="250" w:left="1892" w:hangingChars="349" w:hanging="1102"/>
        <w:jc w:val="left"/>
        <w:rPr>
          <w:rFonts w:ascii="方正仿宋_GBK" w:hAnsi="宋体"/>
        </w:rPr>
      </w:pPr>
      <w:r>
        <w:rPr>
          <w:rFonts w:hint="eastAsia"/>
        </w:rPr>
        <w:t>附件：《重庆市财政局</w:t>
      </w:r>
      <w:r>
        <w:rPr>
          <w:rFonts w:hint="eastAsia"/>
        </w:rPr>
        <w:t xml:space="preserve"> </w:t>
      </w:r>
      <w:r>
        <w:rPr>
          <w:rFonts w:hint="eastAsia"/>
        </w:rPr>
        <w:t>重庆市发展和改革委员会关于取消和调整</w:t>
      </w:r>
      <w:r>
        <w:rPr>
          <w:rFonts w:hint="eastAsia"/>
        </w:rPr>
        <w:t>3</w:t>
      </w:r>
      <w:r>
        <w:rPr>
          <w:rFonts w:hint="eastAsia"/>
        </w:rPr>
        <w:t>项市定行政事业性收费项目的通知》（渝财综〔</w:t>
      </w:r>
      <w:r>
        <w:rPr>
          <w:rFonts w:hint="eastAsia"/>
        </w:rPr>
        <w:t>2019</w:t>
      </w:r>
      <w:r>
        <w:rPr>
          <w:rFonts w:hint="eastAsia"/>
        </w:rPr>
        <w:t>〕</w:t>
      </w:r>
      <w:r>
        <w:rPr>
          <w:rFonts w:hint="eastAsia"/>
        </w:rPr>
        <w:t>61</w:t>
      </w:r>
      <w:r>
        <w:rPr>
          <w:rFonts w:hint="eastAsia"/>
        </w:rPr>
        <w:t>号）</w:t>
      </w:r>
    </w:p>
    <w:p w:rsidR="00000000" w:rsidRDefault="0098006D">
      <w:pPr>
        <w:tabs>
          <w:tab w:val="right" w:pos="8848"/>
        </w:tabs>
        <w:jc w:val="left"/>
        <w:rPr>
          <w:rFonts w:ascii="方正仿宋_GBK" w:hAnsi="宋体"/>
        </w:rPr>
      </w:pPr>
    </w:p>
    <w:p w:rsidR="00000000" w:rsidRDefault="0098006D">
      <w:pPr>
        <w:tabs>
          <w:tab w:val="right" w:pos="8848"/>
        </w:tabs>
        <w:jc w:val="left"/>
        <w:rPr>
          <w:rFonts w:ascii="方正仿宋_GBK" w:hAnsi="宋体"/>
        </w:rPr>
      </w:pPr>
    </w:p>
    <w:p w:rsidR="00000000" w:rsidRDefault="0098006D">
      <w:pPr>
        <w:tabs>
          <w:tab w:val="right" w:pos="8848"/>
        </w:tabs>
        <w:jc w:val="left"/>
        <w:rPr>
          <w:rFonts w:ascii="方正仿宋_GBK" w:hAnsi="宋体"/>
        </w:rPr>
      </w:pPr>
    </w:p>
    <w:p w:rsidR="00000000" w:rsidRDefault="0098006D">
      <w:pPr>
        <w:tabs>
          <w:tab w:val="right" w:pos="8848"/>
        </w:tabs>
        <w:ind w:firstLineChars="200" w:firstLine="632"/>
        <w:jc w:val="left"/>
        <w:rPr>
          <w:rFonts w:ascii="方正仿宋_GBK" w:hAnsi="宋体"/>
        </w:rPr>
      </w:pPr>
      <w:r>
        <w:rPr>
          <w:rFonts w:hint="eastAsia"/>
        </w:rPr>
        <w:t>重庆市大足区财政局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 </w:t>
      </w:r>
      <w:r>
        <w:rPr>
          <w:rFonts w:hint="eastAsia"/>
        </w:rPr>
        <w:t>重庆市大足区发展和改革委员会</w:t>
      </w:r>
    </w:p>
    <w:p w:rsidR="00000000" w:rsidRDefault="0098006D">
      <w:pPr>
        <w:tabs>
          <w:tab w:val="right" w:pos="8848"/>
        </w:tabs>
        <w:ind w:firstLineChars="200" w:firstLine="632"/>
        <w:jc w:val="left"/>
        <w:rPr>
          <w:rFonts w:ascii="方正仿宋_GBK" w:hAnsi="宋体"/>
        </w:rPr>
      </w:pPr>
      <w:r>
        <w:rPr>
          <w:rFonts w:ascii="方正仿宋_GBK" w:hAnsi="宋体" w:hint="eastAsia"/>
        </w:rPr>
        <w:t xml:space="preserve">                               2019</w:t>
      </w:r>
      <w:r>
        <w:rPr>
          <w:rFonts w:ascii="方正仿宋_GBK" w:hAnsi="宋体" w:hint="eastAsia"/>
        </w:rPr>
        <w:t>年</w:t>
      </w:r>
      <w:r>
        <w:rPr>
          <w:rFonts w:ascii="方正仿宋_GBK" w:hAnsi="宋体" w:hint="eastAsia"/>
        </w:rPr>
        <w:t>12</w:t>
      </w:r>
      <w:r>
        <w:rPr>
          <w:rFonts w:ascii="方正仿宋_GBK" w:hAnsi="宋体" w:hint="eastAsia"/>
        </w:rPr>
        <w:t>月</w:t>
      </w:r>
      <w:r>
        <w:rPr>
          <w:rFonts w:ascii="方正仿宋_GBK" w:hAnsi="宋体" w:hint="eastAsia"/>
        </w:rPr>
        <w:t>9</w:t>
      </w:r>
      <w:r>
        <w:rPr>
          <w:rFonts w:ascii="方正仿宋_GBK" w:hAnsi="宋体" w:hint="eastAsia"/>
        </w:rPr>
        <w:t>号</w:t>
      </w:r>
      <w:r>
        <w:rPr>
          <w:rFonts w:ascii="方正仿宋_GBK" w:hAnsi="宋体" w:hint="eastAsia"/>
        </w:rPr>
        <w:t xml:space="preserve"> </w:t>
      </w:r>
    </w:p>
    <w:p w:rsidR="00000000" w:rsidRDefault="0098006D">
      <w:pPr>
        <w:tabs>
          <w:tab w:val="right" w:pos="8848"/>
        </w:tabs>
        <w:ind w:leftChars="200" w:left="632"/>
        <w:jc w:val="left"/>
        <w:rPr>
          <w:rFonts w:ascii="方正仿宋_GBK" w:hAnsi="宋体"/>
        </w:rPr>
      </w:pPr>
    </w:p>
    <w:p w:rsidR="00000000" w:rsidRDefault="0098006D">
      <w:pPr>
        <w:tabs>
          <w:tab w:val="right" w:pos="8848"/>
        </w:tabs>
        <w:ind w:leftChars="200" w:left="632"/>
        <w:jc w:val="left"/>
        <w:rPr>
          <w:rFonts w:ascii="方正仿宋_GBK" w:hAnsi="宋体"/>
        </w:rPr>
      </w:pPr>
    </w:p>
    <w:p w:rsidR="00000000" w:rsidRDefault="0098006D">
      <w:pPr>
        <w:tabs>
          <w:tab w:val="right" w:pos="8848"/>
        </w:tabs>
        <w:jc w:val="left"/>
        <w:rPr>
          <w:rFonts w:ascii="方正仿宋_GBK" w:hAnsi="宋体"/>
        </w:rPr>
      </w:pPr>
    </w:p>
    <w:p w:rsidR="00000000" w:rsidRDefault="0098006D">
      <w:pPr>
        <w:tabs>
          <w:tab w:val="right" w:pos="8848"/>
        </w:tabs>
        <w:ind w:leftChars="200" w:left="632"/>
        <w:jc w:val="left"/>
        <w:rPr>
          <w:rFonts w:ascii="方正仿宋_GBK" w:hAnsi="宋体"/>
        </w:rPr>
      </w:pPr>
    </w:p>
    <w:p w:rsidR="00000000" w:rsidRDefault="0098006D">
      <w:pPr>
        <w:tabs>
          <w:tab w:val="right" w:pos="8848"/>
        </w:tabs>
        <w:jc w:val="left"/>
        <w:rPr>
          <w:rFonts w:ascii="方正仿宋_GBK" w:hAnsi="宋体"/>
        </w:rPr>
      </w:pPr>
    </w:p>
    <w:p w:rsidR="00000000" w:rsidRDefault="0098006D">
      <w:pPr>
        <w:tabs>
          <w:tab w:val="right" w:pos="8848"/>
        </w:tabs>
        <w:jc w:val="left"/>
        <w:rPr>
          <w:rFonts w:ascii="方正仿宋_GBK" w:hAnsi="宋体" w:hint="eastAsia"/>
        </w:rPr>
      </w:pPr>
    </w:p>
    <w:p w:rsidR="00000000" w:rsidRDefault="0098006D">
      <w:pPr>
        <w:tabs>
          <w:tab w:val="right" w:pos="8848"/>
        </w:tabs>
        <w:jc w:val="left"/>
        <w:rPr>
          <w:rFonts w:ascii="方正仿宋_GBK" w:hAnsi="宋体" w:hint="eastAsia"/>
        </w:rPr>
      </w:pPr>
    </w:p>
    <w:p w:rsidR="00000000" w:rsidRDefault="0098006D">
      <w:pPr>
        <w:tabs>
          <w:tab w:val="right" w:pos="8848"/>
        </w:tabs>
        <w:jc w:val="left"/>
        <w:rPr>
          <w:rFonts w:ascii="方正仿宋_GBK" w:hAnsi="宋体" w:hint="eastAsia"/>
        </w:rPr>
      </w:pPr>
    </w:p>
    <w:p w:rsidR="00000000" w:rsidRDefault="0098006D">
      <w:pPr>
        <w:tabs>
          <w:tab w:val="right" w:pos="8848"/>
        </w:tabs>
        <w:jc w:val="left"/>
        <w:rPr>
          <w:rFonts w:ascii="方正仿宋_GBK" w:hAnsi="宋体" w:hint="eastAsia"/>
        </w:rPr>
      </w:pPr>
    </w:p>
    <w:p w:rsidR="00000000" w:rsidRDefault="0098006D">
      <w:pPr>
        <w:tabs>
          <w:tab w:val="right" w:pos="8848"/>
        </w:tabs>
        <w:jc w:val="left"/>
        <w:rPr>
          <w:rFonts w:ascii="方正仿宋_GBK" w:hAnsi="宋体" w:hint="eastAsia"/>
        </w:rPr>
      </w:pPr>
    </w:p>
    <w:p w:rsidR="00000000" w:rsidRDefault="001F1EC2">
      <w:pPr>
        <w:tabs>
          <w:tab w:val="right" w:pos="8848"/>
        </w:tabs>
        <w:jc w:val="left"/>
        <w:rPr>
          <w:rFonts w:ascii="方正仿宋_GBK" w:hAnsi="宋体"/>
        </w:rPr>
      </w:pPr>
      <w:r>
        <w:rPr>
          <w:rFonts w:ascii="方正仿宋_GBK" w:hAnsi="宋体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951230</wp:posOffset>
                </wp:positionH>
                <wp:positionV relativeFrom="paragraph">
                  <wp:posOffset>362585</wp:posOffset>
                </wp:positionV>
                <wp:extent cx="5615940" cy="0"/>
                <wp:effectExtent l="8255" t="10160" r="14605" b="8890"/>
                <wp:wrapNone/>
                <wp:docPr id="3" name="_x0000_s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_x0000_s1031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9pt,28.55pt" to="517.1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" strokeweight="1pt">
                <w10:wrap anchorx="page"/>
              </v:line>
            </w:pict>
          </mc:Fallback>
        </mc:AlternateContent>
      </w:r>
    </w:p>
    <w:p w:rsidR="00000000" w:rsidRDefault="0098006D">
      <w:pPr>
        <w:tabs>
          <w:tab w:val="right" w:pos="632"/>
          <w:tab w:val="right" w:pos="8848"/>
        </w:tabs>
        <w:ind w:firstLineChars="100" w:firstLine="276"/>
        <w:jc w:val="left"/>
        <w:rPr>
          <w:rFonts w:ascii="方正仿宋_GBK" w:hAnsi="宋体"/>
          <w:sz w:val="28"/>
          <w:szCs w:val="28"/>
        </w:rPr>
      </w:pPr>
      <w:r>
        <w:rPr>
          <w:rFonts w:ascii="方正仿宋_GBK" w:hAnsi="宋体" w:hint="eastAsia"/>
          <w:sz w:val="28"/>
          <w:szCs w:val="28"/>
        </w:rPr>
        <w:t>抄送：</w:t>
      </w:r>
      <w:r>
        <w:rPr>
          <w:rFonts w:hint="eastAsia"/>
          <w:sz w:val="28"/>
          <w:szCs w:val="28"/>
        </w:rPr>
        <w:t>区市场监管局。</w:t>
      </w:r>
    </w:p>
    <w:p w:rsidR="0098006D" w:rsidRDefault="001F1EC2">
      <w:pPr>
        <w:tabs>
          <w:tab w:val="right" w:pos="8216"/>
          <w:tab w:val="right" w:pos="8848"/>
        </w:tabs>
        <w:rPr>
          <w:rFonts w:ascii="方正仿宋_GBK" w:hAnsi="宋体"/>
          <w:sz w:val="28"/>
          <w:szCs w:val="28"/>
        </w:rPr>
      </w:pPr>
      <w:r>
        <w:rPr>
          <w:rFonts w:ascii="方正仿宋_GBK" w:hAnsi="宋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960755</wp:posOffset>
                </wp:positionH>
                <wp:positionV relativeFrom="paragraph">
                  <wp:posOffset>1270</wp:posOffset>
                </wp:positionV>
                <wp:extent cx="5615940" cy="0"/>
                <wp:effectExtent l="8255" t="10795" r="5080" b="8255"/>
                <wp:wrapNone/>
                <wp:docPr id="2" name="_x0000_s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017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_x0000_s1030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5.65pt,.1pt" to="517.8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" strokeweight=".71pt">
                <w10:wrap anchorx="page"/>
              </v:line>
            </w:pict>
          </mc:Fallback>
        </mc:AlternateContent>
      </w:r>
      <w:r>
        <w:rPr>
          <w:rFonts w:ascii="方正仿宋_GBK" w:hAnsi="宋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960755</wp:posOffset>
                </wp:positionH>
                <wp:positionV relativeFrom="page">
                  <wp:posOffset>9431655</wp:posOffset>
                </wp:positionV>
                <wp:extent cx="5615940" cy="0"/>
                <wp:effectExtent l="8255" t="11430" r="14605" b="7620"/>
                <wp:wrapNone/>
                <wp:docPr id="1" name="_x0000_s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_x0000_s102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5pt,742.65pt" to="517.85pt,7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" strokeweight="1pt">
                <w10:wrap anchorx="page" anchory="page"/>
              </v:line>
            </w:pict>
          </mc:Fallback>
        </mc:AlternateContent>
      </w:r>
      <w:r w:rsidR="0098006D">
        <w:rPr>
          <w:rFonts w:ascii="方正仿宋_GBK" w:hAnsi="宋体" w:hint="eastAsia"/>
          <w:sz w:val="28"/>
          <w:szCs w:val="28"/>
        </w:rPr>
        <w:t xml:space="preserve">  </w:t>
      </w:r>
      <w:r w:rsidR="0098006D">
        <w:rPr>
          <w:rFonts w:ascii="方正仿宋_GBK" w:hAnsi="宋体" w:hint="eastAsia"/>
          <w:sz w:val="28"/>
          <w:szCs w:val="28"/>
        </w:rPr>
        <w:t>重庆市大足区财政局办公室</w:t>
      </w:r>
      <w:r w:rsidR="0098006D">
        <w:rPr>
          <w:rFonts w:ascii="方正仿宋_GBK" w:hAnsi="宋体" w:hint="eastAsia"/>
          <w:sz w:val="28"/>
          <w:szCs w:val="28"/>
        </w:rPr>
        <w:t xml:space="preserve">                2019</w:t>
      </w:r>
      <w:r w:rsidR="0098006D">
        <w:rPr>
          <w:rFonts w:ascii="方正仿宋_GBK" w:hAnsi="宋体" w:hint="eastAsia"/>
          <w:sz w:val="28"/>
          <w:szCs w:val="28"/>
        </w:rPr>
        <w:t>年</w:t>
      </w:r>
      <w:r w:rsidR="0098006D">
        <w:rPr>
          <w:rFonts w:hint="eastAsia"/>
          <w:sz w:val="28"/>
          <w:szCs w:val="28"/>
        </w:rPr>
        <w:t>12</w:t>
      </w:r>
      <w:r w:rsidR="0098006D">
        <w:rPr>
          <w:rFonts w:ascii="方正仿宋_GBK" w:hAnsi="宋体" w:hint="eastAsia"/>
          <w:sz w:val="28"/>
          <w:szCs w:val="28"/>
        </w:rPr>
        <w:t>月</w:t>
      </w:r>
      <w:r w:rsidR="0098006D">
        <w:rPr>
          <w:rFonts w:hint="eastAsia"/>
          <w:sz w:val="28"/>
          <w:szCs w:val="28"/>
        </w:rPr>
        <w:t>9</w:t>
      </w:r>
      <w:r w:rsidR="0098006D">
        <w:rPr>
          <w:rFonts w:ascii="方正仿宋_GBK" w:hAnsi="宋体" w:hint="eastAsia"/>
          <w:sz w:val="28"/>
          <w:szCs w:val="28"/>
        </w:rPr>
        <w:t>日印发</w:t>
      </w:r>
    </w:p>
    <w:sectPr w:rsidR="0098006D">
      <w:footerReference w:type="even" r:id="rId7"/>
      <w:footerReference w:type="default" r:id="rId8"/>
      <w:pgSz w:w="11906" w:h="16838"/>
      <w:pgMar w:top="2098" w:right="1474" w:bottom="1985" w:left="1588" w:header="397" w:footer="992" w:gutter="0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06D" w:rsidRDefault="0098006D">
      <w:r>
        <w:separator/>
      </w:r>
    </w:p>
  </w:endnote>
  <w:endnote w:type="continuationSeparator" w:id="0">
    <w:p w:rsidR="0098006D" w:rsidRDefault="00980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8006D">
    <w:pPr>
      <w:pStyle w:val="a4"/>
      <w:ind w:firstLineChars="100" w:firstLine="320"/>
      <w:rPr>
        <w:rFonts w:ascii="宋体" w:eastAsia="宋体" w:hAnsi="宋体"/>
        <w:sz w:val="32"/>
        <w:szCs w:val="32"/>
      </w:rPr>
    </w:pPr>
    <w:r>
      <w:rPr>
        <w:rFonts w:ascii="宋体" w:eastAsia="宋体" w:hAnsi="宋体" w:hint="eastAsia"/>
        <w:sz w:val="32"/>
        <w:szCs w:val="32"/>
      </w:rPr>
      <w:t>—</w:t>
    </w:r>
    <w:r>
      <w:rPr>
        <w:rFonts w:ascii="宋体" w:eastAsia="宋体" w:hAnsi="宋体"/>
        <w:sz w:val="32"/>
        <w:szCs w:val="32"/>
      </w:rPr>
      <w:fldChar w:fldCharType="begin"/>
    </w:r>
    <w:r>
      <w:rPr>
        <w:rFonts w:ascii="宋体" w:eastAsia="宋体" w:hAnsi="宋体"/>
        <w:sz w:val="32"/>
        <w:szCs w:val="32"/>
      </w:rPr>
      <w:instrText>PAGE   \* MERGEFORMAT</w:instrText>
    </w:r>
    <w:r>
      <w:rPr>
        <w:rFonts w:ascii="宋体" w:eastAsia="宋体" w:hAnsi="宋体"/>
        <w:sz w:val="32"/>
        <w:szCs w:val="32"/>
      </w:rPr>
      <w:fldChar w:fldCharType="separate"/>
    </w:r>
    <w:r w:rsidR="001F1EC2" w:rsidRPr="001F1EC2">
      <w:rPr>
        <w:noProof/>
        <w:sz w:val="32"/>
        <w:szCs w:val="32"/>
        <w:lang w:val="en-US" w:eastAsia="zh-CN"/>
      </w:rPr>
      <w:t>2</w:t>
    </w:r>
    <w:r>
      <w:rPr>
        <w:rFonts w:ascii="宋体" w:eastAsia="宋体" w:hAnsi="宋体"/>
        <w:sz w:val="32"/>
        <w:szCs w:val="32"/>
      </w:rPr>
      <w:fldChar w:fldCharType="end"/>
    </w:r>
    <w:r>
      <w:rPr>
        <w:rFonts w:ascii="宋体" w:eastAsia="宋体" w:hAnsi="宋体" w:hint="eastAsia"/>
        <w:sz w:val="32"/>
        <w:szCs w:val="32"/>
      </w:rPr>
      <w:t>—</w:t>
    </w:r>
  </w:p>
  <w:p w:rsidR="00000000" w:rsidRDefault="0098006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8006D">
    <w:pPr>
      <w:pStyle w:val="a4"/>
      <w:ind w:right="180"/>
      <w:jc w:val="right"/>
      <w:rPr>
        <w:sz w:val="32"/>
        <w:szCs w:val="32"/>
      </w:rPr>
    </w:pPr>
    <w:r>
      <w:rPr>
        <w:rFonts w:ascii="宋体" w:eastAsia="宋体" w:hAnsi="宋体" w:hint="eastAsia"/>
        <w:sz w:val="32"/>
        <w:szCs w:val="32"/>
      </w:rPr>
      <w:t>—</w:t>
    </w:r>
    <w:r>
      <w:rPr>
        <w:rFonts w:ascii="宋体" w:eastAsia="宋体" w:hAnsi="宋体"/>
        <w:sz w:val="32"/>
        <w:szCs w:val="32"/>
      </w:rPr>
      <w:fldChar w:fldCharType="begin"/>
    </w:r>
    <w:r>
      <w:rPr>
        <w:rFonts w:ascii="宋体" w:eastAsia="宋体" w:hAnsi="宋体"/>
        <w:sz w:val="32"/>
        <w:szCs w:val="32"/>
      </w:rPr>
      <w:instrText>PAGE   \* MERGEFORMAT</w:instrText>
    </w:r>
    <w:r>
      <w:rPr>
        <w:rFonts w:ascii="宋体" w:eastAsia="宋体" w:hAnsi="宋体"/>
        <w:sz w:val="32"/>
        <w:szCs w:val="32"/>
      </w:rPr>
      <w:fldChar w:fldCharType="separate"/>
    </w:r>
    <w:r w:rsidR="001F1EC2" w:rsidRPr="001F1EC2">
      <w:rPr>
        <w:noProof/>
        <w:sz w:val="32"/>
        <w:szCs w:val="32"/>
        <w:lang w:val="en-US" w:eastAsia="zh-CN"/>
      </w:rPr>
      <w:t>1</w:t>
    </w:r>
    <w:r>
      <w:rPr>
        <w:rFonts w:ascii="宋体" w:eastAsia="宋体" w:hAnsi="宋体"/>
        <w:sz w:val="32"/>
        <w:szCs w:val="32"/>
      </w:rPr>
      <w:fldChar w:fldCharType="end"/>
    </w:r>
    <w:r>
      <w:rPr>
        <w:rFonts w:ascii="宋体" w:eastAsia="宋体" w:hAnsi="宋体" w:hint="eastAsia"/>
        <w:sz w:val="32"/>
        <w:szCs w:val="32"/>
      </w:rPr>
      <w:t>—</w:t>
    </w:r>
  </w:p>
  <w:p w:rsidR="00000000" w:rsidRDefault="0098006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06D" w:rsidRDefault="0098006D">
      <w:r>
        <w:separator/>
      </w:r>
    </w:p>
  </w:footnote>
  <w:footnote w:type="continuationSeparator" w:id="0">
    <w:p w:rsidR="0098006D" w:rsidRDefault="00980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881"/>
  <w:evenAndOddHeaders/>
  <w:drawingGridHorizontalSpacing w:val="158"/>
  <w:drawingGridVerticalSpacing w:val="579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371C"/>
    <w:rsid w:val="001F1EC2"/>
    <w:rsid w:val="004553ED"/>
    <w:rsid w:val="00496CD2"/>
    <w:rsid w:val="00551FDB"/>
    <w:rsid w:val="00602BEC"/>
    <w:rsid w:val="0098006D"/>
    <w:rsid w:val="00A21C63"/>
    <w:rsid w:val="00A26A47"/>
    <w:rsid w:val="00BC15D9"/>
    <w:rsid w:val="1F5B1816"/>
    <w:rsid w:val="53AE0B09"/>
    <w:rsid w:val="66B9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方正仿宋_GBK" w:hAnsi="Calibri"/>
      <w:kern w:val="2"/>
      <w:sz w:val="32"/>
      <w:szCs w:val="2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Pr>
      <w:rFonts w:eastAsia="方正仿宋_GBK"/>
      <w:sz w:val="18"/>
      <w:szCs w:val="18"/>
    </w:rPr>
  </w:style>
  <w:style w:type="character" w:customStyle="1" w:styleId="Char0">
    <w:name w:val="页脚 Char"/>
    <w:basedOn w:val="a0"/>
    <w:link w:val="a4"/>
    <w:rPr>
      <w:rFonts w:eastAsia="方正仿宋_GBK"/>
      <w:sz w:val="18"/>
      <w:szCs w:val="18"/>
    </w:rPr>
  </w:style>
  <w:style w:type="character" w:customStyle="1" w:styleId="Char1">
    <w:name w:val="批注框文本 Char"/>
    <w:basedOn w:val="a0"/>
    <w:link w:val="a5"/>
    <w:rPr>
      <w:rFonts w:eastAsia="方正仿宋_GBK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方正仿宋_GBK" w:hAnsi="Calibri"/>
      <w:kern w:val="2"/>
      <w:sz w:val="32"/>
      <w:szCs w:val="2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Pr>
      <w:rFonts w:eastAsia="方正仿宋_GBK"/>
      <w:sz w:val="18"/>
      <w:szCs w:val="18"/>
    </w:rPr>
  </w:style>
  <w:style w:type="character" w:customStyle="1" w:styleId="Char0">
    <w:name w:val="页脚 Char"/>
    <w:basedOn w:val="a0"/>
    <w:link w:val="a4"/>
    <w:rPr>
      <w:rFonts w:eastAsia="方正仿宋_GBK"/>
      <w:sz w:val="18"/>
      <w:szCs w:val="18"/>
    </w:rPr>
  </w:style>
  <w:style w:type="character" w:customStyle="1" w:styleId="Char1">
    <w:name w:val="批注框文本 Char"/>
    <w:basedOn w:val="a0"/>
    <w:link w:val="a5"/>
    <w:rPr>
      <w:rFonts w:eastAsia="方正仿宋_GBK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195</Characters>
  <Application>Microsoft Office Word</Application>
  <DocSecurity>0</DocSecurity>
  <PresentationFormat/>
  <Lines>17</Lines>
  <Paragraphs>21</Paragraphs>
  <Slides>0</Slides>
  <Notes>0</Notes>
  <HiddenSlides>0</HiddenSlides>
  <MMClips>0</MMClips>
  <ScaleCrop>false</ScaleCrop>
  <Company>Sky123.Org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</dc:title>
  <dc:creator>dreamsummit</dc:creator>
  <cp:lastModifiedBy>dzjw</cp:lastModifiedBy>
  <cp:revision>2</cp:revision>
  <cp:lastPrinted>2019-12-11T03:39:00Z</cp:lastPrinted>
  <dcterms:created xsi:type="dcterms:W3CDTF">2019-12-20T08:41:00Z</dcterms:created>
  <dcterms:modified xsi:type="dcterms:W3CDTF">2019-12-20T08:41:00Z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