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B1" w:rsidRDefault="009D46B1" w:rsidP="009D46B1">
      <w:pPr>
        <w:spacing w:line="240" w:lineRule="atLeast"/>
        <w:ind w:firstLineChars="200" w:firstLine="640"/>
        <w:rPr>
          <w:rFonts w:ascii="方正仿宋_GBK" w:eastAsia="方正仿宋_GBK" w:hAnsi="Times New Roman" w:cs="Times New Roman"/>
          <w:sz w:val="32"/>
          <w:szCs w:val="24"/>
        </w:rPr>
      </w:pPr>
      <w:r>
        <w:rPr>
          <w:rFonts w:ascii="方正仿宋_GBK" w:eastAsia="方正仿宋_GBK" w:hAnsi="Times New Roman" w:cs="Times New Roman"/>
          <w:sz w:val="32"/>
          <w:szCs w:val="24"/>
        </w:rPr>
        <w:t>附件</w:t>
      </w:r>
    </w:p>
    <w:p w:rsidR="009D46B1" w:rsidRDefault="009D46B1" w:rsidP="009D46B1">
      <w:pPr>
        <w:spacing w:line="240" w:lineRule="atLeast"/>
        <w:ind w:firstLineChars="200" w:firstLine="723"/>
        <w:jc w:val="center"/>
        <w:rPr>
          <w:rFonts w:ascii="方正仿宋_GBK" w:eastAsia="方正仿宋_GBK" w:hAnsi="Times New Roman" w:cs="Times New Roman"/>
          <w:b/>
          <w:sz w:val="36"/>
          <w:szCs w:val="24"/>
        </w:rPr>
      </w:pPr>
      <w:r>
        <w:rPr>
          <w:rFonts w:ascii="方正仿宋_GBK" w:eastAsia="方正仿宋_GBK" w:hAnsi="Times New Roman" w:cs="Times New Roman" w:hint="eastAsia"/>
          <w:b/>
          <w:sz w:val="36"/>
          <w:szCs w:val="24"/>
        </w:rPr>
        <w:t>项目汇总表</w:t>
      </w:r>
    </w:p>
    <w:tbl>
      <w:tblPr>
        <w:tblW w:w="9932" w:type="dxa"/>
        <w:tblInd w:w="-752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709"/>
        <w:gridCol w:w="2277"/>
        <w:gridCol w:w="1843"/>
        <w:gridCol w:w="1418"/>
        <w:gridCol w:w="708"/>
      </w:tblGrid>
      <w:tr w:rsidR="009D46B1" w:rsidTr="00637649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补助金额（万元）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支持内容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财政支持环节和补助标准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B1" w:rsidRDefault="009D46B1" w:rsidP="0063764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绩效目标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B1" w:rsidRDefault="009D46B1" w:rsidP="0063764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9D46B1" w:rsidTr="00637649">
        <w:trPr>
          <w:trHeight w:val="2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2023年度大足黑山羊国家级畜禽遗传资源保护项目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重庆腾达牧业股份有限公司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Pr="004C08B3" w:rsidRDefault="009D46B1" w:rsidP="00637649">
            <w:pPr>
              <w:widowControl/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4C08B3">
              <w:rPr>
                <w:rFonts w:ascii="仿宋_GB2312" w:eastAsia="仿宋_GB2312" w:hint="eastAsia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石马镇太平社区9组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购买羊管家906颗粒饲料30吨、羊管家903颗粒饲料35吨、种羊饲草及精料210吨。开展200只种羊性能测定和完善700只种羊系谱档案记录。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、购买羊管家906颗粒饲料30吨，单价3000元/吨，合计9万元。2、购买羊管家903颗粒饲料35吨，单价3100元/吨，合计10.85万元。3、购买保种羊饲草及精料210吨，饲草及精料收购价600元/吨，合计12.6万元。4、开展200只种羊性能和完善700只种羊系谱档案记录，合计7.55万元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预计每户年均增收2000元左右,增加我区养羊综合经济效益100万元以上,社会效益、生态效益显著。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B1" w:rsidRDefault="009D46B1" w:rsidP="0063764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国家级保种场</w:t>
            </w:r>
          </w:p>
        </w:tc>
      </w:tr>
      <w:tr w:rsidR="009D46B1" w:rsidTr="00637649">
        <w:trPr>
          <w:trHeight w:val="1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2023年腾达大足黑山羊种质资源保护能力提升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重庆腾达牧业股份有限公司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Pr="004C08B3" w:rsidRDefault="009D46B1" w:rsidP="00637649">
            <w:pPr>
              <w:widowControl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石马镇太平社区9组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选购种母羊150只，种公羊6只，对选购的种羊开展性能测定；新购铡草机2台，型号9ZO-10；到2023年底场内种母羊515只，种公羊32只，三代之内没有血缘关系的家系数8个。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种羊选购费40万元，其中种母羊补贴37万元，种公羊补贴3万元。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项目实施后，增加优质的大足黑山羊种羊的数量，使得我场供种能力提高5%以上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B1" w:rsidRDefault="009D46B1" w:rsidP="0063764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市级保种场</w:t>
            </w:r>
          </w:p>
        </w:tc>
      </w:tr>
      <w:tr w:rsidR="009D46B1" w:rsidTr="00637649">
        <w:trPr>
          <w:trHeight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2023年瑞丰大足黑山羊种质资源保护能力提升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重庆市大足区瑞丰现代农业发展有限公司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Pr="004C08B3" w:rsidRDefault="009D46B1" w:rsidP="00637649">
            <w:pPr>
              <w:widowControl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铁山镇双桥村五组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 w:rsidRPr="00D23DCA">
              <w:rPr>
                <w:rFonts w:ascii="方正仿宋_GBK" w:eastAsia="方正仿宋_GBK" w:hint="eastAsia"/>
                <w:sz w:val="20"/>
                <w:szCs w:val="20"/>
              </w:rPr>
              <w:t>新选购种母羊100只，种公羊10只，对新购种羊开展性能测定并完善系谱等资料；保证三代内没有血缘关系的家系6个；安装防风、保暖电动卷帘6扇；安装圈舍卷帘门8道（每道4.4平方米）；安装冷风机8台。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 w:rsidRPr="00D23DCA">
              <w:rPr>
                <w:rFonts w:ascii="方正仿宋_GBK" w:eastAsia="方正仿宋_GBK" w:hint="eastAsia"/>
                <w:sz w:val="20"/>
                <w:szCs w:val="20"/>
              </w:rPr>
              <w:t>选购种母羊25万元、选购种公羊1万元，电动卷帘9万元，圈舍卷帘门1.4万元，冷风机3.6万元。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B1" w:rsidRDefault="009D46B1" w:rsidP="00637649">
            <w:pPr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项目实施后，对我场现有的大足黑山羊保种场种羊更新，使得我场供种能力提高10%以上。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B1" w:rsidRDefault="009D46B1" w:rsidP="00637649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市级保种场</w:t>
            </w:r>
          </w:p>
        </w:tc>
      </w:tr>
    </w:tbl>
    <w:p w:rsidR="009D46B1" w:rsidRPr="001A69A0" w:rsidRDefault="009D46B1" w:rsidP="009D46B1"/>
    <w:p w:rsidR="009D46B1" w:rsidRPr="00080EE2" w:rsidRDefault="009D46B1" w:rsidP="009D46B1">
      <w:pPr>
        <w:spacing w:line="600" w:lineRule="exact"/>
        <w:rPr>
          <w:rFonts w:ascii="方正仿宋_GBK" w:eastAsia="方正仿宋_GBK" w:hAnsi="宋体"/>
          <w:sz w:val="32"/>
          <w:szCs w:val="32"/>
        </w:rPr>
      </w:pPr>
    </w:p>
    <w:p w:rsidR="00AD52D0" w:rsidRDefault="009D46B1">
      <w:bookmarkStart w:id="0" w:name="_GoBack"/>
      <w:bookmarkEnd w:id="0"/>
    </w:p>
    <w:sectPr w:rsidR="00AD52D0" w:rsidSect="006C0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B1"/>
    <w:rsid w:val="008068CF"/>
    <w:rsid w:val="009D46B1"/>
    <w:rsid w:val="00DC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>微软中国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2023-08-16T01:49:00Z</dcterms:created>
  <dcterms:modified xsi:type="dcterms:W3CDTF">2023-08-16T01:49:00Z</dcterms:modified>
</cp:coreProperties>
</file>