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75" w:rsidRPr="009B2A14" w:rsidRDefault="009E4D75" w:rsidP="009E4D75">
      <w:pPr>
        <w:jc w:val="center"/>
        <w:rPr>
          <w:rFonts w:ascii="方正小标宋_GBK" w:eastAsia="方正小标宋_GBK"/>
          <w:sz w:val="36"/>
          <w:szCs w:val="36"/>
        </w:rPr>
      </w:pPr>
      <w:r w:rsidRPr="009B2A14">
        <w:rPr>
          <w:rFonts w:ascii="方正小标宋_GBK" w:eastAsia="方正小标宋_GBK" w:hint="eastAsia"/>
          <w:sz w:val="36"/>
          <w:szCs w:val="36"/>
        </w:rPr>
        <w:t>关于组织开展大足区2024年智能研修平台应用论文</w:t>
      </w:r>
      <w:r w:rsidR="006A1F16">
        <w:rPr>
          <w:rFonts w:ascii="方正小标宋_GBK" w:eastAsia="方正小标宋_GBK" w:hint="eastAsia"/>
          <w:sz w:val="36"/>
          <w:szCs w:val="36"/>
        </w:rPr>
        <w:t>专项</w:t>
      </w:r>
      <w:r w:rsidRPr="009B2A14">
        <w:rPr>
          <w:rFonts w:ascii="方正小标宋_GBK" w:eastAsia="方正小标宋_GBK" w:hint="eastAsia"/>
          <w:sz w:val="36"/>
          <w:szCs w:val="36"/>
        </w:rPr>
        <w:t>征集活动的通知</w:t>
      </w:r>
    </w:p>
    <w:p w:rsidR="009E4D75" w:rsidRPr="00EB584C" w:rsidRDefault="009E4D75" w:rsidP="009E4D75">
      <w:pPr>
        <w:rPr>
          <w:rFonts w:ascii="仿宋_GB2312" w:eastAsia="仿宋_GB2312"/>
          <w:sz w:val="32"/>
          <w:szCs w:val="32"/>
        </w:rPr>
      </w:pPr>
    </w:p>
    <w:p w:rsidR="009E4D75" w:rsidRPr="00EB584C" w:rsidRDefault="009E4D75" w:rsidP="009E4D75">
      <w:pPr>
        <w:rPr>
          <w:rFonts w:ascii="仿宋_GB2312" w:eastAsia="仿宋_GB2312"/>
          <w:sz w:val="32"/>
          <w:szCs w:val="32"/>
        </w:rPr>
      </w:pPr>
      <w:r w:rsidRPr="00EB584C">
        <w:rPr>
          <w:rFonts w:ascii="仿宋_GB2312" w:eastAsia="仿宋_GB2312" w:hint="eastAsia"/>
          <w:sz w:val="32"/>
          <w:szCs w:val="32"/>
        </w:rPr>
        <w:t>各中小学、幼儿园：</w:t>
      </w:r>
    </w:p>
    <w:p w:rsidR="009E4D75" w:rsidRPr="00EB584C" w:rsidRDefault="009E4D75" w:rsidP="009B2A14">
      <w:pPr>
        <w:ind w:firstLineChars="200" w:firstLine="640"/>
        <w:rPr>
          <w:rFonts w:ascii="仿宋_GB2312" w:eastAsia="仿宋_GB2312"/>
          <w:sz w:val="32"/>
          <w:szCs w:val="32"/>
        </w:rPr>
      </w:pPr>
      <w:r w:rsidRPr="00EB584C">
        <w:rPr>
          <w:rFonts w:ascii="仿宋_GB2312" w:eastAsia="仿宋_GB2312" w:hint="eastAsia"/>
          <w:sz w:val="32"/>
          <w:szCs w:val="32"/>
        </w:rPr>
        <w:t>为推进智能研修平台规模化应用、促进教师高质量发展和成果转化，根据中央电化教育馆《关于组织开展2024年智能研修平台应用论文征集活动的通知》（教技资[2024]29号）文件精神，经研究，决定开展大足区2024年智能研修平台应用论文专项征集活动，现将相关事项通知如下：</w:t>
      </w:r>
    </w:p>
    <w:p w:rsidR="009E4D75" w:rsidRPr="009B2A14" w:rsidRDefault="009E4D75" w:rsidP="009B2A14">
      <w:pPr>
        <w:ind w:firstLineChars="200" w:firstLine="640"/>
        <w:rPr>
          <w:rFonts w:ascii="黑体" w:eastAsia="黑体" w:hAnsi="黑体"/>
          <w:sz w:val="32"/>
          <w:szCs w:val="32"/>
        </w:rPr>
      </w:pPr>
      <w:r w:rsidRPr="009B2A14">
        <w:rPr>
          <w:rFonts w:ascii="黑体" w:eastAsia="黑体" w:hAnsi="黑体" w:hint="eastAsia"/>
          <w:sz w:val="32"/>
          <w:szCs w:val="32"/>
        </w:rPr>
        <w:t>一、活动对象</w:t>
      </w:r>
    </w:p>
    <w:p w:rsidR="009E4D75" w:rsidRPr="00EB584C" w:rsidRDefault="009E4D75" w:rsidP="009B2A14">
      <w:pPr>
        <w:ind w:firstLineChars="200" w:firstLine="640"/>
        <w:rPr>
          <w:rFonts w:ascii="仿宋_GB2312" w:eastAsia="仿宋_GB2312"/>
          <w:sz w:val="32"/>
          <w:szCs w:val="32"/>
        </w:rPr>
      </w:pPr>
      <w:r w:rsidRPr="00EB584C">
        <w:rPr>
          <w:rFonts w:ascii="仿宋_GB2312" w:eastAsia="仿宋_GB2312" w:hint="eastAsia"/>
          <w:sz w:val="32"/>
          <w:szCs w:val="32"/>
        </w:rPr>
        <w:t>仅面向参与智能研修平台应用试点区域研修</w:t>
      </w:r>
      <w:r w:rsidR="006A1F16">
        <w:rPr>
          <w:rFonts w:ascii="仿宋_GB2312" w:eastAsia="仿宋_GB2312" w:hint="eastAsia"/>
          <w:sz w:val="32"/>
          <w:szCs w:val="32"/>
        </w:rPr>
        <w:t>、</w:t>
      </w:r>
      <w:r w:rsidRPr="00EB584C">
        <w:rPr>
          <w:rFonts w:ascii="仿宋_GB2312" w:eastAsia="仿宋_GB2312" w:hint="eastAsia"/>
          <w:sz w:val="32"/>
          <w:szCs w:val="32"/>
        </w:rPr>
        <w:t>试验校精准研修的教育管理者和教师。</w:t>
      </w:r>
    </w:p>
    <w:p w:rsidR="009E4D75" w:rsidRPr="009B2A14" w:rsidRDefault="009E4D75" w:rsidP="009B2A14">
      <w:pPr>
        <w:ind w:firstLineChars="200" w:firstLine="640"/>
        <w:rPr>
          <w:rFonts w:ascii="黑体" w:eastAsia="黑体" w:hAnsi="黑体"/>
          <w:sz w:val="32"/>
          <w:szCs w:val="32"/>
        </w:rPr>
      </w:pPr>
      <w:r w:rsidRPr="009B2A14">
        <w:rPr>
          <w:rFonts w:ascii="黑体" w:eastAsia="黑体" w:hAnsi="黑体" w:hint="eastAsia"/>
          <w:sz w:val="32"/>
          <w:szCs w:val="32"/>
        </w:rPr>
        <w:t>二、活动时间</w:t>
      </w:r>
    </w:p>
    <w:p w:rsidR="009E4D75" w:rsidRPr="00EB584C" w:rsidRDefault="009E4D75" w:rsidP="009B2A14">
      <w:pPr>
        <w:ind w:firstLineChars="200" w:firstLine="640"/>
        <w:rPr>
          <w:rFonts w:ascii="仿宋_GB2312" w:eastAsia="仿宋_GB2312"/>
          <w:sz w:val="32"/>
          <w:szCs w:val="32"/>
        </w:rPr>
      </w:pPr>
      <w:r w:rsidRPr="00EB584C">
        <w:rPr>
          <w:rFonts w:ascii="仿宋_GB2312" w:eastAsia="仿宋_GB2312" w:hint="eastAsia"/>
          <w:sz w:val="32"/>
          <w:szCs w:val="32"/>
        </w:rPr>
        <w:t>即日起至2024年6月25日止。</w:t>
      </w:r>
    </w:p>
    <w:p w:rsidR="009E4D75" w:rsidRPr="009B2A14" w:rsidRDefault="009E4D75" w:rsidP="009B2A14">
      <w:pPr>
        <w:ind w:firstLineChars="200" w:firstLine="640"/>
        <w:rPr>
          <w:rFonts w:ascii="黑体" w:eastAsia="黑体" w:hAnsi="黑体"/>
          <w:sz w:val="32"/>
          <w:szCs w:val="32"/>
        </w:rPr>
      </w:pPr>
      <w:r w:rsidRPr="009B2A14">
        <w:rPr>
          <w:rFonts w:ascii="黑体" w:eastAsia="黑体" w:hAnsi="黑体" w:hint="eastAsia"/>
          <w:sz w:val="32"/>
          <w:szCs w:val="32"/>
        </w:rPr>
        <w:t>三、活动主题</w:t>
      </w:r>
    </w:p>
    <w:p w:rsidR="009E4D75" w:rsidRPr="001A5257" w:rsidRDefault="009E4D75" w:rsidP="001A5257">
      <w:pPr>
        <w:ind w:firstLineChars="200" w:firstLine="643"/>
        <w:rPr>
          <w:rFonts w:ascii="仿宋_GB2312" w:eastAsia="仿宋_GB2312"/>
          <w:b/>
          <w:sz w:val="32"/>
          <w:szCs w:val="32"/>
        </w:rPr>
      </w:pPr>
      <w:r w:rsidRPr="001A5257">
        <w:rPr>
          <w:rFonts w:ascii="仿宋_GB2312" w:eastAsia="仿宋_GB2312" w:hint="eastAsia"/>
          <w:b/>
          <w:sz w:val="32"/>
          <w:szCs w:val="32"/>
        </w:rPr>
        <w:t>（一）主题一：智能精准教研模式研究</w:t>
      </w:r>
    </w:p>
    <w:p w:rsidR="009E4D75" w:rsidRPr="00EB584C" w:rsidRDefault="009E4D75" w:rsidP="009B2A14">
      <w:pPr>
        <w:ind w:firstLineChars="200" w:firstLine="640"/>
        <w:rPr>
          <w:rFonts w:ascii="仿宋_GB2312" w:eastAsia="仿宋_GB2312"/>
          <w:sz w:val="32"/>
          <w:szCs w:val="32"/>
        </w:rPr>
      </w:pPr>
      <w:r w:rsidRPr="00EB584C">
        <w:rPr>
          <w:rFonts w:ascii="仿宋_GB2312" w:eastAsia="仿宋_GB2312" w:hint="eastAsia"/>
          <w:sz w:val="32"/>
          <w:szCs w:val="32"/>
        </w:rPr>
        <w:t xml:space="preserve">指区域或学校基于智能研修平台开展智能精准教研活动的模式和方法，助力教研数字化转型。 </w:t>
      </w:r>
    </w:p>
    <w:p w:rsidR="001A5257" w:rsidRDefault="009E4D75" w:rsidP="001A5257">
      <w:pPr>
        <w:ind w:firstLineChars="200" w:firstLine="643"/>
        <w:rPr>
          <w:rFonts w:ascii="仿宋_GB2312" w:eastAsia="仿宋_GB2312" w:hint="eastAsia"/>
          <w:b/>
          <w:sz w:val="32"/>
          <w:szCs w:val="32"/>
        </w:rPr>
      </w:pPr>
      <w:r w:rsidRPr="001A5257">
        <w:rPr>
          <w:rFonts w:ascii="仿宋_GB2312" w:eastAsia="仿宋_GB2312" w:hint="eastAsia"/>
          <w:b/>
          <w:sz w:val="32"/>
          <w:szCs w:val="32"/>
        </w:rPr>
        <w:t>（二）主题二：精准教研视</w:t>
      </w:r>
      <w:r w:rsidR="001A5257">
        <w:rPr>
          <w:rFonts w:ascii="仿宋_GB2312" w:eastAsia="仿宋_GB2312" w:hint="eastAsia"/>
          <w:b/>
          <w:sz w:val="32"/>
          <w:szCs w:val="32"/>
        </w:rPr>
        <w:t>域</w:t>
      </w:r>
      <w:r w:rsidRPr="001A5257">
        <w:rPr>
          <w:rFonts w:ascii="仿宋_GB2312" w:eastAsia="仿宋_GB2312" w:hint="eastAsia"/>
          <w:b/>
          <w:sz w:val="32"/>
          <w:szCs w:val="32"/>
        </w:rPr>
        <w:t>下的教师画像研究</w:t>
      </w:r>
    </w:p>
    <w:p w:rsidR="009E4D75" w:rsidRPr="00EB584C" w:rsidRDefault="009E4D75" w:rsidP="001A5257">
      <w:pPr>
        <w:ind w:firstLineChars="200" w:firstLine="640"/>
        <w:rPr>
          <w:rFonts w:ascii="仿宋_GB2312" w:eastAsia="仿宋_GB2312"/>
          <w:sz w:val="32"/>
          <w:szCs w:val="32"/>
        </w:rPr>
      </w:pPr>
      <w:r w:rsidRPr="00EB584C">
        <w:rPr>
          <w:rFonts w:ascii="仿宋_GB2312" w:eastAsia="仿宋_GB2312" w:hint="eastAsia"/>
          <w:sz w:val="32"/>
          <w:szCs w:val="32"/>
        </w:rPr>
        <w:t>指利用教研大数据，精准“表征、发现和预测”教师个体或群体的特征、需求和行为等，开展基于大数据的教师个体画像或群体画像研究，关注个体差异、发现共性问题，进</w:t>
      </w:r>
      <w:r w:rsidRPr="00EB584C">
        <w:rPr>
          <w:rFonts w:ascii="仿宋_GB2312" w:eastAsia="仿宋_GB2312" w:hint="eastAsia"/>
          <w:sz w:val="32"/>
          <w:szCs w:val="32"/>
        </w:rPr>
        <w:lastRenderedPageBreak/>
        <w:t>而有效实施干预和改进。</w:t>
      </w:r>
    </w:p>
    <w:p w:rsidR="001A5257" w:rsidRDefault="009E4D75" w:rsidP="001A5257">
      <w:pPr>
        <w:ind w:firstLineChars="200" w:firstLine="643"/>
        <w:rPr>
          <w:rFonts w:ascii="仿宋_GB2312" w:eastAsia="仿宋_GB2312" w:hint="eastAsia"/>
          <w:b/>
          <w:sz w:val="32"/>
          <w:szCs w:val="32"/>
        </w:rPr>
      </w:pPr>
      <w:r w:rsidRPr="001A5257">
        <w:rPr>
          <w:rFonts w:ascii="仿宋_GB2312" w:eastAsia="仿宋_GB2312" w:hint="eastAsia"/>
          <w:b/>
          <w:sz w:val="32"/>
          <w:szCs w:val="32"/>
        </w:rPr>
        <w:t>（三）主题三：精准教学反思与指导研究</w:t>
      </w:r>
    </w:p>
    <w:p w:rsidR="009E4D75" w:rsidRPr="00EB584C" w:rsidRDefault="009E4D75" w:rsidP="001A5257">
      <w:pPr>
        <w:ind w:firstLineChars="200" w:firstLine="640"/>
        <w:rPr>
          <w:rFonts w:ascii="仿宋_GB2312" w:eastAsia="仿宋_GB2312"/>
          <w:sz w:val="32"/>
          <w:szCs w:val="32"/>
        </w:rPr>
      </w:pPr>
      <w:r w:rsidRPr="00EB584C">
        <w:rPr>
          <w:rFonts w:ascii="仿宋_GB2312" w:eastAsia="仿宋_GB2312" w:hint="eastAsia"/>
          <w:sz w:val="32"/>
          <w:szCs w:val="32"/>
        </w:rPr>
        <w:t>指教研团队利用智能研修平台进行精准教学反思、诊断和指导，需体现执教者个人的教学反思，以及专家、教研员或教师对执教者的教学帮扶和指导。研究对象可以是一节课，也可以针对一个学期或者一个学年的课堂进行周期性反思，还可以是多名教师的对比反思。</w:t>
      </w:r>
    </w:p>
    <w:p w:rsidR="001A5257" w:rsidRDefault="009E4D75" w:rsidP="001A5257">
      <w:pPr>
        <w:ind w:firstLineChars="200" w:firstLine="643"/>
        <w:rPr>
          <w:rFonts w:ascii="仿宋_GB2312" w:eastAsia="仿宋_GB2312" w:hint="eastAsia"/>
          <w:b/>
          <w:sz w:val="32"/>
          <w:szCs w:val="32"/>
        </w:rPr>
      </w:pPr>
      <w:r w:rsidRPr="001A5257">
        <w:rPr>
          <w:rFonts w:ascii="仿宋_GB2312" w:eastAsia="仿宋_GB2312" w:hint="eastAsia"/>
          <w:b/>
          <w:sz w:val="32"/>
          <w:szCs w:val="32"/>
        </w:rPr>
        <w:t>（四）主题四：精准教育质量监测与评价研究</w:t>
      </w:r>
    </w:p>
    <w:p w:rsidR="009E4D75" w:rsidRPr="00EB584C" w:rsidRDefault="009E4D75" w:rsidP="001A5257">
      <w:pPr>
        <w:ind w:firstLineChars="200" w:firstLine="640"/>
        <w:rPr>
          <w:rFonts w:ascii="仿宋_GB2312" w:eastAsia="仿宋_GB2312"/>
          <w:sz w:val="32"/>
          <w:szCs w:val="32"/>
        </w:rPr>
      </w:pPr>
      <w:r w:rsidRPr="00EB584C">
        <w:rPr>
          <w:rFonts w:ascii="仿宋_GB2312" w:eastAsia="仿宋_GB2312" w:hint="eastAsia"/>
          <w:sz w:val="32"/>
          <w:szCs w:val="32"/>
        </w:rPr>
        <w:t>指教育管理者基于智能研修平台的教研数据、教学数据、用户数据等，研究、监测、评价本地教育、教研质量，并进行精准决策。</w:t>
      </w:r>
    </w:p>
    <w:p w:rsidR="001A5257" w:rsidRDefault="009E4D75" w:rsidP="001A5257">
      <w:pPr>
        <w:ind w:firstLineChars="200" w:firstLine="643"/>
        <w:rPr>
          <w:rFonts w:ascii="仿宋_GB2312" w:eastAsia="仿宋_GB2312" w:hint="eastAsia"/>
          <w:b/>
          <w:sz w:val="32"/>
          <w:szCs w:val="32"/>
        </w:rPr>
      </w:pPr>
      <w:r w:rsidRPr="001A5257">
        <w:rPr>
          <w:rFonts w:ascii="仿宋_GB2312" w:eastAsia="仿宋_GB2312" w:hint="eastAsia"/>
          <w:b/>
          <w:sz w:val="32"/>
          <w:szCs w:val="32"/>
        </w:rPr>
        <w:t>（五）主题五：GEBUS研修共同体研究</w:t>
      </w:r>
    </w:p>
    <w:p w:rsidR="009E4D75" w:rsidRPr="00EB584C" w:rsidRDefault="009E4D75" w:rsidP="001A5257">
      <w:pPr>
        <w:ind w:firstLineChars="200" w:firstLine="640"/>
        <w:rPr>
          <w:rFonts w:ascii="仿宋_GB2312" w:eastAsia="仿宋_GB2312"/>
          <w:sz w:val="32"/>
          <w:szCs w:val="32"/>
        </w:rPr>
      </w:pPr>
      <w:r w:rsidRPr="00EB584C">
        <w:rPr>
          <w:rFonts w:ascii="仿宋_GB2312" w:eastAsia="仿宋_GB2312" w:hint="eastAsia"/>
          <w:sz w:val="32"/>
          <w:szCs w:val="32"/>
        </w:rPr>
        <w:t>指多在方力量的共同支持下，构建“多方协同的智能精准教研共同体”的新理念、新技术、新模式、新机制。</w:t>
      </w:r>
    </w:p>
    <w:p w:rsidR="001A5257" w:rsidRDefault="009E4D75" w:rsidP="001A5257">
      <w:pPr>
        <w:ind w:firstLineChars="200" w:firstLine="643"/>
        <w:rPr>
          <w:rFonts w:ascii="仿宋_GB2312" w:eastAsia="仿宋_GB2312" w:hint="eastAsia"/>
          <w:b/>
          <w:sz w:val="32"/>
          <w:szCs w:val="32"/>
        </w:rPr>
      </w:pPr>
      <w:r w:rsidRPr="001A5257">
        <w:rPr>
          <w:rFonts w:ascii="仿宋_GB2312" w:eastAsia="仿宋_GB2312" w:hint="eastAsia"/>
          <w:b/>
          <w:sz w:val="32"/>
          <w:szCs w:val="32"/>
        </w:rPr>
        <w:t>（六）主题六：教师队伍高质量发展研究</w:t>
      </w:r>
    </w:p>
    <w:p w:rsidR="009E4D75" w:rsidRPr="00EB584C" w:rsidRDefault="009E4D75" w:rsidP="001A5257">
      <w:pPr>
        <w:ind w:firstLineChars="200" w:firstLine="640"/>
        <w:rPr>
          <w:rFonts w:ascii="仿宋_GB2312" w:eastAsia="仿宋_GB2312"/>
          <w:sz w:val="32"/>
          <w:szCs w:val="32"/>
        </w:rPr>
      </w:pPr>
      <w:r w:rsidRPr="00EB584C">
        <w:rPr>
          <w:rFonts w:ascii="仿宋_GB2312" w:eastAsia="仿宋_GB2312" w:hint="eastAsia"/>
          <w:sz w:val="32"/>
          <w:szCs w:val="32"/>
        </w:rPr>
        <w:t>指区域或学校利用智能研修平台提升教师教育教学素养与能力的理念、方法与成效。</w:t>
      </w:r>
    </w:p>
    <w:p w:rsidR="001A5257" w:rsidRDefault="009E4D75" w:rsidP="001A5257">
      <w:pPr>
        <w:ind w:firstLineChars="200" w:firstLine="643"/>
        <w:rPr>
          <w:rFonts w:ascii="仿宋_GB2312" w:eastAsia="仿宋_GB2312" w:hint="eastAsia"/>
          <w:b/>
          <w:sz w:val="32"/>
          <w:szCs w:val="32"/>
        </w:rPr>
      </w:pPr>
      <w:r w:rsidRPr="001A5257">
        <w:rPr>
          <w:rFonts w:ascii="仿宋_GB2312" w:eastAsia="仿宋_GB2312" w:hint="eastAsia"/>
          <w:b/>
          <w:sz w:val="32"/>
          <w:szCs w:val="32"/>
        </w:rPr>
        <w:t>（七）主题七：平台规模化应用实践研究</w:t>
      </w:r>
    </w:p>
    <w:p w:rsidR="009E4D75" w:rsidRPr="00EB584C" w:rsidRDefault="009E4D75" w:rsidP="001A5257">
      <w:pPr>
        <w:ind w:firstLineChars="200" w:firstLine="640"/>
        <w:rPr>
          <w:rFonts w:ascii="仿宋_GB2312" w:eastAsia="仿宋_GB2312"/>
          <w:sz w:val="32"/>
          <w:szCs w:val="32"/>
        </w:rPr>
      </w:pPr>
      <w:r w:rsidRPr="00EB584C">
        <w:rPr>
          <w:rFonts w:ascii="仿宋_GB2312" w:eastAsia="仿宋_GB2312" w:hint="eastAsia"/>
          <w:sz w:val="32"/>
          <w:szCs w:val="32"/>
        </w:rPr>
        <w:t>指探索教研理念和方法创新，发挥试点区域和学校的辐射带动作用，促进教研智能化、精准化、个性化、规模化、常态化的理论与实践研究。</w:t>
      </w:r>
    </w:p>
    <w:p w:rsidR="009E4D75" w:rsidRPr="009B2A14" w:rsidRDefault="009E4D75" w:rsidP="009B2A14">
      <w:pPr>
        <w:ind w:firstLineChars="200" w:firstLine="640"/>
        <w:rPr>
          <w:rFonts w:ascii="黑体" w:eastAsia="黑体" w:hAnsi="黑体"/>
          <w:sz w:val="32"/>
          <w:szCs w:val="32"/>
        </w:rPr>
      </w:pPr>
      <w:r w:rsidRPr="009B2A14">
        <w:rPr>
          <w:rFonts w:ascii="黑体" w:eastAsia="黑体" w:hAnsi="黑体" w:hint="eastAsia"/>
          <w:sz w:val="32"/>
          <w:szCs w:val="32"/>
        </w:rPr>
        <w:t>四、论文</w:t>
      </w:r>
      <w:r w:rsidR="00592DF4">
        <w:rPr>
          <w:rFonts w:ascii="黑体" w:eastAsia="黑体" w:hAnsi="黑体" w:hint="eastAsia"/>
          <w:sz w:val="32"/>
          <w:szCs w:val="32"/>
        </w:rPr>
        <w:t>格式</w:t>
      </w:r>
      <w:r w:rsidRPr="009B2A14">
        <w:rPr>
          <w:rFonts w:ascii="黑体" w:eastAsia="黑体" w:hAnsi="黑体" w:hint="eastAsia"/>
          <w:sz w:val="32"/>
          <w:szCs w:val="32"/>
        </w:rPr>
        <w:t>要求</w:t>
      </w:r>
    </w:p>
    <w:p w:rsidR="00913284" w:rsidRDefault="009E4D75" w:rsidP="009B2A14">
      <w:pPr>
        <w:ind w:firstLineChars="200" w:firstLine="640"/>
        <w:rPr>
          <w:rFonts w:ascii="仿宋_GB2312" w:eastAsia="仿宋_GB2312" w:hint="eastAsia"/>
          <w:sz w:val="32"/>
          <w:szCs w:val="32"/>
        </w:rPr>
      </w:pPr>
      <w:r w:rsidRPr="00EB584C">
        <w:rPr>
          <w:rFonts w:ascii="仿宋_GB2312" w:eastAsia="仿宋_GB2312" w:hint="eastAsia"/>
          <w:sz w:val="32"/>
          <w:szCs w:val="32"/>
        </w:rPr>
        <w:lastRenderedPageBreak/>
        <w:t>1.文章要有明确的观点和具体内容，围绕智能研修平台开展研究，重在原创，突出重点，反映学术和实践创新。文章应包含题目、摘要(200字以上）、关键词(3-5个）、正文、参考文献、文中引等，</w:t>
      </w:r>
      <w:r w:rsidR="00D6754C">
        <w:rPr>
          <w:rFonts w:ascii="仿宋_GB2312" w:eastAsia="仿宋_GB2312" w:hint="eastAsia"/>
          <w:sz w:val="32"/>
          <w:szCs w:val="32"/>
        </w:rPr>
        <w:t>万方</w:t>
      </w:r>
      <w:r w:rsidRPr="00EB584C">
        <w:rPr>
          <w:rFonts w:ascii="仿宋_GB2312" w:eastAsia="仿宋_GB2312" w:hint="eastAsia"/>
          <w:sz w:val="32"/>
          <w:szCs w:val="32"/>
        </w:rPr>
        <w:t>重复率不得超过15%</w:t>
      </w:r>
      <w:r w:rsidR="00D6754C">
        <w:rPr>
          <w:rFonts w:ascii="仿宋_GB2312" w:eastAsia="仿宋_GB2312" w:hint="eastAsia"/>
          <w:sz w:val="32"/>
          <w:szCs w:val="32"/>
        </w:rPr>
        <w:t>（</w:t>
      </w:r>
      <w:r w:rsidR="00D6754C" w:rsidRPr="00D6754C">
        <w:rPr>
          <w:rFonts w:ascii="仿宋_GB2312" w:eastAsia="仿宋_GB2312" w:hint="eastAsia"/>
          <w:sz w:val="32"/>
          <w:szCs w:val="32"/>
        </w:rPr>
        <w:t>访问xueshu.baidu.com→论文查重→进入万方数据查重</w:t>
      </w:r>
      <w:r w:rsidR="00D6754C">
        <w:rPr>
          <w:rFonts w:ascii="仿宋_GB2312" w:eastAsia="仿宋_GB2312" w:hint="eastAsia"/>
          <w:sz w:val="32"/>
          <w:szCs w:val="32"/>
        </w:rPr>
        <w:t>）</w:t>
      </w:r>
      <w:r w:rsidR="00913284">
        <w:rPr>
          <w:rFonts w:ascii="仿宋_GB2312" w:eastAsia="仿宋_GB2312" w:hint="eastAsia"/>
          <w:sz w:val="32"/>
          <w:szCs w:val="32"/>
        </w:rPr>
        <w:t>。</w:t>
      </w:r>
    </w:p>
    <w:p w:rsidR="00913284" w:rsidRDefault="00913284" w:rsidP="009B2A14">
      <w:pPr>
        <w:ind w:firstLineChars="200" w:firstLine="640"/>
        <w:rPr>
          <w:rFonts w:ascii="仿宋_GB2312" w:eastAsia="仿宋_GB2312" w:hint="eastAsia"/>
          <w:sz w:val="32"/>
          <w:szCs w:val="32"/>
        </w:rPr>
      </w:pPr>
      <w:r>
        <w:rPr>
          <w:rFonts w:ascii="仿宋_GB2312" w:eastAsia="仿宋_GB2312" w:hint="eastAsia"/>
          <w:sz w:val="32"/>
          <w:szCs w:val="32"/>
        </w:rPr>
        <w:t>2.</w:t>
      </w:r>
      <w:r w:rsidR="009E4D75" w:rsidRPr="00EB584C">
        <w:rPr>
          <w:rFonts w:ascii="仿宋_GB2312" w:eastAsia="仿宋_GB2312" w:hint="eastAsia"/>
          <w:sz w:val="32"/>
          <w:szCs w:val="32"/>
        </w:rPr>
        <w:t>全文不少于5000字</w:t>
      </w:r>
      <w:r w:rsidRPr="00EB584C">
        <w:rPr>
          <w:rFonts w:ascii="仿宋_GB2312" w:eastAsia="仿宋_GB2312" w:hint="eastAsia"/>
          <w:sz w:val="32"/>
          <w:szCs w:val="32"/>
        </w:rPr>
        <w:t>。</w:t>
      </w:r>
    </w:p>
    <w:p w:rsidR="009E4D75" w:rsidRPr="00EB584C" w:rsidRDefault="00913284" w:rsidP="009B2A14">
      <w:pPr>
        <w:ind w:firstLineChars="200" w:firstLine="640"/>
        <w:rPr>
          <w:rFonts w:ascii="仿宋_GB2312" w:eastAsia="仿宋_GB2312"/>
          <w:sz w:val="32"/>
          <w:szCs w:val="32"/>
        </w:rPr>
      </w:pPr>
      <w:r>
        <w:rPr>
          <w:rFonts w:ascii="仿宋_GB2312" w:eastAsia="仿宋_GB2312" w:hint="eastAsia"/>
          <w:sz w:val="32"/>
          <w:szCs w:val="32"/>
        </w:rPr>
        <w:t>3.</w:t>
      </w:r>
      <w:r w:rsidR="009E4D75" w:rsidRPr="00EB584C">
        <w:rPr>
          <w:rFonts w:ascii="仿宋_GB2312" w:eastAsia="仿宋_GB2312" w:hint="eastAsia"/>
          <w:sz w:val="32"/>
          <w:szCs w:val="32"/>
        </w:rPr>
        <w:t>具体要求详见附件1。</w:t>
      </w:r>
      <w:r w:rsidR="00592DF4">
        <w:rPr>
          <w:rFonts w:ascii="仿宋_GB2312" w:eastAsia="仿宋_GB2312" w:hint="eastAsia"/>
          <w:sz w:val="32"/>
          <w:szCs w:val="32"/>
        </w:rPr>
        <w:t>在参照附件范文的基础上，</w:t>
      </w:r>
      <w:r w:rsidR="009E4D75" w:rsidRPr="00EB584C">
        <w:rPr>
          <w:rFonts w:ascii="仿宋_GB2312" w:eastAsia="仿宋_GB2312" w:hint="eastAsia"/>
          <w:sz w:val="32"/>
          <w:szCs w:val="32"/>
        </w:rPr>
        <w:t>请</w:t>
      </w:r>
      <w:r w:rsidR="00592DF4">
        <w:rPr>
          <w:rFonts w:ascii="仿宋_GB2312" w:eastAsia="仿宋_GB2312" w:hint="eastAsia"/>
          <w:sz w:val="32"/>
          <w:szCs w:val="32"/>
        </w:rPr>
        <w:t>务必</w:t>
      </w:r>
      <w:r w:rsidR="009E4D75" w:rsidRPr="00EB584C">
        <w:rPr>
          <w:rFonts w:ascii="仿宋_GB2312" w:eastAsia="仿宋_GB2312" w:hint="eastAsia"/>
          <w:sz w:val="32"/>
          <w:szCs w:val="32"/>
        </w:rPr>
        <w:t>在论文</w:t>
      </w:r>
      <w:r w:rsidR="006065A7" w:rsidRPr="00263AAD">
        <w:rPr>
          <w:rFonts w:ascii="仿宋_GB2312" w:eastAsia="仿宋_GB2312" w:hint="eastAsia"/>
          <w:sz w:val="32"/>
          <w:szCs w:val="32"/>
        </w:rPr>
        <w:t>“</w:t>
      </w:r>
      <w:r w:rsidR="00592DF4">
        <w:rPr>
          <w:rFonts w:ascii="仿宋_GB2312" w:eastAsia="仿宋_GB2312" w:hint="eastAsia"/>
          <w:sz w:val="32"/>
          <w:szCs w:val="32"/>
        </w:rPr>
        <w:t>参考文献</w:t>
      </w:r>
      <w:r w:rsidR="006065A7" w:rsidRPr="006065A7">
        <w:rPr>
          <w:rFonts w:ascii="仿宋" w:eastAsia="仿宋" w:hAnsi="仿宋"/>
          <w:sz w:val="32"/>
          <w:szCs w:val="32"/>
        </w:rPr>
        <w:t>”</w:t>
      </w:r>
      <w:r w:rsidR="00592DF4">
        <w:rPr>
          <w:rFonts w:ascii="仿宋_GB2312" w:eastAsia="仿宋_GB2312" w:hint="eastAsia"/>
          <w:sz w:val="32"/>
          <w:szCs w:val="32"/>
        </w:rPr>
        <w:t>后空一行，用宋体五号字体</w:t>
      </w:r>
      <w:r w:rsidR="009E4D75" w:rsidRPr="00EB584C">
        <w:rPr>
          <w:rFonts w:ascii="仿宋_GB2312" w:eastAsia="仿宋_GB2312" w:hint="eastAsia"/>
          <w:sz w:val="32"/>
          <w:szCs w:val="32"/>
        </w:rPr>
        <w:t>注明</w:t>
      </w:r>
      <w:r w:rsidR="00592DF4">
        <w:rPr>
          <w:rFonts w:ascii="仿宋_GB2312" w:eastAsia="仿宋_GB2312" w:hint="eastAsia"/>
          <w:sz w:val="32"/>
          <w:szCs w:val="32"/>
        </w:rPr>
        <w:t>“</w:t>
      </w:r>
      <w:r w:rsidR="009E4D75" w:rsidRPr="00EB584C">
        <w:rPr>
          <w:rFonts w:ascii="仿宋_GB2312" w:eastAsia="仿宋_GB2312" w:hint="eastAsia"/>
          <w:sz w:val="32"/>
          <w:szCs w:val="32"/>
        </w:rPr>
        <w:t>所有</w:t>
      </w:r>
      <w:r w:rsidR="00592DF4">
        <w:rPr>
          <w:rFonts w:ascii="仿宋_GB2312" w:eastAsia="仿宋_GB2312" w:hint="eastAsia"/>
          <w:sz w:val="32"/>
          <w:szCs w:val="32"/>
        </w:rPr>
        <w:t>的</w:t>
      </w:r>
      <w:r w:rsidR="009E4D75" w:rsidRPr="00EB584C">
        <w:rPr>
          <w:rFonts w:ascii="仿宋_GB2312" w:eastAsia="仿宋_GB2312" w:hint="eastAsia"/>
          <w:sz w:val="32"/>
          <w:szCs w:val="32"/>
        </w:rPr>
        <w:t>作者姓名、工作单位、职称／职务、邮箱和联系电话</w:t>
      </w:r>
      <w:r w:rsidR="00592DF4" w:rsidRPr="00592DF4">
        <w:rPr>
          <w:rFonts w:ascii="仿宋" w:eastAsia="仿宋" w:hAnsi="仿宋"/>
          <w:sz w:val="32"/>
          <w:szCs w:val="32"/>
        </w:rPr>
        <w:t>”</w:t>
      </w:r>
      <w:r w:rsidR="009E4D75" w:rsidRPr="00EB584C">
        <w:rPr>
          <w:rFonts w:ascii="仿宋_GB2312" w:eastAsia="仿宋_GB2312" w:hint="eastAsia"/>
          <w:sz w:val="32"/>
          <w:szCs w:val="32"/>
        </w:rPr>
        <w:t>。</w:t>
      </w:r>
    </w:p>
    <w:p w:rsidR="009E4D75" w:rsidRPr="00EB584C" w:rsidRDefault="00913284" w:rsidP="009B2A14">
      <w:pPr>
        <w:ind w:firstLineChars="200" w:firstLine="640"/>
        <w:rPr>
          <w:rFonts w:ascii="仿宋_GB2312" w:eastAsia="仿宋_GB2312"/>
          <w:sz w:val="32"/>
          <w:szCs w:val="32"/>
        </w:rPr>
      </w:pPr>
      <w:r>
        <w:rPr>
          <w:rFonts w:ascii="仿宋_GB2312" w:eastAsia="仿宋_GB2312" w:hint="eastAsia"/>
          <w:sz w:val="32"/>
          <w:szCs w:val="32"/>
        </w:rPr>
        <w:t>4</w:t>
      </w:r>
      <w:r w:rsidR="009E4D75" w:rsidRPr="00EB584C">
        <w:rPr>
          <w:rFonts w:ascii="仿宋_GB2312" w:eastAsia="仿宋_GB2312" w:hint="eastAsia"/>
          <w:sz w:val="32"/>
          <w:szCs w:val="32"/>
        </w:rPr>
        <w:t>.提交稿件限Word格式文档，内容应以文字为主，可根据需要适当插入图片及表格；不接受图片、PPT及以其截图等为主要内容的文件投稿。</w:t>
      </w:r>
    </w:p>
    <w:p w:rsidR="009E4D75" w:rsidRDefault="00913284" w:rsidP="009B2A14">
      <w:pPr>
        <w:ind w:firstLineChars="200" w:firstLine="640"/>
        <w:rPr>
          <w:rFonts w:ascii="仿宋_GB2312" w:eastAsia="仿宋_GB2312" w:hint="eastAsia"/>
          <w:sz w:val="32"/>
          <w:szCs w:val="32"/>
        </w:rPr>
      </w:pPr>
      <w:r>
        <w:rPr>
          <w:rFonts w:ascii="仿宋_GB2312" w:eastAsia="仿宋_GB2312" w:hint="eastAsia"/>
          <w:sz w:val="32"/>
          <w:szCs w:val="32"/>
        </w:rPr>
        <w:t>5</w:t>
      </w:r>
      <w:r w:rsidR="009E4D75" w:rsidRPr="00EB584C">
        <w:rPr>
          <w:rFonts w:ascii="仿宋_GB2312" w:eastAsia="仿宋_GB2312" w:hint="eastAsia"/>
          <w:sz w:val="32"/>
          <w:szCs w:val="32"/>
        </w:rPr>
        <w:t>.论文选题应具有理论价值和应用价值，论文内容具有科学性、创新性、规范性和实践性，具体要求详见附件2。</w:t>
      </w:r>
    </w:p>
    <w:p w:rsidR="006A1F16" w:rsidRPr="00EB584C" w:rsidRDefault="00913284" w:rsidP="009B2A14">
      <w:pPr>
        <w:ind w:firstLineChars="200" w:firstLine="640"/>
        <w:rPr>
          <w:rFonts w:ascii="仿宋_GB2312" w:eastAsia="仿宋_GB2312"/>
          <w:sz w:val="32"/>
          <w:szCs w:val="32"/>
        </w:rPr>
      </w:pPr>
      <w:r>
        <w:rPr>
          <w:rFonts w:ascii="仿宋_GB2312" w:eastAsia="仿宋_GB2312" w:hint="eastAsia"/>
          <w:sz w:val="32"/>
          <w:szCs w:val="32"/>
        </w:rPr>
        <w:t>6</w:t>
      </w:r>
      <w:r w:rsidR="006A1F16">
        <w:rPr>
          <w:rFonts w:ascii="仿宋_GB2312" w:eastAsia="仿宋_GB2312" w:hint="eastAsia"/>
          <w:sz w:val="32"/>
          <w:szCs w:val="32"/>
        </w:rPr>
        <w:t>.不按照附件1格式要求排版的论</w:t>
      </w:r>
      <w:r w:rsidR="00A0107F">
        <w:rPr>
          <w:rFonts w:ascii="仿宋_GB2312" w:eastAsia="仿宋_GB2312" w:hint="eastAsia"/>
          <w:sz w:val="32"/>
          <w:szCs w:val="32"/>
        </w:rPr>
        <w:t>文、字数不达标的论文，</w:t>
      </w:r>
      <w:r w:rsidR="006A1F16">
        <w:rPr>
          <w:rFonts w:ascii="仿宋_GB2312" w:eastAsia="仿宋_GB2312" w:hint="eastAsia"/>
          <w:sz w:val="32"/>
          <w:szCs w:val="32"/>
        </w:rPr>
        <w:t>视为不合格参赛论文</w:t>
      </w:r>
      <w:r w:rsidR="00A0107F">
        <w:rPr>
          <w:rFonts w:ascii="仿宋_GB2312" w:eastAsia="仿宋_GB2312" w:hint="eastAsia"/>
          <w:sz w:val="32"/>
          <w:szCs w:val="32"/>
        </w:rPr>
        <w:t>。</w:t>
      </w:r>
    </w:p>
    <w:p w:rsidR="009E4D75" w:rsidRDefault="009E4D75" w:rsidP="009B2A14">
      <w:pPr>
        <w:ind w:firstLineChars="200" w:firstLine="640"/>
        <w:rPr>
          <w:rFonts w:ascii="黑体" w:eastAsia="黑体" w:hAnsi="黑体" w:hint="eastAsia"/>
          <w:sz w:val="32"/>
          <w:szCs w:val="32"/>
        </w:rPr>
      </w:pPr>
      <w:r w:rsidRPr="009B2A14">
        <w:rPr>
          <w:rFonts w:ascii="黑体" w:eastAsia="黑体" w:hAnsi="黑体" w:hint="eastAsia"/>
          <w:sz w:val="32"/>
          <w:szCs w:val="32"/>
        </w:rPr>
        <w:t>五、</w:t>
      </w:r>
      <w:r w:rsidR="00592DF4">
        <w:rPr>
          <w:rFonts w:ascii="黑体" w:eastAsia="黑体" w:hAnsi="黑体" w:hint="eastAsia"/>
          <w:sz w:val="32"/>
          <w:szCs w:val="32"/>
        </w:rPr>
        <w:t>奖项设置</w:t>
      </w:r>
    </w:p>
    <w:p w:rsidR="00592DF4" w:rsidRPr="00884EEB" w:rsidRDefault="00592DF4" w:rsidP="001A5257">
      <w:pPr>
        <w:ind w:firstLineChars="200" w:firstLine="640"/>
        <w:rPr>
          <w:rFonts w:ascii="仿宋_GB2312" w:eastAsia="仿宋_GB2312"/>
          <w:sz w:val="32"/>
          <w:szCs w:val="32"/>
        </w:rPr>
      </w:pPr>
      <w:r w:rsidRPr="00884EEB">
        <w:rPr>
          <w:rFonts w:ascii="仿宋_GB2312" w:eastAsia="仿宋_GB2312" w:hint="eastAsia"/>
          <w:sz w:val="32"/>
          <w:szCs w:val="32"/>
        </w:rPr>
        <w:t>按照参评文章数量总量约15%、25%、40%的比例，分别评审出区一、二、三等奖。由区技装中心颁发荣誉证书。</w:t>
      </w:r>
    </w:p>
    <w:p w:rsidR="00592DF4" w:rsidRDefault="00263AAD" w:rsidP="009B2A14">
      <w:pPr>
        <w:ind w:firstLineChars="200" w:firstLine="640"/>
        <w:rPr>
          <w:rFonts w:ascii="黑体" w:eastAsia="黑体" w:hAnsi="黑体" w:hint="eastAsia"/>
          <w:sz w:val="32"/>
          <w:szCs w:val="32"/>
        </w:rPr>
      </w:pPr>
      <w:r>
        <w:rPr>
          <w:rFonts w:ascii="黑体" w:eastAsia="黑体" w:hAnsi="黑体"/>
          <w:sz w:val="32"/>
          <w:szCs w:val="32"/>
        </w:rPr>
        <w:t>六、活动要求</w:t>
      </w:r>
    </w:p>
    <w:p w:rsidR="00263AAD" w:rsidRDefault="00263AAD" w:rsidP="009B2A14">
      <w:pPr>
        <w:ind w:firstLineChars="200" w:firstLine="640"/>
        <w:rPr>
          <w:rFonts w:ascii="仿宋_GB2312" w:eastAsia="仿宋_GB2312" w:hint="eastAsia"/>
          <w:sz w:val="32"/>
          <w:szCs w:val="32"/>
        </w:rPr>
      </w:pPr>
      <w:r w:rsidRPr="00263AAD">
        <w:rPr>
          <w:rFonts w:ascii="仿宋_GB2312" w:eastAsia="仿宋_GB2312" w:hint="eastAsia"/>
          <w:sz w:val="32"/>
          <w:szCs w:val="32"/>
        </w:rPr>
        <w:t>1.本次活动仅面向参与智能研修平台应用试点区域研修、试验校精准研修的教育管理者和教师，未参与研修的不</w:t>
      </w:r>
      <w:r w:rsidRPr="00263AAD">
        <w:rPr>
          <w:rFonts w:ascii="仿宋_GB2312" w:eastAsia="仿宋_GB2312" w:hint="eastAsia"/>
          <w:sz w:val="32"/>
          <w:szCs w:val="32"/>
        </w:rPr>
        <w:lastRenderedPageBreak/>
        <w:t>能参加此次应用论文征集活动。</w:t>
      </w:r>
    </w:p>
    <w:p w:rsidR="008525A2" w:rsidRPr="00263AAD" w:rsidRDefault="008525A2" w:rsidP="009B2A14">
      <w:pPr>
        <w:ind w:firstLineChars="200" w:firstLine="640"/>
        <w:rPr>
          <w:rFonts w:ascii="仿宋_GB2312" w:eastAsia="仿宋_GB2312" w:hint="eastAsia"/>
          <w:sz w:val="32"/>
          <w:szCs w:val="32"/>
        </w:rPr>
      </w:pPr>
      <w:r>
        <w:rPr>
          <w:rFonts w:ascii="仿宋_GB2312" w:eastAsia="仿宋_GB2312" w:hint="eastAsia"/>
          <w:sz w:val="32"/>
          <w:szCs w:val="32"/>
        </w:rPr>
        <w:t>2.区技装中心将遴选部分论文参与</w:t>
      </w:r>
      <w:r w:rsidRPr="008525A2">
        <w:rPr>
          <w:rFonts w:ascii="仿宋_GB2312" w:eastAsia="仿宋_GB2312" w:hint="eastAsia"/>
          <w:sz w:val="32"/>
          <w:szCs w:val="32"/>
        </w:rPr>
        <w:t>中央电化教育馆智能研修平台应用论文征集活动</w:t>
      </w:r>
      <w:r>
        <w:rPr>
          <w:rFonts w:ascii="仿宋_GB2312" w:eastAsia="仿宋_GB2312" w:hint="eastAsia"/>
          <w:sz w:val="32"/>
          <w:szCs w:val="32"/>
        </w:rPr>
        <w:t>。被</w:t>
      </w:r>
      <w:r w:rsidRPr="008525A2">
        <w:rPr>
          <w:rFonts w:ascii="仿宋_GB2312" w:eastAsia="仿宋_GB2312" w:hint="eastAsia"/>
          <w:sz w:val="32"/>
          <w:szCs w:val="32"/>
        </w:rPr>
        <w:t>中央电化教育馆</w:t>
      </w:r>
      <w:r>
        <w:rPr>
          <w:rFonts w:ascii="仿宋_GB2312" w:eastAsia="仿宋_GB2312" w:hint="eastAsia"/>
          <w:sz w:val="32"/>
          <w:szCs w:val="32"/>
        </w:rPr>
        <w:t>评出的</w:t>
      </w:r>
      <w:r w:rsidRPr="008525A2">
        <w:rPr>
          <w:rFonts w:ascii="仿宋_GB2312" w:eastAsia="仿宋_GB2312" w:hint="eastAsia"/>
          <w:sz w:val="32"/>
          <w:szCs w:val="32"/>
        </w:rPr>
        <w:t>优秀论文</w:t>
      </w:r>
      <w:r>
        <w:rPr>
          <w:rFonts w:ascii="仿宋_GB2312" w:eastAsia="仿宋_GB2312" w:hint="eastAsia"/>
          <w:sz w:val="32"/>
          <w:szCs w:val="32"/>
        </w:rPr>
        <w:t>，</w:t>
      </w:r>
      <w:r w:rsidRPr="008525A2">
        <w:rPr>
          <w:rFonts w:ascii="仿宋_GB2312" w:eastAsia="仿宋_GB2312" w:hint="eastAsia"/>
          <w:sz w:val="32"/>
          <w:szCs w:val="32"/>
        </w:rPr>
        <w:t>将择优发表于《教育与装备研究》，其他入围论文拟收入</w:t>
      </w:r>
      <w:r w:rsidRPr="008525A2">
        <w:rPr>
          <w:rFonts w:ascii="仿宋_GB2312" w:eastAsia="仿宋_GB2312" w:hint="eastAsia"/>
          <w:sz w:val="32"/>
          <w:szCs w:val="32"/>
        </w:rPr>
        <w:t>中央电化教育馆</w:t>
      </w:r>
      <w:r>
        <w:rPr>
          <w:rFonts w:ascii="仿宋_GB2312" w:eastAsia="仿宋_GB2312" w:hint="eastAsia"/>
          <w:sz w:val="32"/>
          <w:szCs w:val="32"/>
        </w:rPr>
        <w:t>的</w:t>
      </w:r>
      <w:r w:rsidRPr="008525A2">
        <w:rPr>
          <w:rFonts w:ascii="仿宋_GB2312" w:eastAsia="仿宋_GB2312" w:hint="eastAsia"/>
          <w:sz w:val="32"/>
          <w:szCs w:val="32"/>
        </w:rPr>
        <w:t>论文集。</w:t>
      </w:r>
    </w:p>
    <w:p w:rsidR="009E4D75" w:rsidRDefault="008525A2" w:rsidP="009B2A14">
      <w:pPr>
        <w:ind w:firstLineChars="200" w:firstLine="640"/>
        <w:rPr>
          <w:rFonts w:ascii="仿宋_GB2312" w:eastAsia="仿宋_GB2312" w:hint="eastAsia"/>
          <w:sz w:val="32"/>
          <w:szCs w:val="32"/>
        </w:rPr>
      </w:pPr>
      <w:r>
        <w:rPr>
          <w:rFonts w:ascii="仿宋_GB2312" w:eastAsia="仿宋_GB2312" w:hint="eastAsia"/>
          <w:sz w:val="32"/>
          <w:szCs w:val="32"/>
        </w:rPr>
        <w:t>3</w:t>
      </w:r>
      <w:r w:rsidR="00263AAD" w:rsidRPr="00263AAD">
        <w:rPr>
          <w:rFonts w:ascii="仿宋_GB2312" w:eastAsia="仿宋_GB2312" w:hint="eastAsia"/>
          <w:sz w:val="32"/>
          <w:szCs w:val="32"/>
        </w:rPr>
        <w:t>.论文命名规则为“教师研修编号《论文标题》教研组名称+姓名”，</w:t>
      </w:r>
      <w:r w:rsidR="00491230">
        <w:rPr>
          <w:rFonts w:ascii="仿宋_GB2312" w:eastAsia="仿宋_GB2312" w:hint="eastAsia"/>
          <w:sz w:val="32"/>
          <w:szCs w:val="32"/>
        </w:rPr>
        <w:t>如区域研修举例</w:t>
      </w:r>
      <w:r w:rsidR="00263AAD">
        <w:rPr>
          <w:rFonts w:ascii="仿宋_GB2312" w:eastAsia="仿宋_GB2312" w:hint="eastAsia"/>
          <w:sz w:val="32"/>
          <w:szCs w:val="32"/>
        </w:rPr>
        <w:t>：</w:t>
      </w:r>
      <w:r w:rsidR="00491230" w:rsidRPr="00491230">
        <w:rPr>
          <w:rFonts w:ascii="仿宋_GB2312" w:eastAsia="仿宋_GB2312"/>
          <w:sz w:val="32"/>
          <w:szCs w:val="32"/>
        </w:rPr>
        <w:t>xxyw03-1</w:t>
      </w:r>
      <w:r w:rsidR="00263AAD">
        <w:rPr>
          <w:rFonts w:ascii="仿宋_GB2312" w:eastAsia="仿宋_GB2312" w:hint="eastAsia"/>
          <w:sz w:val="32"/>
          <w:szCs w:val="32"/>
        </w:rPr>
        <w:t>《论文标题》小学</w:t>
      </w:r>
      <w:r w:rsidR="00491230">
        <w:rPr>
          <w:rFonts w:ascii="仿宋_GB2312" w:eastAsia="仿宋_GB2312" w:hint="eastAsia"/>
          <w:sz w:val="32"/>
          <w:szCs w:val="32"/>
        </w:rPr>
        <w:t>语文</w:t>
      </w:r>
      <w:r w:rsidR="00263AAD">
        <w:rPr>
          <w:rFonts w:ascii="仿宋_GB2312" w:eastAsia="仿宋_GB2312" w:hint="eastAsia"/>
          <w:sz w:val="32"/>
          <w:szCs w:val="32"/>
        </w:rPr>
        <w:t>大规模教研</w:t>
      </w:r>
      <w:r w:rsidR="00491230">
        <w:rPr>
          <w:rFonts w:ascii="仿宋_GB2312" w:eastAsia="仿宋_GB2312" w:hint="eastAsia"/>
          <w:sz w:val="32"/>
          <w:szCs w:val="32"/>
        </w:rPr>
        <w:t>3</w:t>
      </w:r>
      <w:r w:rsidR="00263AAD">
        <w:rPr>
          <w:rFonts w:ascii="仿宋_GB2312" w:eastAsia="仿宋_GB2312" w:hint="eastAsia"/>
          <w:sz w:val="32"/>
          <w:szCs w:val="32"/>
        </w:rPr>
        <w:t>组</w:t>
      </w:r>
      <w:r w:rsidR="00491230">
        <w:rPr>
          <w:rFonts w:ascii="仿宋_GB2312" w:eastAsia="仿宋_GB2312" w:hint="eastAsia"/>
          <w:sz w:val="32"/>
          <w:szCs w:val="32"/>
        </w:rPr>
        <w:t>向兴春</w:t>
      </w:r>
      <w:r w:rsidR="00263AAD">
        <w:rPr>
          <w:rFonts w:ascii="仿宋_GB2312" w:eastAsia="仿宋_GB2312" w:hint="eastAsia"/>
          <w:sz w:val="32"/>
          <w:szCs w:val="32"/>
        </w:rPr>
        <w:t>.docx;</w:t>
      </w:r>
      <w:r w:rsidR="00263AAD" w:rsidRPr="00263AAD">
        <w:t xml:space="preserve"> </w:t>
      </w:r>
      <w:r w:rsidR="00491230">
        <w:rPr>
          <w:rFonts w:ascii="仿宋_GB2312" w:eastAsia="仿宋_GB2312" w:hint="eastAsia"/>
          <w:sz w:val="32"/>
          <w:szCs w:val="32"/>
        </w:rPr>
        <w:t>如</w:t>
      </w:r>
      <w:r w:rsidR="00491230">
        <w:rPr>
          <w:rFonts w:ascii="仿宋_GB2312" w:eastAsia="仿宋_GB2312" w:hint="eastAsia"/>
          <w:sz w:val="32"/>
          <w:szCs w:val="32"/>
        </w:rPr>
        <w:t>试验校精准</w:t>
      </w:r>
      <w:r w:rsidR="00491230">
        <w:rPr>
          <w:rFonts w:ascii="仿宋_GB2312" w:eastAsia="仿宋_GB2312" w:hint="eastAsia"/>
          <w:sz w:val="32"/>
          <w:szCs w:val="32"/>
        </w:rPr>
        <w:t>研修举例</w:t>
      </w:r>
      <w:r w:rsidR="00491230" w:rsidRPr="00491230">
        <w:rPr>
          <w:rFonts w:ascii="仿宋_GB2312" w:eastAsia="仿宋_GB2312"/>
          <w:sz w:val="32"/>
          <w:szCs w:val="32"/>
        </w:rPr>
        <w:t>htyw01-14</w:t>
      </w:r>
      <w:r w:rsidR="00263AAD">
        <w:rPr>
          <w:rFonts w:ascii="仿宋_GB2312" w:eastAsia="仿宋_GB2312" w:hint="eastAsia"/>
          <w:sz w:val="32"/>
          <w:szCs w:val="32"/>
        </w:rPr>
        <w:t>《论文标题》</w:t>
      </w:r>
      <w:r w:rsidR="006A0334">
        <w:rPr>
          <w:rFonts w:ascii="仿宋_GB2312" w:eastAsia="仿宋_GB2312" w:hint="eastAsia"/>
          <w:sz w:val="32"/>
          <w:szCs w:val="32"/>
        </w:rPr>
        <w:t>海棠小学</w:t>
      </w:r>
      <w:r w:rsidR="00263AAD">
        <w:rPr>
          <w:rFonts w:ascii="仿宋_GB2312" w:eastAsia="仿宋_GB2312" w:hint="eastAsia"/>
          <w:sz w:val="32"/>
          <w:szCs w:val="32"/>
        </w:rPr>
        <w:t>语文教研组</w:t>
      </w:r>
      <w:r w:rsidR="006A0334" w:rsidRPr="006A0334">
        <w:rPr>
          <w:rFonts w:ascii="仿宋_GB2312" w:eastAsia="仿宋_GB2312" w:hint="eastAsia"/>
          <w:sz w:val="32"/>
          <w:szCs w:val="32"/>
        </w:rPr>
        <w:t>陈苏岚</w:t>
      </w:r>
      <w:r w:rsidR="00491230">
        <w:rPr>
          <w:rFonts w:ascii="仿宋_GB2312" w:eastAsia="仿宋_GB2312" w:hint="eastAsia"/>
          <w:sz w:val="32"/>
          <w:szCs w:val="32"/>
        </w:rPr>
        <w:t>.docx</w:t>
      </w:r>
      <w:r w:rsidR="00491230">
        <w:rPr>
          <w:rFonts w:ascii="仿宋_GB2312" w:eastAsia="仿宋_GB2312" w:hint="eastAsia"/>
          <w:sz w:val="32"/>
          <w:szCs w:val="32"/>
        </w:rPr>
        <w:t>。</w:t>
      </w:r>
    </w:p>
    <w:p w:rsidR="00491230" w:rsidRDefault="008525A2" w:rsidP="009B2A14">
      <w:pPr>
        <w:ind w:firstLineChars="200" w:firstLine="640"/>
        <w:rPr>
          <w:rFonts w:ascii="仿宋_GB2312" w:eastAsia="仿宋_GB2312" w:hint="eastAsia"/>
          <w:sz w:val="32"/>
          <w:szCs w:val="32"/>
        </w:rPr>
      </w:pPr>
      <w:r>
        <w:rPr>
          <w:rFonts w:ascii="仿宋_GB2312" w:eastAsia="仿宋_GB2312" w:hint="eastAsia"/>
          <w:sz w:val="32"/>
          <w:szCs w:val="32"/>
        </w:rPr>
        <w:t>4</w:t>
      </w:r>
      <w:r w:rsidR="00491230">
        <w:rPr>
          <w:rFonts w:ascii="仿宋_GB2312" w:eastAsia="仿宋_GB2312" w:hint="eastAsia"/>
          <w:sz w:val="32"/>
          <w:szCs w:val="32"/>
        </w:rPr>
        <w:t>.</w:t>
      </w:r>
      <w:r w:rsidR="00C92DD7">
        <w:rPr>
          <w:rFonts w:ascii="仿宋_GB2312" w:eastAsia="仿宋_GB2312" w:hint="eastAsia"/>
          <w:sz w:val="32"/>
          <w:szCs w:val="32"/>
        </w:rPr>
        <w:t>查重报告命名规则为</w:t>
      </w:r>
      <w:r w:rsidR="00C92DD7" w:rsidRPr="00263AAD">
        <w:rPr>
          <w:rFonts w:ascii="仿宋_GB2312" w:eastAsia="仿宋_GB2312" w:hint="eastAsia"/>
          <w:sz w:val="32"/>
          <w:szCs w:val="32"/>
        </w:rPr>
        <w:t>“教师研修编号《论文标题》</w:t>
      </w:r>
      <w:r w:rsidR="00C92DD7">
        <w:rPr>
          <w:rFonts w:ascii="仿宋_GB2312" w:eastAsia="仿宋_GB2312" w:hint="eastAsia"/>
          <w:sz w:val="32"/>
          <w:szCs w:val="32"/>
        </w:rPr>
        <w:t>简</w:t>
      </w:r>
      <w:r w:rsidR="00D6754C">
        <w:rPr>
          <w:rFonts w:ascii="仿宋_GB2312" w:eastAsia="仿宋_GB2312" w:hint="eastAsia"/>
          <w:sz w:val="32"/>
          <w:szCs w:val="32"/>
        </w:rPr>
        <w:t>明</w:t>
      </w:r>
      <w:r w:rsidR="00C92DD7">
        <w:rPr>
          <w:rFonts w:ascii="仿宋_GB2312" w:eastAsia="仿宋_GB2312" w:hint="eastAsia"/>
          <w:sz w:val="32"/>
          <w:szCs w:val="32"/>
        </w:rPr>
        <w:t>报告</w:t>
      </w:r>
      <w:r w:rsidR="00C92DD7" w:rsidRPr="00263AAD">
        <w:rPr>
          <w:rFonts w:ascii="仿宋_GB2312" w:eastAsia="仿宋_GB2312" w:hint="eastAsia"/>
          <w:sz w:val="32"/>
          <w:szCs w:val="32"/>
        </w:rPr>
        <w:t>”</w:t>
      </w:r>
      <w:r w:rsidR="00C92DD7">
        <w:rPr>
          <w:rFonts w:ascii="仿宋_GB2312" w:eastAsia="仿宋_GB2312" w:hint="eastAsia"/>
          <w:sz w:val="32"/>
          <w:szCs w:val="32"/>
        </w:rPr>
        <w:t>、</w:t>
      </w:r>
      <w:r w:rsidR="00C92DD7" w:rsidRPr="00263AAD">
        <w:rPr>
          <w:rFonts w:ascii="仿宋_GB2312" w:eastAsia="仿宋_GB2312" w:hint="eastAsia"/>
          <w:sz w:val="32"/>
          <w:szCs w:val="32"/>
        </w:rPr>
        <w:t>“教师研修编号《论文标题》</w:t>
      </w:r>
      <w:r w:rsidR="00C92DD7" w:rsidRPr="00C92DD7">
        <w:rPr>
          <w:rFonts w:ascii="仿宋_GB2312" w:eastAsia="仿宋_GB2312" w:hint="eastAsia"/>
          <w:sz w:val="32"/>
          <w:szCs w:val="32"/>
        </w:rPr>
        <w:t>原文标注报告</w:t>
      </w:r>
      <w:r w:rsidR="00C92DD7" w:rsidRPr="00263AAD">
        <w:rPr>
          <w:rFonts w:ascii="仿宋_GB2312" w:eastAsia="仿宋_GB2312" w:hint="eastAsia"/>
          <w:sz w:val="32"/>
          <w:szCs w:val="32"/>
        </w:rPr>
        <w:t>”</w:t>
      </w:r>
      <w:r w:rsidR="00C92DD7">
        <w:rPr>
          <w:rFonts w:ascii="仿宋_GB2312" w:eastAsia="仿宋_GB2312" w:hint="eastAsia"/>
          <w:sz w:val="32"/>
          <w:szCs w:val="32"/>
        </w:rPr>
        <w:t>。</w:t>
      </w:r>
    </w:p>
    <w:p w:rsidR="00C92DD7" w:rsidRDefault="008525A2" w:rsidP="009B2A14">
      <w:pPr>
        <w:ind w:firstLineChars="200" w:firstLine="640"/>
        <w:rPr>
          <w:rFonts w:ascii="仿宋_GB2312" w:eastAsia="仿宋_GB2312" w:hint="eastAsia"/>
          <w:sz w:val="32"/>
          <w:szCs w:val="32"/>
        </w:rPr>
      </w:pPr>
      <w:r>
        <w:rPr>
          <w:rFonts w:ascii="仿宋_GB2312" w:eastAsia="仿宋_GB2312" w:hint="eastAsia"/>
          <w:sz w:val="32"/>
          <w:szCs w:val="32"/>
        </w:rPr>
        <w:t>5</w:t>
      </w:r>
      <w:r w:rsidR="00D6754C">
        <w:rPr>
          <w:rFonts w:ascii="仿宋_GB2312" w:eastAsia="仿宋_GB2312" w:hint="eastAsia"/>
          <w:sz w:val="32"/>
          <w:szCs w:val="32"/>
        </w:rPr>
        <w:t>.参赛教师将论文、简明报告、原文标注报告</w:t>
      </w:r>
      <w:r w:rsidR="00913284">
        <w:rPr>
          <w:rFonts w:ascii="仿宋_GB2312" w:eastAsia="仿宋_GB2312" w:hint="eastAsia"/>
          <w:sz w:val="32"/>
          <w:szCs w:val="32"/>
        </w:rPr>
        <w:t>（缺一不可），</w:t>
      </w:r>
      <w:r w:rsidR="00D6754C">
        <w:rPr>
          <w:rFonts w:ascii="仿宋_GB2312" w:eastAsia="仿宋_GB2312" w:hint="eastAsia"/>
          <w:sz w:val="32"/>
          <w:szCs w:val="32"/>
        </w:rPr>
        <w:t>传所在研修小组的教研组长</w:t>
      </w:r>
      <w:r w:rsidR="00913284">
        <w:rPr>
          <w:rFonts w:ascii="仿宋_GB2312" w:eastAsia="仿宋_GB2312" w:hint="eastAsia"/>
          <w:sz w:val="32"/>
          <w:szCs w:val="32"/>
        </w:rPr>
        <w:t>。</w:t>
      </w:r>
      <w:r w:rsidR="00913284">
        <w:rPr>
          <w:rFonts w:ascii="仿宋_GB2312" w:eastAsia="仿宋_GB2312" w:hint="eastAsia"/>
          <w:sz w:val="32"/>
          <w:szCs w:val="32"/>
        </w:rPr>
        <w:t>教研组长以本小组的教研组名称建立文件夹，</w:t>
      </w:r>
      <w:r w:rsidR="00913284">
        <w:rPr>
          <w:rFonts w:ascii="仿宋_GB2312" w:eastAsia="仿宋_GB2312" w:hint="eastAsia"/>
          <w:sz w:val="32"/>
          <w:szCs w:val="32"/>
        </w:rPr>
        <w:t>由教研组长负责收集、整理本研修小组教师的参赛论文</w:t>
      </w:r>
      <w:r w:rsidR="00E2508E">
        <w:rPr>
          <w:rFonts w:ascii="仿宋_GB2312" w:eastAsia="仿宋_GB2312" w:hint="eastAsia"/>
          <w:sz w:val="32"/>
          <w:szCs w:val="32"/>
        </w:rPr>
        <w:t>，并填写</w:t>
      </w:r>
      <w:r w:rsidR="00E2508E">
        <w:rPr>
          <w:rFonts w:ascii="仿宋_GB2312" w:eastAsia="仿宋_GB2312" w:hint="eastAsia"/>
          <w:sz w:val="32"/>
          <w:szCs w:val="32"/>
        </w:rPr>
        <w:t>“论文汇总表”</w:t>
      </w:r>
      <w:r w:rsidR="00E2508E">
        <w:rPr>
          <w:rFonts w:ascii="仿宋_GB2312" w:eastAsia="仿宋_GB2312" w:hint="eastAsia"/>
          <w:sz w:val="32"/>
          <w:szCs w:val="32"/>
        </w:rPr>
        <w:t>。</w:t>
      </w:r>
    </w:p>
    <w:p w:rsidR="00E2508E" w:rsidRPr="00C33609" w:rsidRDefault="008525A2" w:rsidP="009B2A14">
      <w:pPr>
        <w:ind w:firstLineChars="200" w:firstLine="640"/>
        <w:rPr>
          <w:rFonts w:ascii="仿宋_GB2312" w:eastAsia="仿宋_GB2312" w:hint="eastAsia"/>
          <w:sz w:val="32"/>
          <w:szCs w:val="32"/>
        </w:rPr>
      </w:pPr>
      <w:r>
        <w:rPr>
          <w:rFonts w:ascii="仿宋_GB2312" w:eastAsia="仿宋_GB2312" w:hint="eastAsia"/>
          <w:sz w:val="32"/>
          <w:szCs w:val="32"/>
        </w:rPr>
        <w:t>6</w:t>
      </w:r>
      <w:r w:rsidR="00E2508E">
        <w:rPr>
          <w:rFonts w:ascii="仿宋_GB2312" w:eastAsia="仿宋_GB2312" w:hint="eastAsia"/>
          <w:sz w:val="32"/>
          <w:szCs w:val="32"/>
        </w:rPr>
        <w:t>.</w:t>
      </w:r>
      <w:r w:rsidR="001A5257">
        <w:rPr>
          <w:rFonts w:ascii="仿宋_GB2312" w:eastAsia="仿宋_GB2312" w:hint="eastAsia"/>
          <w:sz w:val="32"/>
          <w:szCs w:val="32"/>
        </w:rPr>
        <w:t>区</w:t>
      </w:r>
      <w:r w:rsidR="001A5257" w:rsidRPr="00C33609">
        <w:rPr>
          <w:rFonts w:ascii="仿宋_GB2312" w:eastAsia="仿宋_GB2312" w:hint="eastAsia"/>
          <w:sz w:val="32"/>
          <w:szCs w:val="32"/>
        </w:rPr>
        <w:t>域研修由教研组长统一报送、试验校精准研修由学校统一报送。</w:t>
      </w:r>
      <w:r w:rsidR="002E1B07" w:rsidRPr="00EB584C">
        <w:rPr>
          <w:rFonts w:ascii="仿宋_GB2312" w:eastAsia="仿宋_GB2312" w:hint="eastAsia"/>
          <w:sz w:val="32"/>
          <w:szCs w:val="32"/>
        </w:rPr>
        <w:t>6月25日</w:t>
      </w:r>
      <w:r w:rsidR="002E1B07">
        <w:rPr>
          <w:rFonts w:ascii="仿宋_GB2312" w:eastAsia="仿宋_GB2312" w:hint="eastAsia"/>
          <w:sz w:val="32"/>
          <w:szCs w:val="32"/>
        </w:rPr>
        <w:t>后，将</w:t>
      </w:r>
      <w:r w:rsidR="001A5257" w:rsidRPr="00C33609">
        <w:rPr>
          <w:rFonts w:ascii="仿宋_GB2312" w:eastAsia="仿宋_GB2312" w:hint="eastAsia"/>
          <w:sz w:val="32"/>
          <w:szCs w:val="32"/>
        </w:rPr>
        <w:t>不再接收参评论文。</w:t>
      </w:r>
    </w:p>
    <w:p w:rsidR="001A5257" w:rsidRPr="00C33609" w:rsidRDefault="001A5257" w:rsidP="009B2A14">
      <w:pPr>
        <w:ind w:firstLineChars="200" w:firstLine="640"/>
        <w:rPr>
          <w:rFonts w:ascii="仿宋_GB2312" w:eastAsia="仿宋_GB2312" w:hint="eastAsia"/>
          <w:sz w:val="32"/>
          <w:szCs w:val="32"/>
        </w:rPr>
      </w:pPr>
      <w:r w:rsidRPr="00C33609">
        <w:rPr>
          <w:rFonts w:ascii="仿宋_GB2312" w:eastAsia="仿宋_GB2312" w:hint="eastAsia"/>
          <w:sz w:val="32"/>
          <w:szCs w:val="32"/>
        </w:rPr>
        <w:t>联系人：陆浩，联系电话：64360077</w:t>
      </w:r>
    </w:p>
    <w:p w:rsidR="001A5257" w:rsidRPr="00C33609" w:rsidRDefault="001A5257" w:rsidP="00C33609">
      <w:pPr>
        <w:rPr>
          <w:rFonts w:ascii="仿宋_GB2312" w:eastAsia="仿宋_GB2312" w:hint="eastAsia"/>
          <w:sz w:val="32"/>
          <w:szCs w:val="32"/>
        </w:rPr>
      </w:pPr>
    </w:p>
    <w:p w:rsidR="001A5257" w:rsidRPr="00C33609" w:rsidRDefault="001A5257" w:rsidP="00C33609">
      <w:pPr>
        <w:jc w:val="right"/>
        <w:rPr>
          <w:rFonts w:ascii="仿宋_GB2312" w:eastAsia="仿宋_GB2312" w:hint="eastAsia"/>
          <w:sz w:val="32"/>
          <w:szCs w:val="32"/>
        </w:rPr>
      </w:pPr>
      <w:r w:rsidRPr="00C33609">
        <w:rPr>
          <w:rFonts w:ascii="仿宋_GB2312" w:eastAsia="仿宋_GB2312" w:hint="eastAsia"/>
          <w:sz w:val="32"/>
          <w:szCs w:val="32"/>
        </w:rPr>
        <w:t>重庆市大足区教育信息技术与装备中心</w:t>
      </w:r>
    </w:p>
    <w:p w:rsidR="001A5257" w:rsidRPr="00C33609" w:rsidRDefault="001A5257" w:rsidP="00C33609">
      <w:pPr>
        <w:jc w:val="right"/>
        <w:rPr>
          <w:rFonts w:ascii="仿宋_GB2312" w:eastAsia="仿宋_GB2312" w:hint="eastAsia"/>
          <w:sz w:val="32"/>
          <w:szCs w:val="32"/>
        </w:rPr>
      </w:pPr>
      <w:r w:rsidRPr="00C33609">
        <w:rPr>
          <w:rFonts w:ascii="仿宋_GB2312" w:eastAsia="仿宋_GB2312" w:hint="eastAsia"/>
          <w:sz w:val="32"/>
          <w:szCs w:val="32"/>
        </w:rPr>
        <w:t>2024年5月8日</w:t>
      </w:r>
    </w:p>
    <w:p w:rsidR="001A5257" w:rsidRDefault="001A5257" w:rsidP="00C33609">
      <w:pPr>
        <w:rPr>
          <w:rFonts w:ascii="宋体" w:eastAsia="宋体" w:hAnsi="宋体" w:cs="宋体" w:hint="eastAsia"/>
          <w:sz w:val="32"/>
          <w:szCs w:val="32"/>
        </w:rPr>
      </w:pPr>
      <w:bookmarkStart w:id="0" w:name="_GoBack"/>
      <w:bookmarkEnd w:id="0"/>
    </w:p>
    <w:p w:rsidR="001A5257" w:rsidRPr="00C33609" w:rsidRDefault="001A5257" w:rsidP="009B2A14">
      <w:pPr>
        <w:ind w:firstLineChars="200" w:firstLine="640"/>
        <w:rPr>
          <w:rFonts w:ascii="仿宋_GB2312" w:eastAsia="仿宋_GB2312" w:hint="eastAsia"/>
          <w:sz w:val="32"/>
          <w:szCs w:val="32"/>
        </w:rPr>
      </w:pPr>
      <w:r w:rsidRPr="00C33609">
        <w:rPr>
          <w:rFonts w:ascii="仿宋_GB2312" w:eastAsia="仿宋_GB2312" w:hint="eastAsia"/>
          <w:sz w:val="32"/>
          <w:szCs w:val="32"/>
        </w:rPr>
        <w:lastRenderedPageBreak/>
        <w:t>附件1：论文基本要求和范文</w:t>
      </w:r>
    </w:p>
    <w:p w:rsidR="001A5257" w:rsidRPr="00C33609" w:rsidRDefault="001A5257" w:rsidP="009B2A14">
      <w:pPr>
        <w:ind w:firstLineChars="200" w:firstLine="640"/>
        <w:rPr>
          <w:rFonts w:ascii="仿宋_GB2312" w:eastAsia="仿宋_GB2312" w:hint="eastAsia"/>
          <w:sz w:val="32"/>
          <w:szCs w:val="32"/>
        </w:rPr>
      </w:pPr>
      <w:r w:rsidRPr="00C33609">
        <w:rPr>
          <w:rFonts w:ascii="仿宋_GB2312" w:eastAsia="仿宋_GB2312" w:hint="eastAsia"/>
          <w:sz w:val="32"/>
          <w:szCs w:val="32"/>
        </w:rPr>
        <w:t>附件2：优秀论文推荐标准</w:t>
      </w:r>
    </w:p>
    <w:p w:rsidR="009E4D75" w:rsidRDefault="001A5257" w:rsidP="00E82774">
      <w:pPr>
        <w:ind w:firstLineChars="200" w:firstLine="640"/>
        <w:rPr>
          <w:rFonts w:hint="eastAsia"/>
        </w:rPr>
      </w:pPr>
      <w:r w:rsidRPr="00C33609">
        <w:rPr>
          <w:rFonts w:ascii="仿宋_GB2312" w:eastAsia="仿宋_GB2312" w:hint="eastAsia"/>
          <w:sz w:val="32"/>
          <w:szCs w:val="32"/>
        </w:rPr>
        <w:t>附件3：研修小组论文汇总表</w:t>
      </w:r>
    </w:p>
    <w:sectPr w:rsidR="009E4D75" w:rsidSect="00E25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75"/>
    <w:rsid w:val="001A5257"/>
    <w:rsid w:val="00263AAD"/>
    <w:rsid w:val="002E1B07"/>
    <w:rsid w:val="00491230"/>
    <w:rsid w:val="004D4318"/>
    <w:rsid w:val="00592DF4"/>
    <w:rsid w:val="005B5029"/>
    <w:rsid w:val="006065A7"/>
    <w:rsid w:val="00657E85"/>
    <w:rsid w:val="006A0334"/>
    <w:rsid w:val="006A1F16"/>
    <w:rsid w:val="008525A2"/>
    <w:rsid w:val="00913284"/>
    <w:rsid w:val="009B2A14"/>
    <w:rsid w:val="009E4D75"/>
    <w:rsid w:val="00A0107F"/>
    <w:rsid w:val="00AA00EA"/>
    <w:rsid w:val="00BC1203"/>
    <w:rsid w:val="00C33609"/>
    <w:rsid w:val="00C92DD7"/>
    <w:rsid w:val="00D6754C"/>
    <w:rsid w:val="00E2508E"/>
    <w:rsid w:val="00E46C1D"/>
    <w:rsid w:val="00E82774"/>
    <w:rsid w:val="00EA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4D7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4D75"/>
    <w:pPr>
      <w:autoSpaceDE w:val="0"/>
      <w:autoSpaceDN w:val="0"/>
      <w:jc w:val="left"/>
    </w:pPr>
    <w:rPr>
      <w:rFonts w:ascii="宋体" w:eastAsia="宋体" w:hAnsi="宋体" w:cs="宋体"/>
      <w:kern w:val="0"/>
      <w:sz w:val="22"/>
      <w:lang w:eastAsia="en-US"/>
    </w:rPr>
  </w:style>
  <w:style w:type="table" w:styleId="a3">
    <w:name w:val="Table Grid"/>
    <w:basedOn w:val="a1"/>
    <w:uiPriority w:val="59"/>
    <w:rsid w:val="00AA0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4D7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4D75"/>
    <w:pPr>
      <w:autoSpaceDE w:val="0"/>
      <w:autoSpaceDN w:val="0"/>
      <w:jc w:val="left"/>
    </w:pPr>
    <w:rPr>
      <w:rFonts w:ascii="宋体" w:eastAsia="宋体" w:hAnsi="宋体" w:cs="宋体"/>
      <w:kern w:val="0"/>
      <w:sz w:val="22"/>
      <w:lang w:eastAsia="en-US"/>
    </w:rPr>
  </w:style>
  <w:style w:type="table" w:styleId="a3">
    <w:name w:val="Table Grid"/>
    <w:basedOn w:val="a1"/>
    <w:uiPriority w:val="59"/>
    <w:rsid w:val="00AA0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29</cp:revision>
  <dcterms:created xsi:type="dcterms:W3CDTF">2024-05-07T09:20:00Z</dcterms:created>
  <dcterms:modified xsi:type="dcterms:W3CDTF">2024-05-08T03:24:00Z</dcterms:modified>
</cp:coreProperties>
</file>