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8A7B">
      <w:pPr>
        <w:spacing w:line="0" w:lineRule="atLeast"/>
        <w:jc w:val="center"/>
        <w:rPr>
          <w:rFonts w:ascii="方正大标宋_GBK" w:eastAsia="方正大标宋_GBK"/>
          <w:sz w:val="36"/>
          <w:szCs w:val="36"/>
        </w:rPr>
      </w:pPr>
      <w:r>
        <w:rPr>
          <w:rFonts w:hint="eastAsia" w:ascii="方正大标宋_GBK" w:eastAsia="方正大标宋_GBK"/>
          <w:sz w:val="36"/>
          <w:szCs w:val="36"/>
        </w:rPr>
        <w:t>关于组织参加2024年度重庆市中小学影视教育节目征集展演活动的通知</w:t>
      </w:r>
    </w:p>
    <w:p w14:paraId="655E0540">
      <w:pPr>
        <w:spacing w:line="0" w:lineRule="atLeast"/>
        <w:jc w:val="center"/>
      </w:pPr>
    </w:p>
    <w:p w14:paraId="52479565">
      <w:pPr>
        <w:spacing w:line="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各学区办（督导办），各中小学、幼儿园：</w:t>
      </w:r>
    </w:p>
    <w:p w14:paraId="7CE9D9A7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学习贯彻重庆市教育委员会《关于进一步加强全市中小学影视教育工作的通知》（渝教基涵〔2024〕27号）的相关要求，进一步强化和提升全区中小学影视教育作品的创作质量，根据市技装中心《关于开展“新时代、新征程”2024 年度重庆市中小学影视教育节目征集展演活动的通知》（渝教技装办发〔2024〕13 号）文件精神，区技装中心将组织参加“新时代、新征程”2024 年度重庆市中小学影视教育节目征集展演活动。现将相关事宜通知如下：</w:t>
      </w:r>
    </w:p>
    <w:p w14:paraId="6725A88B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 w14:paraId="0D0FDF62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2024年10月20日止</w:t>
      </w:r>
    </w:p>
    <w:p w14:paraId="00B62B28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二、活动对象</w:t>
      </w:r>
    </w:p>
    <w:p w14:paraId="723D26F7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幼儿园、小学、初中、高中、职教和特教学校及教师均可参加。</w:t>
      </w:r>
    </w:p>
    <w:p w14:paraId="195E0438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三、选题方向</w:t>
      </w:r>
    </w:p>
    <w:p w14:paraId="3118E3BD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二十大精神进校园系列活动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FBEA4D7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学习贯彻习近平新时代中国特色社会主义思想</w:t>
      </w:r>
      <w:r>
        <w:rPr>
          <w:rFonts w:hint="eastAsia" w:ascii="Times New Roman" w:hAnsi="Times New Roman" w:eastAsia="仿宋" w:cs="Times New Roman"/>
          <w:sz w:val="32"/>
          <w:szCs w:val="32"/>
        </w:rPr>
        <w:t>、学习中国</w:t>
      </w:r>
      <w:r>
        <w:rPr>
          <w:rFonts w:ascii="Times New Roman" w:hAnsi="Times New Roman" w:eastAsia="仿宋" w:cs="Times New Roman"/>
          <w:sz w:val="32"/>
          <w:szCs w:val="32"/>
        </w:rPr>
        <w:t>共产党</w:t>
      </w:r>
      <w:r>
        <w:rPr>
          <w:rFonts w:hint="eastAsia" w:ascii="Times New Roman" w:hAnsi="Times New Roman" w:eastAsia="仿宋" w:cs="Times New Roman"/>
          <w:sz w:val="32"/>
          <w:szCs w:val="32"/>
        </w:rPr>
        <w:t>党史校园活动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809ED8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庆祝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中华人民共和国成立75周年</w:t>
      </w:r>
      <w:r>
        <w:rPr>
          <w:rFonts w:ascii="Times New Roman" w:hAnsi="Times New Roman" w:eastAsia="仿宋" w:cs="Times New Roman"/>
          <w:sz w:val="32"/>
          <w:szCs w:val="32"/>
        </w:rPr>
        <w:t>相关</w:t>
      </w:r>
      <w:r>
        <w:rPr>
          <w:rFonts w:hint="eastAsia" w:ascii="Times New Roman" w:hAnsi="Times New Roman" w:eastAsia="仿宋" w:cs="Times New Roman"/>
          <w:sz w:val="32"/>
          <w:szCs w:val="32"/>
        </w:rPr>
        <w:t>教育节目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018E8D9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" w:cs="Times New Roman"/>
          <w:sz w:val="32"/>
          <w:szCs w:val="32"/>
        </w:rPr>
        <w:t>新时代教育理念和实践，符合“坚持教育优先发展、科技自立自强、人才引领驱动，加快建设教育强国、科技强国、人才强国”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FA58B87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Times New Roman" w:eastAsia="仿宋" w:cs="Times New Roman"/>
          <w:sz w:val="32"/>
          <w:szCs w:val="32"/>
        </w:rPr>
        <w:t>数字</w:t>
      </w:r>
      <w:r>
        <w:rPr>
          <w:rFonts w:hint="eastAsia" w:ascii="Times New Roman" w:hAnsi="Times New Roman" w:eastAsia="仿宋" w:cs="Times New Roman"/>
          <w:sz w:val="32"/>
          <w:szCs w:val="32"/>
        </w:rPr>
        <w:t>大足</w:t>
      </w:r>
      <w:r>
        <w:rPr>
          <w:rFonts w:ascii="Times New Roman" w:hAnsi="Times New Roman" w:eastAsia="仿宋" w:cs="Times New Roman"/>
          <w:sz w:val="32"/>
          <w:szCs w:val="32"/>
        </w:rPr>
        <w:t>建设</w:t>
      </w:r>
      <w:r>
        <w:rPr>
          <w:rFonts w:hint="eastAsia" w:ascii="Times New Roman" w:hAnsi="Times New Roman" w:eastAsia="仿宋" w:cs="Times New Roman"/>
          <w:sz w:val="32"/>
          <w:szCs w:val="32"/>
        </w:rPr>
        <w:t>，“互联网+教育”、智慧教育</w:t>
      </w:r>
      <w:r>
        <w:rPr>
          <w:rFonts w:ascii="Times New Roman" w:hAnsi="Times New Roman" w:eastAsia="仿宋" w:cs="Times New Roman"/>
          <w:sz w:val="32"/>
          <w:szCs w:val="32"/>
        </w:rPr>
        <w:t>、智慧校园</w:t>
      </w:r>
      <w:r>
        <w:rPr>
          <w:rFonts w:hint="eastAsia" w:ascii="Times New Roman" w:hAnsi="Times New Roman" w:eastAsia="仿宋" w:cs="Times New Roman"/>
          <w:sz w:val="32"/>
          <w:szCs w:val="32"/>
        </w:rPr>
        <w:t>建设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教育数字化、教育</w:t>
      </w:r>
      <w:r>
        <w:rPr>
          <w:rFonts w:ascii="Times New Roman" w:hAnsi="Times New Roman" w:eastAsia="仿宋" w:cs="Times New Roman"/>
          <w:sz w:val="32"/>
          <w:szCs w:val="32"/>
        </w:rPr>
        <w:t>装备</w:t>
      </w:r>
      <w:r>
        <w:rPr>
          <w:rFonts w:hint="eastAsia" w:ascii="Times New Roman" w:hAnsi="Times New Roman" w:eastAsia="仿宋" w:cs="Times New Roman"/>
          <w:sz w:val="32"/>
          <w:szCs w:val="32"/>
        </w:rPr>
        <w:t>标准化、科技与</w:t>
      </w:r>
      <w:r>
        <w:rPr>
          <w:rFonts w:ascii="Times New Roman" w:hAnsi="Times New Roman" w:eastAsia="仿宋" w:cs="Times New Roman"/>
          <w:sz w:val="32"/>
          <w:szCs w:val="32"/>
        </w:rPr>
        <w:t>社会实践</w:t>
      </w:r>
      <w:r>
        <w:rPr>
          <w:rFonts w:hint="eastAsia" w:ascii="Times New Roman" w:hAnsi="Times New Roman" w:eastAsia="仿宋" w:cs="Times New Roman"/>
          <w:sz w:val="32"/>
          <w:szCs w:val="32"/>
        </w:rPr>
        <w:t>教育、</w:t>
      </w:r>
      <w:r>
        <w:rPr>
          <w:rFonts w:ascii="Times New Roman" w:hAnsi="Times New Roman" w:eastAsia="仿宋" w:cs="Times New Roman"/>
          <w:sz w:val="32"/>
          <w:szCs w:val="32"/>
        </w:rPr>
        <w:t>校园影视普及化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ascii="Times New Roman" w:hAnsi="Times New Roman" w:eastAsia="仿宋" w:cs="Times New Roman"/>
          <w:sz w:val="32"/>
          <w:szCs w:val="32"/>
        </w:rPr>
        <w:t>教育经验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48BCC30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6.发展婴幼儿照护服务、推进义务教育阶段学生“双减”、开展青少年心理健康教育等工作成果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70D048B">
      <w:pPr>
        <w:snapToGrid w:val="0"/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7.展现新时代优秀校园文化、师生正能量精神风貌等</w:t>
      </w:r>
      <w:r>
        <w:rPr>
          <w:rFonts w:ascii="Times New Roman" w:hAnsi="Times New Roman" w:eastAsia="仿宋" w:cs="Times New Roman"/>
          <w:sz w:val="32"/>
          <w:szCs w:val="32"/>
        </w:rPr>
        <w:t>方向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79AD4037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四、活动类别</w:t>
      </w:r>
    </w:p>
    <w:p w14:paraId="7855D79E">
      <w:pPr>
        <w:snapToGrid w:val="0"/>
        <w:spacing w:line="0" w:lineRule="atLeas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（一）</w:t>
      </w:r>
      <w:r>
        <w:rPr>
          <w:rFonts w:ascii="Times New Roman" w:hAnsi="Times New Roman" w:eastAsia="仿宋" w:cs="Times New Roman"/>
          <w:b/>
          <w:sz w:val="32"/>
          <w:szCs w:val="32"/>
        </w:rPr>
        <w:t>教育新闻视频</w:t>
      </w:r>
    </w:p>
    <w:p w14:paraId="621ECA9F">
      <w:pPr>
        <w:snapToGrid w:val="0"/>
        <w:spacing w:line="0" w:lineRule="atLeast"/>
        <w:ind w:firstLine="566" w:firstLineChars="177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围绕</w:t>
      </w:r>
      <w:r>
        <w:rPr>
          <w:rFonts w:ascii="Times New Roman" w:hAnsi="Times New Roman" w:eastAsia="仿宋"/>
          <w:sz w:val="32"/>
          <w:szCs w:val="32"/>
        </w:rPr>
        <w:t>事件、现场或主题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报道校园</w:t>
      </w:r>
      <w:r>
        <w:rPr>
          <w:rFonts w:hint="eastAsia" w:ascii="Times New Roman" w:hAnsi="Times New Roman" w:eastAsia="仿宋"/>
          <w:sz w:val="32"/>
          <w:szCs w:val="32"/>
        </w:rPr>
        <w:t>教育领域</w:t>
      </w:r>
      <w:r>
        <w:rPr>
          <w:rFonts w:ascii="Times New Roman" w:hAnsi="Times New Roman" w:eastAsia="仿宋"/>
          <w:sz w:val="32"/>
          <w:szCs w:val="32"/>
        </w:rPr>
        <w:t>正在</w:t>
      </w:r>
      <w:r>
        <w:rPr>
          <w:rFonts w:hint="eastAsia" w:ascii="Times New Roman" w:hAnsi="Times New Roman" w:eastAsia="仿宋"/>
          <w:sz w:val="32"/>
          <w:szCs w:val="32"/>
        </w:rPr>
        <w:t>或</w:t>
      </w:r>
      <w:r>
        <w:rPr>
          <w:rFonts w:ascii="Times New Roman" w:hAnsi="Times New Roman" w:eastAsia="仿宋"/>
          <w:sz w:val="32"/>
          <w:szCs w:val="32"/>
        </w:rPr>
        <w:t>即将发生的事态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教育新闻视频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ascii="Times New Roman" w:hAnsi="Times New Roman" w:eastAsia="仿宋"/>
          <w:sz w:val="32"/>
          <w:szCs w:val="32"/>
        </w:rPr>
        <w:t>具有新闻价值和时效性（必须是</w:t>
      </w:r>
      <w:r>
        <w:rPr>
          <w:rFonts w:hint="eastAsia" w:ascii="Times New Roman" w:hAnsi="Times New Roman" w:eastAsia="仿宋"/>
          <w:sz w:val="32"/>
          <w:szCs w:val="32"/>
        </w:rPr>
        <w:t>2024年1月至2024年10月期间的教育新闻</w:t>
      </w:r>
      <w:r>
        <w:rPr>
          <w:rFonts w:ascii="Times New Roman" w:hAnsi="Times New Roman" w:eastAsia="仿宋"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片</w:t>
      </w:r>
      <w:r>
        <w:rPr>
          <w:rFonts w:hint="eastAsia" w:ascii="Times New Roman" w:hAnsi="Times New Roman" w:eastAsia="仿宋"/>
          <w:sz w:val="32"/>
          <w:szCs w:val="32"/>
        </w:rPr>
        <w:t>长</w:t>
      </w:r>
      <w:r>
        <w:rPr>
          <w:rFonts w:ascii="Times New Roman" w:hAnsi="Times New Roman" w:eastAsia="仿宋"/>
          <w:sz w:val="32"/>
          <w:szCs w:val="32"/>
        </w:rPr>
        <w:t>不超过</w:t>
      </w:r>
      <w:r>
        <w:rPr>
          <w:rFonts w:hint="eastAsia" w:ascii="Times New Roman" w:hAnsi="Times New Roman" w:eastAsia="仿宋"/>
          <w:sz w:val="32"/>
          <w:szCs w:val="32"/>
        </w:rPr>
        <w:t>3分钟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7988ABD7">
      <w:pPr>
        <w:snapToGrid w:val="0"/>
        <w:spacing w:line="0" w:lineRule="atLeas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（二）</w:t>
      </w:r>
      <w:r>
        <w:rPr>
          <w:rFonts w:hint="eastAsia" w:ascii="Times New Roman" w:hAnsi="Times New Roman" w:eastAsia="仿宋"/>
          <w:b/>
          <w:sz w:val="32"/>
          <w:szCs w:val="32"/>
        </w:rPr>
        <w:t>教育</w:t>
      </w:r>
      <w:r>
        <w:rPr>
          <w:rFonts w:ascii="Times New Roman" w:hAnsi="Times New Roman" w:eastAsia="仿宋"/>
          <w:b/>
          <w:sz w:val="32"/>
          <w:szCs w:val="32"/>
        </w:rPr>
        <w:t>专题</w:t>
      </w:r>
      <w:r>
        <w:rPr>
          <w:rFonts w:hint="eastAsia" w:ascii="Times New Roman" w:hAnsi="Times New Roman" w:eastAsia="仿宋"/>
          <w:b/>
          <w:sz w:val="32"/>
          <w:szCs w:val="32"/>
        </w:rPr>
        <w:t>视频</w:t>
      </w:r>
    </w:p>
    <w:p w14:paraId="0654C392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宣传学校办学特色，记录校园大型文体活动，介绍校园典型人物，</w:t>
      </w:r>
      <w:r>
        <w:rPr>
          <w:rFonts w:hint="eastAsia" w:ascii="Times New Roman" w:hAnsi="Times New Roman" w:eastAsia="仿宋" w:cs="Times New Roman"/>
          <w:sz w:val="32"/>
          <w:szCs w:val="32"/>
        </w:rPr>
        <w:t>探讨</w:t>
      </w:r>
      <w:r>
        <w:rPr>
          <w:rFonts w:ascii="Times New Roman" w:hAnsi="Times New Roman" w:eastAsia="仿宋" w:cs="Times New Roman"/>
          <w:sz w:val="32"/>
          <w:szCs w:val="32"/>
        </w:rPr>
        <w:t>校园热点问题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hint="eastAsia" w:ascii="仿宋" w:hAnsi="仿宋" w:eastAsia="仿宋"/>
          <w:spacing w:val="7"/>
          <w:sz w:val="32"/>
          <w:szCs w:val="32"/>
        </w:rPr>
        <w:t>教育专题</w:t>
      </w:r>
      <w:r>
        <w:rPr>
          <w:rFonts w:ascii="仿宋" w:hAnsi="仿宋" w:eastAsia="仿宋"/>
          <w:spacing w:val="7"/>
          <w:sz w:val="32"/>
          <w:szCs w:val="32"/>
        </w:rPr>
        <w:t>视频（必须是未参与评审的作品）</w:t>
      </w:r>
      <w:r>
        <w:rPr>
          <w:rFonts w:hint="eastAsia" w:ascii="仿宋" w:hAnsi="仿宋" w:eastAsia="仿宋"/>
          <w:spacing w:val="7"/>
          <w:sz w:val="32"/>
          <w:szCs w:val="32"/>
        </w:rPr>
        <w:t>。</w:t>
      </w:r>
      <w:r>
        <w:rPr>
          <w:rFonts w:ascii="Times New Roman" w:hAnsi="Times New Roman" w:eastAsia="仿宋"/>
          <w:sz w:val="32"/>
          <w:szCs w:val="32"/>
        </w:rPr>
        <w:t>片</w:t>
      </w:r>
      <w:r>
        <w:rPr>
          <w:rFonts w:hint="eastAsia" w:ascii="Times New Roman" w:hAnsi="Times New Roman" w:eastAsia="仿宋"/>
          <w:sz w:val="32"/>
          <w:szCs w:val="32"/>
        </w:rPr>
        <w:t>长</w:t>
      </w:r>
      <w:r>
        <w:rPr>
          <w:rFonts w:ascii="Times New Roman" w:hAnsi="Times New Roman" w:eastAsia="仿宋"/>
          <w:sz w:val="32"/>
          <w:szCs w:val="32"/>
        </w:rPr>
        <w:t>不超过</w:t>
      </w:r>
      <w:r>
        <w:rPr>
          <w:rFonts w:ascii="仿宋" w:hAnsi="仿宋" w:eastAsia="仿宋"/>
          <w:spacing w:val="6"/>
          <w:sz w:val="32"/>
          <w:szCs w:val="32"/>
        </w:rPr>
        <w:t>10分钟。</w:t>
      </w:r>
    </w:p>
    <w:p w14:paraId="32834AB1">
      <w:pPr>
        <w:snapToGrid w:val="0"/>
        <w:spacing w:line="0" w:lineRule="atLeas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（三）校园微电影</w:t>
      </w:r>
    </w:p>
    <w:p w14:paraId="17C6D771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具有微时长、微周期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主题集中、故事情节完整等特征</w:t>
      </w:r>
      <w:r>
        <w:rPr>
          <w:rFonts w:hint="eastAsia" w:ascii="Times New Roman" w:hAnsi="Times New Roman" w:eastAsia="仿宋" w:cs="Times New Roman"/>
          <w:sz w:val="32"/>
          <w:szCs w:val="32"/>
        </w:rPr>
        <w:t>的校园微电影（成语故事微电影不在此次参评范围）。片长</w:t>
      </w:r>
      <w:r>
        <w:rPr>
          <w:rFonts w:ascii="Times New Roman" w:hAnsi="Times New Roman" w:eastAsia="仿宋" w:cs="Times New Roman"/>
          <w:sz w:val="32"/>
          <w:szCs w:val="32"/>
        </w:rPr>
        <w:t>不超过10分钟。</w:t>
      </w:r>
    </w:p>
    <w:p w14:paraId="4E373AC4">
      <w:pPr>
        <w:snapToGrid w:val="0"/>
        <w:spacing w:line="0" w:lineRule="atLeast"/>
        <w:ind w:firstLine="480" w:firstLineChars="1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1.真人表演微电影。由教师创作，具备时间、地点、人物、主题和故事情节的微电影。包含</w:t>
      </w:r>
      <w:r>
        <w:rPr>
          <w:rFonts w:ascii="Times New Roman" w:hAnsi="Times New Roman" w:eastAsia="仿宋" w:cs="Times New Roman"/>
          <w:sz w:val="32"/>
          <w:szCs w:val="32"/>
        </w:rPr>
        <w:t>根据教材内容摄制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具有戏剧表演特征的</w:t>
      </w:r>
      <w:r>
        <w:rPr>
          <w:rFonts w:hint="eastAsia" w:ascii="Times New Roman" w:hAnsi="Times New Roman" w:eastAsia="仿宋" w:cs="Times New Roman"/>
          <w:sz w:val="32"/>
          <w:szCs w:val="32"/>
        </w:rPr>
        <w:t>课本剧（表演者可以是教师，也可以是学生）。</w:t>
      </w:r>
    </w:p>
    <w:p w14:paraId="22A61D84">
      <w:pPr>
        <w:snapToGrid w:val="0"/>
        <w:spacing w:line="0" w:lineRule="atLeast"/>
        <w:ind w:firstLine="480" w:firstLineChars="1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2.手作动画微电影。用手工</w:t>
      </w:r>
      <w:r>
        <w:rPr>
          <w:rFonts w:ascii="Times New Roman" w:hAnsi="Times New Roman" w:eastAsia="仿宋" w:cs="Times New Roman"/>
          <w:sz w:val="32"/>
          <w:szCs w:val="32"/>
        </w:rPr>
        <w:t>材料</w:t>
      </w:r>
      <w:r>
        <w:rPr>
          <w:rFonts w:hint="eastAsia" w:ascii="Times New Roman" w:hAnsi="Times New Roman" w:eastAsia="仿宋" w:cs="Times New Roman"/>
          <w:sz w:val="32"/>
          <w:szCs w:val="32"/>
        </w:rPr>
        <w:t>制作微缩场景和</w:t>
      </w:r>
      <w:r>
        <w:rPr>
          <w:rFonts w:ascii="Times New Roman" w:hAnsi="Times New Roman" w:eastAsia="仿宋" w:cs="Times New Roman"/>
          <w:sz w:val="32"/>
          <w:szCs w:val="32"/>
        </w:rPr>
        <w:t>人物</w:t>
      </w:r>
      <w:r>
        <w:rPr>
          <w:rFonts w:hint="eastAsia" w:ascii="Times New Roman" w:hAnsi="Times New Roman" w:eastAsia="仿宋" w:cs="Times New Roman"/>
          <w:sz w:val="32"/>
          <w:szCs w:val="32"/>
        </w:rPr>
        <w:t>道具，让道具在微缩场景中“表演”，并</w:t>
      </w:r>
      <w:r>
        <w:rPr>
          <w:rFonts w:ascii="Times New Roman" w:hAnsi="Times New Roman" w:eastAsia="仿宋" w:cs="Times New Roman"/>
          <w:sz w:val="32"/>
          <w:szCs w:val="32"/>
        </w:rPr>
        <w:t>多角度、分镜头</w:t>
      </w:r>
      <w:r>
        <w:rPr>
          <w:rFonts w:hint="eastAsia" w:ascii="Times New Roman" w:hAnsi="Times New Roman" w:eastAsia="仿宋" w:cs="Times New Roman"/>
          <w:sz w:val="32"/>
          <w:szCs w:val="32"/>
        </w:rPr>
        <w:t>拍</w:t>
      </w:r>
      <w:r>
        <w:rPr>
          <w:rFonts w:ascii="Times New Roman" w:hAnsi="Times New Roman" w:eastAsia="仿宋" w:cs="Times New Roman"/>
          <w:sz w:val="32"/>
          <w:szCs w:val="32"/>
        </w:rPr>
        <w:t>照</w:t>
      </w:r>
      <w:r>
        <w:rPr>
          <w:rFonts w:hint="eastAsia" w:ascii="Times New Roman" w:hAnsi="Times New Roman" w:eastAsia="仿宋" w:cs="Times New Roman"/>
          <w:sz w:val="32"/>
          <w:szCs w:val="32"/>
        </w:rPr>
        <w:t>（非视频</w:t>
      </w:r>
      <w:r>
        <w:rPr>
          <w:rFonts w:ascii="Times New Roman" w:hAnsi="Times New Roman" w:eastAsia="仿宋" w:cs="Times New Roman"/>
          <w:sz w:val="32"/>
          <w:szCs w:val="32"/>
        </w:rPr>
        <w:t>），通过</w:t>
      </w:r>
      <w:r>
        <w:rPr>
          <w:rFonts w:hint="eastAsia" w:ascii="Times New Roman" w:hAnsi="Times New Roman" w:eastAsia="仿宋" w:cs="Times New Roman"/>
          <w:sz w:val="32"/>
          <w:szCs w:val="32"/>
        </w:rPr>
        <w:t>编辑</w:t>
      </w:r>
      <w:r>
        <w:rPr>
          <w:rFonts w:ascii="Times New Roman" w:hAnsi="Times New Roman" w:eastAsia="仿宋" w:cs="Times New Roman"/>
          <w:sz w:val="32"/>
          <w:szCs w:val="32"/>
        </w:rPr>
        <w:t>软件以</w:t>
      </w:r>
      <w:r>
        <w:rPr>
          <w:rFonts w:hint="eastAsia" w:ascii="Times New Roman" w:hAnsi="Times New Roman" w:eastAsia="仿宋" w:cs="Times New Roman"/>
          <w:sz w:val="32"/>
          <w:szCs w:val="32"/>
        </w:rPr>
        <w:t>合适的</w:t>
      </w:r>
      <w:r>
        <w:rPr>
          <w:rFonts w:ascii="Times New Roman" w:hAnsi="Times New Roman" w:eastAsia="仿宋" w:cs="Times New Roman"/>
          <w:sz w:val="32"/>
          <w:szCs w:val="32"/>
        </w:rPr>
        <w:t>帧率串连</w:t>
      </w:r>
      <w:r>
        <w:rPr>
          <w:rFonts w:hint="eastAsia" w:ascii="Times New Roman" w:hAnsi="Times New Roman" w:eastAsia="仿宋" w:cs="Times New Roman"/>
          <w:sz w:val="32"/>
          <w:szCs w:val="32"/>
        </w:rPr>
        <w:t>照片</w:t>
      </w:r>
      <w:r>
        <w:rPr>
          <w:rFonts w:ascii="Times New Roman" w:hAnsi="Times New Roman" w:eastAsia="仿宋" w:cs="Times New Roman"/>
          <w:sz w:val="32"/>
          <w:szCs w:val="32"/>
        </w:rPr>
        <w:t>合成</w:t>
      </w:r>
      <w:r>
        <w:rPr>
          <w:rFonts w:hint="eastAsia" w:ascii="Times New Roman" w:hAnsi="Times New Roman" w:eastAsia="仿宋" w:cs="Times New Roman"/>
          <w:sz w:val="32"/>
          <w:szCs w:val="32"/>
        </w:rPr>
        <w:t>的手作</w:t>
      </w:r>
      <w:r>
        <w:rPr>
          <w:rFonts w:ascii="Times New Roman" w:hAnsi="Times New Roman" w:eastAsia="仿宋" w:cs="Times New Roman"/>
          <w:sz w:val="32"/>
          <w:szCs w:val="32"/>
        </w:rPr>
        <w:t>动画</w:t>
      </w:r>
      <w:r>
        <w:rPr>
          <w:rFonts w:hint="eastAsia" w:ascii="Times New Roman" w:hAnsi="Times New Roman" w:eastAsia="仿宋" w:cs="Times New Roman"/>
          <w:sz w:val="32"/>
          <w:szCs w:val="32"/>
        </w:rPr>
        <w:t>微电影。</w:t>
      </w:r>
    </w:p>
    <w:p w14:paraId="388123DE">
      <w:pPr>
        <w:snapToGrid w:val="0"/>
        <w:spacing w:line="0" w:lineRule="atLeas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（四）校园综艺</w:t>
      </w:r>
      <w:r>
        <w:rPr>
          <w:rFonts w:hint="eastAsia" w:ascii="Times New Roman" w:hAnsi="Times New Roman" w:eastAsia="仿宋"/>
          <w:b/>
          <w:sz w:val="32"/>
          <w:szCs w:val="32"/>
        </w:rPr>
        <w:t>视频</w:t>
      </w:r>
    </w:p>
    <w:p w14:paraId="5337BA27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利用影视方式制作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校园歌曲 MV 、</w:t>
      </w:r>
      <w:r>
        <w:rPr>
          <w:rFonts w:hint="eastAsia" w:ascii="Times New Roman" w:hAnsi="Times New Roman" w:eastAsia="仿宋" w:cs="Times New Roman"/>
          <w:sz w:val="32"/>
          <w:szCs w:val="32"/>
        </w:rPr>
        <w:t>校园影</w:t>
      </w:r>
      <w:r>
        <w:rPr>
          <w:rFonts w:ascii="Times New Roman" w:hAnsi="Times New Roman" w:eastAsia="仿宋" w:cs="Times New Roman"/>
          <w:sz w:val="32"/>
          <w:szCs w:val="32"/>
        </w:rPr>
        <w:t>视散文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ascii="Times New Roman" w:hAnsi="Times New Roman" w:eastAsia="仿宋" w:cs="Times New Roman"/>
          <w:sz w:val="32"/>
          <w:szCs w:val="32"/>
        </w:rPr>
        <w:t>校园综艺视频</w:t>
      </w:r>
      <w:r>
        <w:rPr>
          <w:rFonts w:hint="eastAsia" w:ascii="Times New Roman" w:hAnsi="Times New Roman" w:eastAsia="仿宋" w:cs="Times New Roman"/>
          <w:sz w:val="32"/>
          <w:szCs w:val="32"/>
        </w:rPr>
        <w:t>（必须是且未参与评审的作品）。</w:t>
      </w:r>
    </w:p>
    <w:p w14:paraId="0864F5B9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校园歌曲 MV: 校歌和其他适合中小学生演唱的歌曲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节目长度</w:t>
      </w:r>
      <w:r>
        <w:rPr>
          <w:rFonts w:hint="eastAsia" w:ascii="Times New Roman" w:hAnsi="Times New Roman" w:eastAsia="仿宋" w:cs="Times New Roman"/>
          <w:sz w:val="32"/>
          <w:szCs w:val="32"/>
        </w:rPr>
        <w:t>不超过</w:t>
      </w:r>
      <w:r>
        <w:rPr>
          <w:rFonts w:ascii="Times New Roman" w:hAnsi="Times New Roman" w:eastAsia="仿宋" w:cs="Times New Roman"/>
          <w:sz w:val="32"/>
          <w:szCs w:val="32"/>
        </w:rPr>
        <w:t>5分钟。</w:t>
      </w:r>
    </w:p>
    <w:p w14:paraId="0BF9DD8D">
      <w:pPr>
        <w:snapToGrid w:val="0"/>
        <w:spacing w:line="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2.校园影视</w:t>
      </w:r>
      <w:r>
        <w:rPr>
          <w:rFonts w:ascii="Times New Roman" w:hAnsi="Times New Roman" w:eastAsia="仿宋" w:cs="Times New Roman"/>
          <w:sz w:val="32"/>
          <w:szCs w:val="32"/>
        </w:rPr>
        <w:t>散文：根据师生的散文或其他</w:t>
      </w:r>
      <w:r>
        <w:rPr>
          <w:rFonts w:hint="eastAsia" w:ascii="Times New Roman" w:hAnsi="Times New Roman" w:eastAsia="仿宋" w:cs="Times New Roman"/>
          <w:sz w:val="32"/>
          <w:szCs w:val="32"/>
        </w:rPr>
        <w:t>教育</w:t>
      </w:r>
      <w:r>
        <w:rPr>
          <w:rFonts w:ascii="Times New Roman" w:hAnsi="Times New Roman" w:eastAsia="仿宋" w:cs="Times New Roman"/>
          <w:sz w:val="32"/>
          <w:szCs w:val="32"/>
        </w:rPr>
        <w:t>名家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名作拍摄，将文学语言与影视语言融</w:t>
      </w:r>
      <w:r>
        <w:rPr>
          <w:rFonts w:hint="eastAsia" w:ascii="Times New Roman" w:hAnsi="Times New Roman" w:eastAsia="仿宋" w:cs="Times New Roman"/>
          <w:sz w:val="32"/>
          <w:szCs w:val="32"/>
        </w:rPr>
        <w:t>合</w:t>
      </w:r>
      <w:r>
        <w:rPr>
          <w:rFonts w:ascii="Times New Roman" w:hAnsi="Times New Roman" w:eastAsia="仿宋" w:cs="Times New Roman"/>
          <w:sz w:val="32"/>
          <w:szCs w:val="32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</w:rPr>
        <w:t>校园影视散文</w:t>
      </w:r>
      <w:r>
        <w:rPr>
          <w:rFonts w:ascii="Times New Roman" w:hAnsi="Times New Roman" w:eastAsia="仿宋" w:cs="Times New Roman"/>
          <w:sz w:val="32"/>
          <w:szCs w:val="32"/>
        </w:rPr>
        <w:t>，长度</w:t>
      </w:r>
      <w:r>
        <w:rPr>
          <w:rFonts w:hint="eastAsia" w:ascii="Times New Roman" w:hAnsi="Times New Roman" w:eastAsia="仿宋" w:cs="Times New Roman"/>
          <w:sz w:val="32"/>
          <w:szCs w:val="32"/>
        </w:rPr>
        <w:t>不超过</w:t>
      </w:r>
      <w:r>
        <w:rPr>
          <w:rFonts w:ascii="Times New Roman" w:hAnsi="Times New Roman" w:eastAsia="仿宋" w:cs="Times New Roman"/>
          <w:sz w:val="32"/>
          <w:szCs w:val="32"/>
        </w:rPr>
        <w:t>10分</w:t>
      </w:r>
      <w:r>
        <w:rPr>
          <w:rFonts w:hint="eastAsia" w:ascii="Times New Roman" w:hAnsi="Times New Roman" w:eastAsia="仿宋" w:cs="Times New Roman"/>
          <w:sz w:val="32"/>
          <w:szCs w:val="32"/>
        </w:rPr>
        <w:t>钟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6B146457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五、作品格式要求</w:t>
      </w:r>
    </w:p>
    <w:p w14:paraId="55259626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片头要求：视频第一帧画面即为片头，片头文字须显示片名，并在画面左上角标明“新时代、新征程”2024年度重庆市中小学影视教育节目征集展演活动（本作品为原创，绝无抄袭），排版和格式自拟，时长为5秒。</w:t>
      </w:r>
    </w:p>
    <w:p w14:paraId="4B623ECB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2.片尾文字要求：片尾文字应显示学校名称、主创人员等信息。</w:t>
      </w:r>
    </w:p>
    <w:p w14:paraId="1A5DF8EF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3.音视频格式要求：视频画面清晰，色彩逼真。音画同步，全片配字幕；画面不得出现广告以及其他无关标识等内容；画面比例为 16:9，不出现竖屏画面。视频为 MP4格式，分辨率 1920×1080P。视频文件大小建议不超过 500M。</w:t>
      </w:r>
    </w:p>
    <w:p w14:paraId="7345BA55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六、作品数量及要求</w:t>
      </w:r>
    </w:p>
    <w:p w14:paraId="1768AD8C">
      <w:pPr>
        <w:spacing w:line="0" w:lineRule="atLeas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（一）申报要求</w:t>
      </w:r>
    </w:p>
    <w:p w14:paraId="0834B882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1.同一作品只能选择学校或教师之一作为申报主体；且同一作品仅限申报一次。不得重复报送以往参加过任何视频类评选活动的视频，否则取消参评资格。</w:t>
      </w:r>
    </w:p>
    <w:p w14:paraId="3BEBB7FE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2.教育新闻视频、教育专题视频、校园微电影、校园综艺视频，根据视频需要，可以适量搭配所需的图片。但不接受纯图片、纯图片配音乐、纯图片配解说、图片配字幕的参赛视频。</w:t>
      </w:r>
    </w:p>
    <w:p w14:paraId="044B58F2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3.每所学校向区技装中心推荐的作品数按照以下限额报送。其中：教育新闻视频</w:t>
      </w:r>
      <w:r>
        <w:rPr>
          <w:rFonts w:hint="eastAsia" w:ascii="宋体" w:hAnsi="宋体" w:eastAsia="宋体"/>
          <w:sz w:val="32"/>
          <w:szCs w:val="32"/>
        </w:rPr>
        <w:t>≦2件、</w:t>
      </w:r>
      <w:r>
        <w:rPr>
          <w:rFonts w:hint="eastAsia" w:ascii="仿宋_GB2312" w:eastAsia="仿宋_GB2312"/>
          <w:sz w:val="32"/>
          <w:szCs w:val="32"/>
        </w:rPr>
        <w:t>教育专题视频</w:t>
      </w:r>
      <w:r>
        <w:rPr>
          <w:rFonts w:hint="eastAsia" w:ascii="宋体" w:hAnsi="宋体" w:eastAsia="宋体"/>
          <w:sz w:val="32"/>
          <w:szCs w:val="32"/>
        </w:rPr>
        <w:t>≦2件、</w:t>
      </w:r>
      <w:r>
        <w:rPr>
          <w:rFonts w:hint="eastAsia" w:ascii="仿宋_GB2312" w:eastAsia="仿宋_GB2312"/>
          <w:sz w:val="32"/>
          <w:szCs w:val="32"/>
        </w:rPr>
        <w:t>校园微电影</w:t>
      </w:r>
      <w:r>
        <w:rPr>
          <w:rFonts w:hint="eastAsia" w:ascii="宋体" w:hAnsi="宋体" w:eastAsia="宋体"/>
          <w:sz w:val="32"/>
          <w:szCs w:val="32"/>
        </w:rPr>
        <w:t>≦3件、</w:t>
      </w:r>
      <w:r>
        <w:rPr>
          <w:rFonts w:hint="eastAsia" w:ascii="仿宋_GB2312" w:eastAsia="仿宋_GB2312"/>
          <w:sz w:val="32"/>
          <w:szCs w:val="32"/>
        </w:rPr>
        <w:t>校园综艺视频</w:t>
      </w:r>
      <w:r>
        <w:rPr>
          <w:rFonts w:hint="eastAsia" w:ascii="宋体" w:hAnsi="宋体" w:eastAsia="宋体"/>
          <w:sz w:val="32"/>
          <w:szCs w:val="32"/>
        </w:rPr>
        <w:t>≦3件。</w:t>
      </w:r>
    </w:p>
    <w:p w14:paraId="560CB4F4">
      <w:pPr>
        <w:spacing w:line="0" w:lineRule="atLeas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4.教育专题视频，主创教师不超过4人。</w:t>
      </w:r>
    </w:p>
    <w:p w14:paraId="639E7185">
      <w:pPr>
        <w:spacing w:line="0" w:lineRule="atLeas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教育新闻视频，主创教师不超过2人。</w:t>
      </w:r>
    </w:p>
    <w:p w14:paraId="1FAEFD17">
      <w:pPr>
        <w:spacing w:line="0" w:lineRule="atLeas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6.校园微电影和校园综艺视频，主创教师不超过3人。</w:t>
      </w:r>
    </w:p>
    <w:p w14:paraId="08D6C256">
      <w:pPr>
        <w:spacing w:line="0" w:lineRule="atLeas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（二）作品命名方式</w:t>
      </w:r>
    </w:p>
    <w:p w14:paraId="14068A2C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1.以学校为申报主体的命名格式“学校名称+作品名称+第一作者姓名”，具体格式如下：</w:t>
      </w:r>
    </w:p>
    <w:p w14:paraId="1841C0D6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技装中心《奋进新时代 踏上新征程》***</w:t>
      </w:r>
    </w:p>
    <w:p w14:paraId="77FC681B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2.以个人为申报主体的命名格式“选题类别+作品名称+学校名称+第一作者姓名”，具体格式如下：</w:t>
      </w:r>
    </w:p>
    <w:p w14:paraId="7B036655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教育新闻《奋进新时代 踏上新征程》技装中心***</w:t>
      </w:r>
    </w:p>
    <w:p w14:paraId="5636805D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微电影《奋进新时代 踏上新征程》技装中心***</w:t>
      </w:r>
    </w:p>
    <w:p w14:paraId="0E746F3E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校园综艺《奋进新时代 踏上新征程》技装中心***</w:t>
      </w:r>
    </w:p>
    <w:p w14:paraId="7ED0C2F6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3.节目申报表（附件1）的命名格式为“选题类别+作品名称+申报表”，需同时上交WORD版本和盖章扫描件。具体格式如下：</w:t>
      </w:r>
    </w:p>
    <w:p w14:paraId="7BF0AEB1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教育专题《奋进新时代 踏上新征程》申报表</w:t>
      </w:r>
    </w:p>
    <w:p w14:paraId="38DC7FB1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教育新闻《奋进新时代 踏上新征程》申报表</w:t>
      </w:r>
    </w:p>
    <w:p w14:paraId="76B28565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微电影《奋进新时代 踏上新征程》申报表</w:t>
      </w:r>
    </w:p>
    <w:p w14:paraId="125C8461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校园综艺《奋进新时代 踏上新征程》申报表</w:t>
      </w:r>
    </w:p>
    <w:p w14:paraId="04FB82D0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 w14:paraId="3CA992A4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1.区技装中心将根据作品质量，各个类别按照 15%、20%、25%的比例评定出一、二、三等奖。荣誉证书由区技装中心颁发。</w:t>
      </w:r>
    </w:p>
    <w:p w14:paraId="0A04B122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2.区技装中心将部分优秀作品上报市技装中心参评，市级获奖作品由市技装中心颁发荣誉证书。</w:t>
      </w:r>
    </w:p>
    <w:p w14:paraId="223B9772">
      <w:pPr>
        <w:spacing w:line="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八、其它要求</w:t>
      </w:r>
    </w:p>
    <w:p w14:paraId="20B3C1F5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1.报送者需保证其作品内容健康向上，不触犯国家有关政策和法律法规，不涉及色情、暴力等其他违反社会道德规范的内容。</w:t>
      </w:r>
    </w:p>
    <w:p w14:paraId="3EF42C18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2.所有作品须为本单位、本人原创，不得侵犯他人的版权、著作权、肖像权等知识产权。如引起知识产权异议或其他法律纠纷，责任由报送个人承担。</w:t>
      </w:r>
    </w:p>
    <w:p w14:paraId="17BC19AF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主办方充分尊重报送单位及个人的作品版权，对于所有报送作品，其作品版权归区技装中心、市技装中心和原作者共同所有，均视为报送者同意区技装中心、市技装中心拥有其作品的使用权，区技装中心、市技装中心可以将报送作品进行展示和传播。</w:t>
      </w:r>
    </w:p>
    <w:p w14:paraId="1CD27152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所有参赛作品由学校统一登记、上报，认真翔实填写“作品推荐汇总表”（附件2），打印、加盖学校公章并扫描，将扫描件和EXCEL电子表格一起与作品同时报送。命名格式为“学校简称+影视作品汇总表”（如：技装中心影视作品汇总表.jpg、技装中心影视作品汇总表.xlsx）</w:t>
      </w:r>
    </w:p>
    <w:p w14:paraId="23222C8A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活动负责人以“学校简称+数量”建立文件夹（如：技装中心7件、技装中心9件）。在该文件夹下存放所有参赛的视频文件(视频文件命名方式严格按照要求进行命名)和“作品推荐汇总表”的扫描件、“作品推荐汇总表”的Excel电子表格。</w:t>
      </w:r>
    </w:p>
    <w:p w14:paraId="70889DB0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6.不按规定要求报送的作品，视为无效参赛作品。</w:t>
      </w:r>
    </w:p>
    <w:p w14:paraId="15B6F59F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7.各校按照要求收集、整理所有参赛作品后（文件夹，不压缩），上传至“百度网盘”，然后通过“百度网盘”分享出来，将“下载链接和提取码”通过微信的方式于10月20日前传区技装中心。</w:t>
      </w:r>
    </w:p>
    <w:p w14:paraId="0E20329A">
      <w:pPr>
        <w:spacing w:line="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活动未尽事宜，请与区技装中心陆浩（电话64360077）联系。</w:t>
      </w:r>
    </w:p>
    <w:p w14:paraId="57A93895">
      <w:pPr>
        <w:spacing w:line="0" w:lineRule="atLeast"/>
      </w:pPr>
    </w:p>
    <w:p w14:paraId="539E3E98">
      <w:pPr>
        <w:spacing w:line="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重庆市大足区教育信息技术与装备中心</w:t>
      </w:r>
    </w:p>
    <w:p w14:paraId="5BB3D1E6">
      <w:pPr>
        <w:spacing w:line="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2024年5月8日</w:t>
      </w:r>
    </w:p>
    <w:p w14:paraId="6B4801DE">
      <w:pPr>
        <w:spacing w:line="0" w:lineRule="atLeast"/>
        <w:jc w:val="right"/>
        <w:rPr>
          <w:rFonts w:ascii="仿宋_GB2312" w:eastAsia="仿宋_GB2312"/>
          <w:sz w:val="32"/>
          <w:szCs w:val="32"/>
        </w:rPr>
      </w:pPr>
    </w:p>
    <w:p w14:paraId="442DCDD9"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</w:p>
    <w:p w14:paraId="0498CD9A">
      <w:pPr>
        <w:spacing w:line="0" w:lineRule="atLeas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38BB26">
      <w:pPr>
        <w:spacing w:line="0" w:lineRule="atLeast"/>
        <w:rPr>
          <w:rFonts w:ascii="黑体" w:hAnsi="黑体" w:eastAsia="黑体" w:cs="黑体"/>
          <w:bCs/>
          <w:spacing w:val="15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5"/>
          <w:sz w:val="32"/>
          <w:szCs w:val="32"/>
        </w:rPr>
        <w:t>附件1</w:t>
      </w:r>
    </w:p>
    <w:p w14:paraId="203952AD">
      <w:pPr>
        <w:widowControl/>
        <w:snapToGrid w:val="0"/>
        <w:spacing w:line="0" w:lineRule="atLeast"/>
        <w:jc w:val="center"/>
        <w:textAlignment w:val="baseline"/>
        <w:rPr>
          <w:rFonts w:ascii="方正小标宋_GBK" w:hAnsi="黑体" w:eastAsia="方正小标宋_GBK" w:cs="Times New Roman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sz w:val="36"/>
          <w:szCs w:val="36"/>
        </w:rPr>
        <w:t>“新时代、新征程”2024年度重庆市中小学影视教育节目征集展演活动节目</w:t>
      </w:r>
      <w:r>
        <w:rPr>
          <w:rFonts w:hint="eastAsia" w:ascii="方正小标宋_GBK" w:hAnsi="黑体" w:eastAsia="方正小标宋_GBK" w:cs="宋体"/>
          <w:bCs/>
          <w:spacing w:val="-4"/>
          <w:sz w:val="36"/>
          <w:szCs w:val="36"/>
        </w:rPr>
        <w:t>申报表</w:t>
      </w:r>
    </w:p>
    <w:p w14:paraId="1100678A">
      <w:pPr>
        <w:spacing w:line="0" w:lineRule="atLeast"/>
      </w:pPr>
    </w:p>
    <w:tbl>
      <w:tblPr>
        <w:tblStyle w:val="9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275"/>
        <w:gridCol w:w="1136"/>
        <w:gridCol w:w="1138"/>
        <w:gridCol w:w="1134"/>
        <w:gridCol w:w="283"/>
        <w:gridCol w:w="993"/>
        <w:gridCol w:w="430"/>
        <w:gridCol w:w="1554"/>
      </w:tblGrid>
      <w:tr w14:paraId="35529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79" w:type="dxa"/>
            <w:vAlign w:val="center"/>
          </w:tcPr>
          <w:p w14:paraId="0AF1B9C2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2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/>
                <w:color w:val="auto"/>
                <w:spacing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auto"/>
                <w:spacing w:val="2"/>
                <w:sz w:val="24"/>
                <w:szCs w:val="24"/>
              </w:rPr>
              <w:t>位</w:t>
            </w:r>
          </w:p>
        </w:tc>
        <w:tc>
          <w:tcPr>
            <w:tcW w:w="7943" w:type="dxa"/>
            <w:gridSpan w:val="8"/>
            <w:vAlign w:val="center"/>
          </w:tcPr>
          <w:p w14:paraId="742C90AF">
            <w:pPr>
              <w:autoSpaceDE w:val="0"/>
              <w:autoSpaceDN w:val="0"/>
              <w:spacing w:line="0" w:lineRule="atLeast"/>
              <w:jc w:val="left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（公章）</w:t>
            </w:r>
          </w:p>
        </w:tc>
      </w:tr>
      <w:tr w14:paraId="3DAAA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79" w:type="dxa"/>
            <w:vAlign w:val="center"/>
          </w:tcPr>
          <w:p w14:paraId="6ED512E2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  <w:t>单位地址</w:t>
            </w:r>
          </w:p>
        </w:tc>
        <w:tc>
          <w:tcPr>
            <w:tcW w:w="4683" w:type="dxa"/>
            <w:gridSpan w:val="4"/>
            <w:vAlign w:val="center"/>
          </w:tcPr>
          <w:p w14:paraId="472D3111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550205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12"/>
                <w:sz w:val="24"/>
                <w:szCs w:val="24"/>
              </w:rPr>
              <w:t>邮</w:t>
            </w:r>
            <w:r>
              <w:rPr>
                <w:rFonts w:ascii="仿宋" w:hAnsi="仿宋" w:eastAsia="仿宋"/>
                <w:color w:val="auto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auto"/>
                <w:spacing w:val="-12"/>
                <w:sz w:val="24"/>
                <w:szCs w:val="24"/>
              </w:rPr>
              <w:t>编</w:t>
            </w:r>
          </w:p>
        </w:tc>
        <w:tc>
          <w:tcPr>
            <w:tcW w:w="1984" w:type="dxa"/>
            <w:gridSpan w:val="2"/>
            <w:vAlign w:val="center"/>
          </w:tcPr>
          <w:p w14:paraId="76457093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</w:tr>
      <w:tr w14:paraId="09ECD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79" w:type="dxa"/>
            <w:vAlign w:val="center"/>
          </w:tcPr>
          <w:p w14:paraId="5710B996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4683" w:type="dxa"/>
            <w:gridSpan w:val="4"/>
            <w:vAlign w:val="center"/>
          </w:tcPr>
          <w:p w14:paraId="781E7EDB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  <w:lang w:eastAsia="en-US"/>
              </w:rPr>
              <w:t>第一作者</w:t>
            </w:r>
          </w:p>
        </w:tc>
        <w:tc>
          <w:tcPr>
            <w:tcW w:w="1276" w:type="dxa"/>
            <w:gridSpan w:val="2"/>
            <w:vAlign w:val="center"/>
          </w:tcPr>
          <w:p w14:paraId="73D566A3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649898F0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  <w:lang w:eastAsia="en-US"/>
              </w:rPr>
              <w:t>第一作者</w:t>
            </w:r>
          </w:p>
        </w:tc>
      </w:tr>
      <w:tr w14:paraId="2C02F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79" w:type="dxa"/>
            <w:vAlign w:val="center"/>
          </w:tcPr>
          <w:p w14:paraId="2BE1B161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5"/>
                <w:sz w:val="24"/>
                <w:szCs w:val="24"/>
              </w:rPr>
              <w:t>手</w:t>
            </w:r>
            <w:r>
              <w:rPr>
                <w:rFonts w:ascii="仿宋" w:hAnsi="仿宋" w:eastAsia="仿宋"/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5"/>
                <w:sz w:val="24"/>
                <w:szCs w:val="24"/>
              </w:rPr>
              <w:t>机</w:t>
            </w:r>
          </w:p>
        </w:tc>
        <w:tc>
          <w:tcPr>
            <w:tcW w:w="4683" w:type="dxa"/>
            <w:gridSpan w:val="4"/>
            <w:vAlign w:val="center"/>
          </w:tcPr>
          <w:p w14:paraId="501AFE66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en-US"/>
              </w:rPr>
              <w:t>第一作者</w:t>
            </w:r>
          </w:p>
        </w:tc>
        <w:tc>
          <w:tcPr>
            <w:tcW w:w="1276" w:type="dxa"/>
            <w:gridSpan w:val="2"/>
            <w:vAlign w:val="center"/>
          </w:tcPr>
          <w:p w14:paraId="655F1D8E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szCs w:val="24"/>
              </w:rPr>
              <w:t>传</w:t>
            </w:r>
            <w:r>
              <w:rPr>
                <w:rFonts w:ascii="仿宋" w:hAnsi="仿宋" w:eastAsia="仿宋"/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szCs w:val="24"/>
              </w:rPr>
              <w:t>真</w:t>
            </w:r>
          </w:p>
        </w:tc>
        <w:tc>
          <w:tcPr>
            <w:tcW w:w="1984" w:type="dxa"/>
            <w:gridSpan w:val="2"/>
            <w:vAlign w:val="center"/>
          </w:tcPr>
          <w:p w14:paraId="4A7C8B55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无</w:t>
            </w:r>
          </w:p>
        </w:tc>
      </w:tr>
      <w:tr w14:paraId="22A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79" w:type="dxa"/>
            <w:vAlign w:val="center"/>
          </w:tcPr>
          <w:p w14:paraId="348195D2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2"/>
                <w:sz w:val="24"/>
                <w:szCs w:val="24"/>
                <w:lang w:eastAsia="zh-CN"/>
              </w:rPr>
              <w:t>节目</w:t>
            </w:r>
            <w:r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4683" w:type="dxa"/>
            <w:gridSpan w:val="4"/>
            <w:vAlign w:val="center"/>
          </w:tcPr>
          <w:p w14:paraId="66DE88E8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C974D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7"/>
                <w:sz w:val="24"/>
                <w:szCs w:val="24"/>
              </w:rPr>
              <w:t>片</w:t>
            </w:r>
            <w:r>
              <w:rPr>
                <w:rFonts w:ascii="仿宋" w:hAnsi="仿宋" w:eastAsia="仿宋"/>
                <w:color w:val="auto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auto"/>
                <w:spacing w:val="-7"/>
                <w:sz w:val="24"/>
                <w:szCs w:val="24"/>
              </w:rPr>
              <w:t>长</w:t>
            </w:r>
          </w:p>
        </w:tc>
        <w:tc>
          <w:tcPr>
            <w:tcW w:w="1984" w:type="dxa"/>
            <w:gridSpan w:val="2"/>
            <w:vAlign w:val="center"/>
          </w:tcPr>
          <w:p w14:paraId="70B04AFE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本片   分钟</w:t>
            </w:r>
          </w:p>
        </w:tc>
      </w:tr>
      <w:tr w14:paraId="49E2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79" w:type="dxa"/>
            <w:vMerge w:val="restart"/>
            <w:vAlign w:val="center"/>
          </w:tcPr>
          <w:p w14:paraId="173F9F90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pacing w:val="4"/>
                <w:sz w:val="24"/>
                <w:szCs w:val="24"/>
                <w:lang w:eastAsia="zh-CN"/>
              </w:rPr>
              <w:t>作品类别</w:t>
            </w:r>
          </w:p>
          <w:p w14:paraId="62480222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2"/>
                <w:lang w:eastAsia="zh-CN"/>
              </w:rPr>
              <w:t>(在对应</w:t>
            </w:r>
            <w:r>
              <w:rPr>
                <w:rFonts w:ascii="仿宋" w:hAnsi="仿宋" w:eastAsia="仿宋"/>
                <w:color w:val="auto"/>
                <w:spacing w:val="-2"/>
                <w:sz w:val="22"/>
                <w:lang w:eastAsia="zh-CN"/>
              </w:rPr>
              <w:t>类别打</w:t>
            </w:r>
            <w:r>
              <w:rPr>
                <w:rFonts w:ascii="仿宋" w:hAnsi="仿宋" w:eastAsia="仿宋"/>
                <w:color w:val="auto"/>
                <w:spacing w:val="-30"/>
                <w:sz w:val="22"/>
                <w:lang w:eastAsia="zh-CN"/>
              </w:rPr>
              <w:t>√)</w:t>
            </w:r>
          </w:p>
        </w:tc>
        <w:tc>
          <w:tcPr>
            <w:tcW w:w="1275" w:type="dxa"/>
            <w:vMerge w:val="restart"/>
            <w:vAlign w:val="center"/>
          </w:tcPr>
          <w:p w14:paraId="6F1AE394">
            <w:pPr>
              <w:pStyle w:val="15"/>
              <w:spacing w:line="0" w:lineRule="atLeast"/>
              <w:ind w:firstLine="236" w:firstLineChars="100"/>
              <w:jc w:val="center"/>
              <w:rPr>
                <w:rFonts w:ascii="仿宋" w:hAnsi="仿宋" w:eastAsia="仿宋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"/>
                <w:sz w:val="24"/>
                <w:szCs w:val="24"/>
                <w:lang w:eastAsia="zh-CN"/>
              </w:rPr>
              <w:t>教育新闻</w:t>
            </w:r>
          </w:p>
          <w:p w14:paraId="7D3B23E5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2"/>
                <w:sz w:val="24"/>
                <w:szCs w:val="24"/>
                <w:lang w:eastAsia="zh-CN"/>
              </w:rPr>
              <w:t>视频</w:t>
            </w:r>
          </w:p>
        </w:tc>
        <w:tc>
          <w:tcPr>
            <w:tcW w:w="1136" w:type="dxa"/>
            <w:vMerge w:val="restart"/>
            <w:vAlign w:val="center"/>
          </w:tcPr>
          <w:p w14:paraId="10EB75D1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"/>
                <w:sz w:val="24"/>
                <w:szCs w:val="24"/>
                <w:lang w:eastAsia="zh-CN"/>
              </w:rPr>
              <w:t>教育</w:t>
            </w:r>
            <w:r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  <w:t>专题</w:t>
            </w:r>
            <w:r>
              <w:rPr>
                <w:rFonts w:hint="eastAsia" w:ascii="仿宋" w:hAnsi="仿宋" w:eastAsia="仿宋"/>
                <w:color w:val="auto"/>
                <w:spacing w:val="-2"/>
                <w:sz w:val="24"/>
                <w:szCs w:val="24"/>
                <w:lang w:eastAsia="zh-CN"/>
              </w:rPr>
              <w:t>视频</w:t>
            </w:r>
          </w:p>
        </w:tc>
        <w:tc>
          <w:tcPr>
            <w:tcW w:w="2272" w:type="dxa"/>
            <w:gridSpan w:val="2"/>
            <w:vAlign w:val="center"/>
          </w:tcPr>
          <w:p w14:paraId="43E88DAB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  <w:t>校园微电影</w:t>
            </w:r>
          </w:p>
        </w:tc>
        <w:tc>
          <w:tcPr>
            <w:tcW w:w="3260" w:type="dxa"/>
            <w:gridSpan w:val="4"/>
            <w:vAlign w:val="center"/>
          </w:tcPr>
          <w:p w14:paraId="1F7C97DB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pacing w:val="3"/>
                <w:sz w:val="24"/>
                <w:szCs w:val="24"/>
              </w:rPr>
              <w:t>校园综艺</w:t>
            </w:r>
            <w:r>
              <w:rPr>
                <w:rFonts w:hint="eastAsia" w:ascii="仿宋" w:hAnsi="仿宋" w:eastAsia="仿宋"/>
                <w:color w:val="auto"/>
                <w:spacing w:val="3"/>
                <w:sz w:val="24"/>
                <w:szCs w:val="24"/>
                <w:lang w:eastAsia="zh-CN"/>
              </w:rPr>
              <w:t>视频</w:t>
            </w:r>
          </w:p>
        </w:tc>
      </w:tr>
      <w:tr w14:paraId="72FE6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379" w:type="dxa"/>
            <w:vMerge w:val="continue"/>
            <w:vAlign w:val="center"/>
          </w:tcPr>
          <w:p w14:paraId="58F668C9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2E34D57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34A2C27F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14:paraId="236DD7AD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真人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  <w:t>表演</w:t>
            </w:r>
          </w:p>
          <w:p w14:paraId="67D5AFA3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微电影</w:t>
            </w:r>
          </w:p>
        </w:tc>
        <w:tc>
          <w:tcPr>
            <w:tcW w:w="1134" w:type="dxa"/>
            <w:vAlign w:val="center"/>
          </w:tcPr>
          <w:p w14:paraId="7DCDB4CC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  <w:lang w:eastAsia="zh-CN"/>
              </w:rPr>
              <w:t>手作动画</w:t>
            </w:r>
          </w:p>
          <w:p w14:paraId="5811372B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pacing w:val="-3"/>
                <w:kern w:val="0"/>
                <w:sz w:val="24"/>
                <w:szCs w:val="24"/>
                <w:lang w:eastAsia="zh-CN"/>
              </w:rPr>
              <w:t>视频</w:t>
            </w:r>
          </w:p>
        </w:tc>
        <w:tc>
          <w:tcPr>
            <w:tcW w:w="1276" w:type="dxa"/>
            <w:gridSpan w:val="2"/>
            <w:vAlign w:val="center"/>
          </w:tcPr>
          <w:p w14:paraId="24AAE74E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校园MTV</w:t>
            </w:r>
          </w:p>
        </w:tc>
        <w:tc>
          <w:tcPr>
            <w:tcW w:w="1984" w:type="dxa"/>
            <w:gridSpan w:val="2"/>
            <w:vAlign w:val="center"/>
          </w:tcPr>
          <w:p w14:paraId="43499B1A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校园影视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  <w:t>散文</w:t>
            </w:r>
          </w:p>
        </w:tc>
      </w:tr>
      <w:tr w14:paraId="45A1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79" w:type="dxa"/>
            <w:vMerge w:val="continue"/>
            <w:tcBorders>
              <w:bottom w:val="nil"/>
            </w:tcBorders>
            <w:vAlign w:val="center"/>
          </w:tcPr>
          <w:p w14:paraId="1C70ECA5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4B1419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6EC295E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6970F60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1E7EBF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AD86C7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D6795A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</w:pPr>
          </w:p>
        </w:tc>
      </w:tr>
      <w:tr w14:paraId="678C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29CC56DE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pacing w:val="7"/>
                <w:sz w:val="24"/>
                <w:szCs w:val="24"/>
              </w:rPr>
              <w:t>主创人员</w:t>
            </w:r>
          </w:p>
        </w:tc>
        <w:tc>
          <w:tcPr>
            <w:tcW w:w="1275" w:type="dxa"/>
            <w:vAlign w:val="center"/>
          </w:tcPr>
          <w:p w14:paraId="0B3732C1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7"/>
                <w:sz w:val="24"/>
                <w:szCs w:val="24"/>
              </w:rPr>
              <w:t>策划</w:t>
            </w:r>
          </w:p>
        </w:tc>
        <w:tc>
          <w:tcPr>
            <w:tcW w:w="1136" w:type="dxa"/>
            <w:vAlign w:val="center"/>
          </w:tcPr>
          <w:p w14:paraId="23ED57EA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6"/>
                <w:sz w:val="24"/>
                <w:szCs w:val="24"/>
              </w:rPr>
              <w:t>编导</w:t>
            </w:r>
          </w:p>
        </w:tc>
        <w:tc>
          <w:tcPr>
            <w:tcW w:w="1138" w:type="dxa"/>
            <w:vAlign w:val="center"/>
          </w:tcPr>
          <w:p w14:paraId="08FD2849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6"/>
                <w:sz w:val="24"/>
                <w:szCs w:val="24"/>
              </w:rPr>
              <w:t>撰稿</w:t>
            </w:r>
          </w:p>
        </w:tc>
        <w:tc>
          <w:tcPr>
            <w:tcW w:w="1417" w:type="dxa"/>
            <w:gridSpan w:val="2"/>
            <w:vAlign w:val="center"/>
          </w:tcPr>
          <w:p w14:paraId="6E63EBE3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3"/>
                <w:sz w:val="24"/>
                <w:szCs w:val="24"/>
              </w:rPr>
              <w:t>摄像</w:t>
            </w:r>
          </w:p>
        </w:tc>
        <w:tc>
          <w:tcPr>
            <w:tcW w:w="1423" w:type="dxa"/>
            <w:gridSpan w:val="2"/>
            <w:vAlign w:val="center"/>
          </w:tcPr>
          <w:p w14:paraId="388B565C">
            <w:pPr>
              <w:autoSpaceDE w:val="0"/>
              <w:autoSpaceDN w:val="0"/>
              <w:spacing w:line="0" w:lineRule="atLeast"/>
              <w:ind w:firstLine="240" w:firstLineChars="100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制片</w:t>
            </w:r>
            <w:r>
              <w:rPr>
                <w:rFonts w:ascii="仿宋" w:hAnsi="仿宋" w:eastAsia="仿宋"/>
                <w:spacing w:val="7"/>
                <w:kern w:val="0"/>
                <w:sz w:val="24"/>
                <w:szCs w:val="24"/>
                <w:lang w:eastAsia="en-US"/>
              </w:rPr>
              <w:t>责编</w:t>
            </w:r>
          </w:p>
        </w:tc>
        <w:tc>
          <w:tcPr>
            <w:tcW w:w="1554" w:type="dxa"/>
            <w:vAlign w:val="center"/>
          </w:tcPr>
          <w:p w14:paraId="2484943E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-2"/>
                <w:sz w:val="24"/>
                <w:szCs w:val="24"/>
              </w:rPr>
              <w:t>解说</w:t>
            </w:r>
          </w:p>
        </w:tc>
      </w:tr>
      <w:tr w14:paraId="7A46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79" w:type="dxa"/>
            <w:vMerge w:val="continue"/>
            <w:tcBorders>
              <w:top w:val="nil"/>
            </w:tcBorders>
            <w:vAlign w:val="center"/>
          </w:tcPr>
          <w:p w14:paraId="39724A50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1DD059B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Align w:val="center"/>
          </w:tcPr>
          <w:p w14:paraId="6BF2E431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14:paraId="4A2B5187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48AFE2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34C5C87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00C8996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</w:tr>
      <w:tr w14:paraId="2583D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379" w:type="dxa"/>
            <w:vAlign w:val="center"/>
          </w:tcPr>
          <w:p w14:paraId="0419B623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  <w:p w14:paraId="6608A740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pacing w:val="3"/>
                <w:sz w:val="24"/>
                <w:szCs w:val="24"/>
              </w:rPr>
              <w:t>内容</w:t>
            </w:r>
          </w:p>
          <w:p w14:paraId="0AF54E29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3"/>
                <w:sz w:val="24"/>
                <w:szCs w:val="24"/>
              </w:rPr>
              <w:t>简介</w:t>
            </w:r>
          </w:p>
        </w:tc>
        <w:tc>
          <w:tcPr>
            <w:tcW w:w="7943" w:type="dxa"/>
            <w:gridSpan w:val="8"/>
            <w:vAlign w:val="center"/>
          </w:tcPr>
          <w:p w14:paraId="52862F10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</w:tc>
      </w:tr>
      <w:tr w14:paraId="57678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379" w:type="dxa"/>
            <w:vAlign w:val="center"/>
          </w:tcPr>
          <w:p w14:paraId="6844F0D6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  <w:t>参加过其他视频类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节目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  <w:t>评选</w:t>
            </w:r>
          </w:p>
        </w:tc>
        <w:tc>
          <w:tcPr>
            <w:tcW w:w="7943" w:type="dxa"/>
            <w:gridSpan w:val="8"/>
            <w:vAlign w:val="center"/>
          </w:tcPr>
          <w:p w14:paraId="6139D057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6C545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379" w:type="dxa"/>
            <w:vAlign w:val="center"/>
          </w:tcPr>
          <w:p w14:paraId="4ED09BB0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</w:p>
          <w:p w14:paraId="3B87F645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pacing w:val="2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2"/>
                <w:sz w:val="24"/>
                <w:szCs w:val="24"/>
              </w:rPr>
              <w:t>单位</w:t>
            </w:r>
          </w:p>
          <w:p w14:paraId="537CE3DF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7943" w:type="dxa"/>
            <w:gridSpan w:val="8"/>
            <w:vAlign w:val="center"/>
          </w:tcPr>
          <w:p w14:paraId="1816446D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  <w:p w14:paraId="7627926F">
            <w:pPr>
              <w:autoSpaceDE w:val="0"/>
              <w:autoSpaceDN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</w:p>
          <w:p w14:paraId="21850696">
            <w:pPr>
              <w:pStyle w:val="15"/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pacing w:val="11"/>
                <w:sz w:val="24"/>
                <w:szCs w:val="24"/>
              </w:rPr>
              <w:t>(盖章)</w:t>
            </w:r>
          </w:p>
        </w:tc>
      </w:tr>
    </w:tbl>
    <w:p w14:paraId="0AD920C5">
      <w:pPr>
        <w:spacing w:line="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黑体"/>
          <w:sz w:val="24"/>
          <w:szCs w:val="24"/>
        </w:rPr>
        <w:t>重庆市</w:t>
      </w:r>
      <w:r>
        <w:rPr>
          <w:rFonts w:ascii="仿宋" w:hAnsi="仿宋" w:eastAsia="仿宋" w:cs="黑体"/>
          <w:sz w:val="24"/>
          <w:szCs w:val="24"/>
        </w:rPr>
        <w:t>教育信息技术与装备中心制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A"/>
    <w:rsid w:val="0001015A"/>
    <w:rsid w:val="00066350"/>
    <w:rsid w:val="00084A07"/>
    <w:rsid w:val="000E1CA7"/>
    <w:rsid w:val="000F6E32"/>
    <w:rsid w:val="00100AB1"/>
    <w:rsid w:val="00106F72"/>
    <w:rsid w:val="001352B6"/>
    <w:rsid w:val="0014313E"/>
    <w:rsid w:val="00150076"/>
    <w:rsid w:val="001A4E4B"/>
    <w:rsid w:val="001E24B3"/>
    <w:rsid w:val="00240C81"/>
    <w:rsid w:val="0025560F"/>
    <w:rsid w:val="0026457F"/>
    <w:rsid w:val="002712D3"/>
    <w:rsid w:val="00297DD1"/>
    <w:rsid w:val="002B1077"/>
    <w:rsid w:val="0032004F"/>
    <w:rsid w:val="00334179"/>
    <w:rsid w:val="00343779"/>
    <w:rsid w:val="003B00E1"/>
    <w:rsid w:val="003C1D35"/>
    <w:rsid w:val="003D314C"/>
    <w:rsid w:val="003F3F5F"/>
    <w:rsid w:val="00406354"/>
    <w:rsid w:val="00413A81"/>
    <w:rsid w:val="004247BA"/>
    <w:rsid w:val="0045077A"/>
    <w:rsid w:val="004F6CBA"/>
    <w:rsid w:val="005214E9"/>
    <w:rsid w:val="00582157"/>
    <w:rsid w:val="00590A5C"/>
    <w:rsid w:val="005A01C5"/>
    <w:rsid w:val="005C007A"/>
    <w:rsid w:val="0065343E"/>
    <w:rsid w:val="00672D19"/>
    <w:rsid w:val="006845AA"/>
    <w:rsid w:val="006A58A7"/>
    <w:rsid w:val="006F2616"/>
    <w:rsid w:val="0070336A"/>
    <w:rsid w:val="007809F1"/>
    <w:rsid w:val="007D2E47"/>
    <w:rsid w:val="00926CA6"/>
    <w:rsid w:val="009311EB"/>
    <w:rsid w:val="00976F11"/>
    <w:rsid w:val="009D7D7B"/>
    <w:rsid w:val="00A20A64"/>
    <w:rsid w:val="00A31E8D"/>
    <w:rsid w:val="00A37A38"/>
    <w:rsid w:val="00A44351"/>
    <w:rsid w:val="00AD4EA8"/>
    <w:rsid w:val="00B10246"/>
    <w:rsid w:val="00B26DE3"/>
    <w:rsid w:val="00BD0852"/>
    <w:rsid w:val="00C313CF"/>
    <w:rsid w:val="00C7416B"/>
    <w:rsid w:val="00D46F42"/>
    <w:rsid w:val="00DA7940"/>
    <w:rsid w:val="00DF4CBE"/>
    <w:rsid w:val="00E042DC"/>
    <w:rsid w:val="00E122F5"/>
    <w:rsid w:val="00E53A9B"/>
    <w:rsid w:val="00ED30CF"/>
    <w:rsid w:val="00F715C4"/>
    <w:rsid w:val="00FB4B87"/>
    <w:rsid w:val="5A8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1"/>
    <w:pPr>
      <w:autoSpaceDE w:val="0"/>
      <w:autoSpaceDN w:val="0"/>
      <w:spacing w:before="51"/>
      <w:ind w:left="942" w:right="642"/>
      <w:jc w:val="center"/>
      <w:outlineLvl w:val="0"/>
    </w:pPr>
    <w:rPr>
      <w:rFonts w:ascii="宋体" w:hAnsi="宋体" w:eastAsia="宋体" w:cs="宋体"/>
      <w:kern w:val="0"/>
      <w:sz w:val="36"/>
      <w:szCs w:val="36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36"/>
      <w:szCs w:val="36"/>
      <w:lang w:val="zh-CN" w:bidi="zh-CN"/>
    </w:rPr>
  </w:style>
  <w:style w:type="table" w:customStyle="1" w:styleId="9">
    <w:name w:val="Table Normal"/>
    <w:semiHidden/>
    <w:unhideWhenUsed/>
    <w:qFormat/>
    <w:uiPriority w:val="0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7"/>
    <w:link w:val="3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lang w:val="zh-CN" w:bidi="zh-CN"/>
    </w:rPr>
  </w:style>
  <w:style w:type="character" w:customStyle="1" w:styleId="12">
    <w:name w:val="批注框文本 Char"/>
    <w:basedOn w:val="7"/>
    <w:link w:val="5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日期 Char"/>
    <w:basedOn w:val="7"/>
    <w:link w:val="4"/>
    <w:semiHidden/>
    <w:qFormat/>
    <w:uiPriority w:val="99"/>
  </w:style>
  <w:style w:type="paragraph" w:customStyle="1" w:styleId="1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2833</Words>
  <Characters>2968</Characters>
  <Lines>22</Lines>
  <Paragraphs>6</Paragraphs>
  <TotalTime>620</TotalTime>
  <ScaleCrop>false</ScaleCrop>
  <LinksUpToDate>false</LinksUpToDate>
  <CharactersWithSpaces>3005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2023-05-29T00:49:00Z</dcterms:created>
  <dc:creator>xb21cn</dc:creator>
  <cp:lastModifiedBy>温星星</cp:lastModifiedBy>
  <dcterms:modified xsi:type="dcterms:W3CDTF">2025-03-21T00:42:58Z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eyJoZGlkIjoiZDRlMTI0ZmZkNWVkNDk2ZTg4NWYwOTQyMjQxMmY4NGEiLCJ1c2VySWQiOiIxMzIzODcwMDMzIn0=</vt:lpwstr>
  </property>
  <property fmtid="{D5CDD505-2E9C-101B-9397-08002B2CF9AE}" pid="3" name="KSOProductBuildVer">
    <vt:lpwstr>2052-12.1.0.20305</vt:lpwstr>
  </property>
  <property fmtid="{D5CDD505-2E9C-101B-9397-08002B2CF9AE}" pid="4" name="ICV">
    <vt:lpwstr>E6F3316F741E4BFDB083689B5E093B13_12</vt:lpwstr>
  </property>
</Properties>
</file>