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重庆市大足区宝顶镇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年政府信息公开工作年度报告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本报告是依据《中华人民共和国政府信息公开条例》（国务院令第711号）和《国务院办公厅政府信息与政务公开办公室关于印发〈中华人民共和国政府信息公开工作年度报告格式〉的通知》（国办公开办函〔2021〕30号）要求，由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大足区宝顶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镇人民政府党政办结合有关统计数据编制。报告的全文主要包括主动公开、依申请公开、政府信息管理、政府信息公开平台建设、监督保障、其他需要报告事项六个方面。本报告中使用数据统计期限为202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年1月1日至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2023年度，我镇认真实施《中华人民共和国政府信息公开条例》以及市、区等有关文件精神，进一步加强组织领导，夯实工作基础，突出重点领域、规范公开程序，有效地促进了政府信息及时、安全、有序公开。坚持以公开为常态、不公开为例外原则，积极推进政府信息公开工作，保证所提供的信息内容合法、完整、准确、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2023年，我镇网站主动公开政府信息总数为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254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条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，其中：机构和领导信息13条，政府信息公开指南1条，行政规范性文件1条，财政预决算2条，工作动态120条，焦点图片17条，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解读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基层政务公开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和其他信息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等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2023年我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接到</w:t>
      </w: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次依申请公开政府信息，已按相关规定完成回复。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根据《条例》及政府信息公开有关文件要求，明确政府信息公开工作指导思想及基本原则，加强对政府信息的管理：一是明确专人负责，由信息公开工作分管领导和专门人员负责政府信息公开工作；二是严格信息审查，明确审查程序和责任，对信息发布的审核、更新及管理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我镇充分发挥政府网站在政府信息公开的第一平台作用，按照《政府网站发展指引》要求，持续推进政府网站集约化建设，不断优化服务功能。制定网站栏目维护分工表，责任到人；健全完善网站管理制度、内容保障制度、网络与信息安全应急预案、网站信息发布安全保密制度、工作人员职责、信息报送和发布审核规定等制度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2023年我镇自觉接受人民、社会等各方监督，结合群众反馈意见，形成社会评议，并严格落实办公室负责人初审、分管负责人复审、主要负责人终审的“三审三校”制度，不断加强制度建设，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Cs w:val="32"/>
          <w:lang w:val="en-US" w:eastAsia="zh-CN"/>
        </w:rPr>
        <w:t>促进政府信息公开工作规范有序开展。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Calibri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lang w:eastAsia="zh-CN"/>
              </w:rPr>
            </w:pPr>
            <w:r>
              <w:rPr>
                <w:rFonts w:hint="eastAsia" w:eastAsia="宋体" w:cs="Calibri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尚未</w:t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eastAsia="黑体" w:cs="黑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eastAsia="黑体" w:cs="黑体"/>
                <w:color w:val="000000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2023年，</w:t>
      </w:r>
      <w:r>
        <w:rPr>
          <w:rFonts w:hint="eastAsia" w:ascii="方正仿宋_GBK" w:hAnsi="方正仿宋_GBK" w:eastAsia="方正仿宋_GBK" w:cs="方正仿宋_GBK"/>
          <w:color w:val="000000"/>
          <w:szCs w:val="32"/>
          <w:lang w:eastAsia="zh-CN"/>
        </w:rPr>
        <w:t>宝顶</w:t>
      </w:r>
      <w:r>
        <w:rPr>
          <w:rFonts w:hint="eastAsia" w:ascii="方正仿宋_GBK" w:hAnsi="方正仿宋_GBK" w:eastAsia="方正仿宋_GBK" w:cs="方正仿宋_GBK"/>
          <w:color w:val="000000"/>
          <w:szCs w:val="32"/>
        </w:rPr>
        <w:t>镇政府信息公开工作得到不断加强，政务公开工作进一步深化，但仍存在着差距和不足，主要表现在：一是对政务公开工作宣传力度还不够；二是政务公开的内容有待进一步充实；三是政策解读形式比较单一。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针对以上存在的问题，我们将进一步采取有效措施，加大工作力度，积极改进：一是提高政务公开主动性。进一步增强主动公开意识，按照“应公开尽公开”原则，加强对政务公开工作人员的业务学习和培训，补齐工作短板，全面提升业务能力和水平。二是提高政务公开时效性。根据公开事项的不同类别，严格按照政府信息公开目录规范要求，后台预警，切实提高政府信息公开时效性。三是提高政务公开规范性。按照政府信息主动公开目录规范，结合政府工作实际，对我政务公开信息进行深入的梳理和分类，确保公开内容全面、完整、规范。四是提高政策解读形式。进一步政策丰富解读形式，提高我镇政策解读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Cs w:val="32"/>
        </w:rPr>
        <w:t>本单位严格落实《政府信息公开条例》要求，完成政务公开各项工作。本机关未收取信息处理费。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方正黑体_GBK" w:cs="方正黑体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1241425" cy="28448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142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6.55pt;height:22.4pt;width:97.75pt;mso-position-horizontal:center;mso-position-horizontal-relative:margin;z-index:251658240;mso-width-relative:page;mso-height-relative:page;" filled="f" stroked="f" coordsize="21600,21600" o:gfxdata="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1My+aNkAAAAHAQAADwAAAAAAAAABACAAAAAi&#10;AAAAZHJzL2Rvd25yZXYueG1sUEsBAhQAFAAAAAgAh07iQAxZ+7GXAQAAIAMAAA4AAAAAAAAAAQAg&#10;AAAAKA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30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mM4Nzc4MWRiZjg3ZTY3ZjU4ZGU5Njc1MGY2MWEifQ=="/>
  </w:docVars>
  <w:rsids>
    <w:rsidRoot w:val="78121D25"/>
    <w:rsid w:val="01F2306B"/>
    <w:rsid w:val="0415336A"/>
    <w:rsid w:val="062E62F6"/>
    <w:rsid w:val="0BB34B8C"/>
    <w:rsid w:val="0BE05A9F"/>
    <w:rsid w:val="172F7503"/>
    <w:rsid w:val="1DB52A5E"/>
    <w:rsid w:val="1F9A66F4"/>
    <w:rsid w:val="20B85C6A"/>
    <w:rsid w:val="24102292"/>
    <w:rsid w:val="2D52700C"/>
    <w:rsid w:val="31940B55"/>
    <w:rsid w:val="36FB25F2"/>
    <w:rsid w:val="3AE8053D"/>
    <w:rsid w:val="3B504227"/>
    <w:rsid w:val="3D2211AF"/>
    <w:rsid w:val="3F313767"/>
    <w:rsid w:val="41981021"/>
    <w:rsid w:val="4743709D"/>
    <w:rsid w:val="4D92310A"/>
    <w:rsid w:val="4EA03D2B"/>
    <w:rsid w:val="53F57B13"/>
    <w:rsid w:val="55322030"/>
    <w:rsid w:val="58461C91"/>
    <w:rsid w:val="595E6D7C"/>
    <w:rsid w:val="5BC71190"/>
    <w:rsid w:val="5FF11845"/>
    <w:rsid w:val="6C032026"/>
    <w:rsid w:val="6C960145"/>
    <w:rsid w:val="6F0061B9"/>
    <w:rsid w:val="6FEB3855"/>
    <w:rsid w:val="7078152B"/>
    <w:rsid w:val="71164C1D"/>
    <w:rsid w:val="74DE1479"/>
    <w:rsid w:val="75344F9D"/>
    <w:rsid w:val="764761BD"/>
    <w:rsid w:val="77903FBC"/>
    <w:rsid w:val="78121D25"/>
    <w:rsid w:val="7978684E"/>
    <w:rsid w:val="7A432241"/>
    <w:rsid w:val="7B1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2228</Words>
  <Characters>2277</Characters>
  <Lines>0</Lines>
  <Paragraphs>0</Paragraphs>
  <TotalTime>28</TotalTime>
  <ScaleCrop>false</ScaleCrop>
  <LinksUpToDate>false</LinksUpToDate>
  <CharactersWithSpaces>2290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2023-01-09T01:19:00Z</dcterms:created>
  <dc:creator>Administrator</dc:creator>
  <cp:lastModifiedBy>Administrator</cp:lastModifiedBy>
  <cp:lastPrinted>2024-01-11T07:48:00Z</cp:lastPrinted>
  <dcterms:modified xsi:type="dcterms:W3CDTF">2024-01-29T07:18:03Z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4D7F564D2C904371A00D4FC42CB9CB95</vt:lpwstr>
  </property>
</Properties>
</file>