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CB6D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AC83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eastAsia="zh-CN"/>
        </w:rPr>
        <w:t>大足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区人民政府</w:t>
      </w:r>
    </w:p>
    <w:p w14:paraId="21661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关于禁止开垦陡坡地划定范围的公告</w:t>
      </w:r>
    </w:p>
    <w:p w14:paraId="2D86C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大足府发〔2025〕13号</w:t>
      </w:r>
    </w:p>
    <w:p w14:paraId="49DCE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 w14:paraId="5A833537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为贯彻落实中共中央办公厅、国务院办公厅《关于加强新时代水土保持工作的意见》和市委办公厅、市政府办公厅《重庆市贯彻落实〈关于加强新时代水土保持工作的意见〉具体措施》等有关要求，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水土保持法》《重庆市实施〈中华人民共和国水土保持法〉办法》《禁止开垦陡坡地范围划定技术指南》等，遵循科学划定、落地准确、边界清晰、便于管理的原则，采用定量判别为主、定性判定为辅的方法，在优先保障耕地保护红线和耕地恢复补充空间的基础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开展了大足区禁止开垦陡坡地范围划定工作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现将大足区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划定范围公告如下。</w:t>
      </w:r>
    </w:p>
    <w:p w14:paraId="71EF1837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大足区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禁止开垦陡坡地划定范围涉及2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镇（街道）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，共划定181个禁止开垦陡坡地图斑，面积为44.78km²，占大足区幅员面积3.12%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（详见附件1、附件2）。</w:t>
      </w:r>
    </w:p>
    <w:p w14:paraId="6079C283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特此公告。</w:t>
      </w:r>
    </w:p>
    <w:p w14:paraId="70EF61C2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408AC6E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区各镇（街道）禁止开垦陡坡地面积统计表</w:t>
      </w:r>
    </w:p>
    <w:p w14:paraId="78E39F63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区禁止开垦陡坡地范围分布示意图</w:t>
      </w:r>
    </w:p>
    <w:p w14:paraId="68541564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73A464E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0197151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重庆市大足区人民政府</w:t>
      </w:r>
    </w:p>
    <w:p w14:paraId="2A3E0060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2025年6月30日</w:t>
      </w:r>
    </w:p>
    <w:p w14:paraId="6765BB53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 w14:paraId="45C6C168"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3F5C967">
      <w:pPr>
        <w:bidi w:val="0"/>
        <w:rPr>
          <w:rFonts w:hint="eastAsia" w:ascii="方正黑体_GBK" w:hAnsi="方正黑体_GBK" w:eastAsia="方正黑体_GBK" w:cs="方正黑体_GBK"/>
        </w:rPr>
      </w:pPr>
    </w:p>
    <w:p w14:paraId="2E488E54">
      <w:pPr>
        <w:bidi w:val="0"/>
        <w:rPr>
          <w:rFonts w:hint="eastAsia" w:ascii="方正黑体_GBK" w:hAnsi="方正黑体_GBK" w:eastAsia="方正黑体_GBK" w:cs="方正黑体_GBK"/>
        </w:rPr>
      </w:pPr>
    </w:p>
    <w:p w14:paraId="76203DAB">
      <w:pPr>
        <w:bidi w:val="0"/>
        <w:rPr>
          <w:rFonts w:hint="eastAsia" w:ascii="方正黑体_GBK" w:hAnsi="方正黑体_GBK" w:eastAsia="方正黑体_GBK" w:cs="方正黑体_GBK"/>
        </w:rPr>
      </w:pPr>
    </w:p>
    <w:p w14:paraId="2CE398F0">
      <w:pPr>
        <w:bidi w:val="0"/>
        <w:rPr>
          <w:rFonts w:hint="eastAsia" w:ascii="方正黑体_GBK" w:hAnsi="方正黑体_GBK" w:eastAsia="方正黑体_GBK" w:cs="方正黑体_GBK"/>
        </w:rPr>
      </w:pPr>
    </w:p>
    <w:p w14:paraId="548BA6E1">
      <w:pPr>
        <w:bidi w:val="0"/>
        <w:rPr>
          <w:rFonts w:hint="eastAsia" w:ascii="方正黑体_GBK" w:hAnsi="方正黑体_GBK" w:eastAsia="方正黑体_GBK" w:cs="方正黑体_GBK"/>
        </w:rPr>
      </w:pPr>
    </w:p>
    <w:p w14:paraId="6C7EAF78">
      <w:pPr>
        <w:bidi w:val="0"/>
        <w:rPr>
          <w:rFonts w:hint="eastAsia" w:ascii="方正黑体_GBK" w:hAnsi="方正黑体_GBK" w:eastAsia="方正黑体_GBK" w:cs="方正黑体_GBK"/>
        </w:rPr>
      </w:pPr>
    </w:p>
    <w:p w14:paraId="3B4726FC">
      <w:pPr>
        <w:bidi w:val="0"/>
        <w:rPr>
          <w:rFonts w:hint="eastAsia" w:ascii="方正黑体_GBK" w:hAnsi="方正黑体_GBK" w:eastAsia="方正黑体_GBK" w:cs="方正黑体_GBK"/>
        </w:rPr>
      </w:pPr>
    </w:p>
    <w:p w14:paraId="3A40E2AD">
      <w:pPr>
        <w:bidi w:val="0"/>
        <w:rPr>
          <w:rFonts w:hint="eastAsia" w:ascii="方正黑体_GBK" w:hAnsi="方正黑体_GBK" w:eastAsia="方正黑体_GBK" w:cs="方正黑体_GBK"/>
        </w:rPr>
      </w:pPr>
    </w:p>
    <w:p w14:paraId="5AD7992D">
      <w:pPr>
        <w:bidi w:val="0"/>
        <w:rPr>
          <w:rFonts w:hint="eastAsia" w:ascii="方正黑体_GBK" w:hAnsi="方正黑体_GBK" w:eastAsia="方正黑体_GBK" w:cs="方正黑体_GBK"/>
        </w:rPr>
      </w:pPr>
    </w:p>
    <w:p w14:paraId="282B81E4">
      <w:pPr>
        <w:bidi w:val="0"/>
        <w:rPr>
          <w:rFonts w:hint="eastAsia" w:ascii="方正黑体_GBK" w:hAnsi="方正黑体_GBK" w:eastAsia="方正黑体_GBK" w:cs="方正黑体_GBK"/>
        </w:rPr>
      </w:pPr>
    </w:p>
    <w:p w14:paraId="053B831C">
      <w:pPr>
        <w:bidi w:val="0"/>
        <w:rPr>
          <w:rFonts w:hint="eastAsia" w:ascii="方正黑体_GBK" w:hAnsi="方正黑体_GBK" w:eastAsia="方正黑体_GBK" w:cs="方正黑体_GBK"/>
        </w:rPr>
      </w:pPr>
    </w:p>
    <w:p w14:paraId="2F4229A1">
      <w:pPr>
        <w:bidi w:val="0"/>
        <w:rPr>
          <w:rFonts w:hint="eastAsia" w:ascii="方正黑体_GBK" w:hAnsi="方正黑体_GBK" w:eastAsia="方正黑体_GBK" w:cs="方正黑体_GBK"/>
        </w:rPr>
      </w:pPr>
    </w:p>
    <w:p w14:paraId="040BF7D3">
      <w:pPr>
        <w:bidi w:val="0"/>
        <w:rPr>
          <w:rFonts w:hint="eastAsia" w:ascii="方正黑体_GBK" w:hAnsi="方正黑体_GBK" w:eastAsia="方正黑体_GBK" w:cs="方正黑体_GBK"/>
        </w:rPr>
      </w:pPr>
    </w:p>
    <w:p w14:paraId="2A67948C">
      <w:pPr>
        <w:bidi w:val="0"/>
        <w:rPr>
          <w:rFonts w:hint="eastAsia" w:ascii="方正黑体_GBK" w:hAnsi="方正黑体_GBK" w:eastAsia="方正黑体_GBK" w:cs="方正黑体_GBK"/>
        </w:rPr>
      </w:pPr>
    </w:p>
    <w:p w14:paraId="57C27810">
      <w:pPr>
        <w:bidi w:val="0"/>
        <w:rPr>
          <w:rFonts w:hint="eastAsia" w:ascii="方正黑体_GBK" w:hAnsi="方正黑体_GBK" w:eastAsia="方正黑体_GBK" w:cs="方正黑体_GBK"/>
        </w:rPr>
      </w:pPr>
    </w:p>
    <w:p w14:paraId="25BE4B4B">
      <w:pPr>
        <w:bidi w:val="0"/>
        <w:rPr>
          <w:rFonts w:hint="eastAsia" w:ascii="方正黑体_GBK" w:hAnsi="方正黑体_GBK" w:eastAsia="方正黑体_GBK" w:cs="方正黑体_GBK"/>
        </w:rPr>
      </w:pPr>
    </w:p>
    <w:p w14:paraId="50BDACE1">
      <w:pPr>
        <w:bidi w:val="0"/>
        <w:rPr>
          <w:rFonts w:hint="eastAsia" w:ascii="方正黑体_GBK" w:hAnsi="方正黑体_GBK" w:eastAsia="方正黑体_GBK" w:cs="方正黑体_GBK"/>
        </w:rPr>
      </w:pPr>
    </w:p>
    <w:p w14:paraId="1C5F29A5">
      <w:pPr>
        <w:bidi w:val="0"/>
        <w:rPr>
          <w:rFonts w:hint="eastAsia" w:ascii="方正黑体_GBK" w:hAnsi="方正黑体_GBK" w:eastAsia="方正黑体_GBK" w:cs="方正黑体_GBK"/>
        </w:rPr>
      </w:pPr>
    </w:p>
    <w:p w14:paraId="5B3D716B">
      <w:pPr>
        <w:bidi w:val="0"/>
        <w:rPr>
          <w:rFonts w:hint="eastAsia" w:ascii="方正黑体_GBK" w:hAnsi="方正黑体_GBK" w:eastAsia="方正黑体_GBK" w:cs="方正黑体_GBK"/>
        </w:rPr>
      </w:pPr>
    </w:p>
    <w:p w14:paraId="48FD77C8">
      <w:pPr>
        <w:bidi w:val="0"/>
        <w:rPr>
          <w:rFonts w:hint="eastAsia" w:ascii="方正黑体_GBK" w:hAnsi="方正黑体_GBK" w:eastAsia="方正黑体_GBK" w:cs="方正黑体_GBK"/>
        </w:rPr>
      </w:pPr>
    </w:p>
    <w:p w14:paraId="62CC699F">
      <w:pPr>
        <w:bidi w:val="0"/>
        <w:rPr>
          <w:rFonts w:hint="eastAsia" w:ascii="方正黑体_GBK" w:hAnsi="方正黑体_GBK" w:eastAsia="方正黑体_GBK" w:cs="方正黑体_GBK"/>
        </w:rPr>
      </w:pPr>
    </w:p>
    <w:p w14:paraId="67ADC86E">
      <w:pPr>
        <w:bidi w:val="0"/>
        <w:rPr>
          <w:rFonts w:hint="eastAsia" w:ascii="方正黑体_GBK" w:hAnsi="方正黑体_GBK" w:eastAsia="方正黑体_GBK" w:cs="方正黑体_GBK"/>
        </w:rPr>
      </w:pPr>
    </w:p>
    <w:p w14:paraId="03AC8F4B">
      <w:pPr>
        <w:bidi w:val="0"/>
        <w:rPr>
          <w:rFonts w:hint="eastAsia" w:ascii="方正黑体_GBK" w:hAnsi="方正黑体_GBK" w:eastAsia="方正黑体_GBK" w:cs="方正黑体_GBK"/>
        </w:rPr>
      </w:pPr>
    </w:p>
    <w:p w14:paraId="633F7CC8">
      <w:pPr>
        <w:bidi w:val="0"/>
        <w:rPr>
          <w:rFonts w:hint="eastAsia" w:ascii="方正黑体_GBK" w:hAnsi="方正黑体_GBK" w:eastAsia="方正黑体_GBK" w:cs="方正黑体_GBK"/>
        </w:rPr>
      </w:pPr>
    </w:p>
    <w:p w14:paraId="22C8559C">
      <w:pPr>
        <w:bidi w:val="0"/>
        <w:rPr>
          <w:rFonts w:hint="eastAsia" w:ascii="方正黑体_GBK" w:hAnsi="方正黑体_GBK" w:eastAsia="方正黑体_GBK" w:cs="方正黑体_GBK"/>
        </w:rPr>
      </w:pPr>
    </w:p>
    <w:p w14:paraId="296B5DA5">
      <w:pPr>
        <w:bidi w:val="0"/>
        <w:rPr>
          <w:rFonts w:hint="eastAsia" w:ascii="方正黑体_GBK" w:hAnsi="方正黑体_GBK" w:eastAsia="方正黑体_GBK" w:cs="方正黑体_GBK"/>
        </w:rPr>
      </w:pPr>
    </w:p>
    <w:p w14:paraId="459C032F">
      <w:pPr>
        <w:bidi w:val="0"/>
        <w:rPr>
          <w:rFonts w:hint="eastAsia" w:ascii="方正黑体_GBK" w:hAnsi="方正黑体_GBK" w:eastAsia="方正黑体_GBK" w:cs="方正黑体_GBK"/>
        </w:rPr>
      </w:pPr>
    </w:p>
    <w:p w14:paraId="7FB39CF7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38531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651B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24"/>
          <w:lang w:eastAsia="zh-CN"/>
        </w:rPr>
        <w:t>大足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24"/>
        </w:rPr>
        <w:t>区各镇（街道）禁止开垦陡坡地面积统计表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3224"/>
        <w:gridCol w:w="2391"/>
        <w:gridCol w:w="1561"/>
      </w:tblGrid>
      <w:tr w14:paraId="3605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40" w:type="pct"/>
            <w:noWrap w:val="0"/>
            <w:vAlign w:val="center"/>
          </w:tcPr>
          <w:p w14:paraId="0AC0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行政区域名称</w:t>
            </w:r>
          </w:p>
        </w:tc>
        <w:tc>
          <w:tcPr>
            <w:tcW w:w="1778" w:type="pct"/>
            <w:noWrap w:val="0"/>
            <w:vAlign w:val="center"/>
          </w:tcPr>
          <w:p w14:paraId="396F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禁止开垦陡坡地面积（hm²）</w:t>
            </w:r>
          </w:p>
        </w:tc>
        <w:tc>
          <w:tcPr>
            <w:tcW w:w="1319" w:type="pct"/>
            <w:noWrap w:val="0"/>
            <w:vAlign w:val="center"/>
          </w:tcPr>
          <w:p w14:paraId="1815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国土面积（km²）</w:t>
            </w:r>
          </w:p>
        </w:tc>
        <w:tc>
          <w:tcPr>
            <w:tcW w:w="861" w:type="pct"/>
            <w:noWrap w:val="0"/>
            <w:vAlign w:val="center"/>
          </w:tcPr>
          <w:p w14:paraId="1AA01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占比</w:t>
            </w:r>
          </w:p>
        </w:tc>
      </w:tr>
      <w:tr w14:paraId="3ECA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40" w:type="pct"/>
            <w:noWrap/>
            <w:vAlign w:val="center"/>
          </w:tcPr>
          <w:p w14:paraId="1D1C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龙滩子街道</w:t>
            </w:r>
          </w:p>
        </w:tc>
        <w:tc>
          <w:tcPr>
            <w:tcW w:w="1778" w:type="pct"/>
            <w:noWrap/>
            <w:vAlign w:val="center"/>
          </w:tcPr>
          <w:p w14:paraId="2A29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316.69</w:t>
            </w:r>
          </w:p>
        </w:tc>
        <w:tc>
          <w:tcPr>
            <w:tcW w:w="1319" w:type="pct"/>
            <w:noWrap/>
            <w:vAlign w:val="center"/>
          </w:tcPr>
          <w:p w14:paraId="629E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11.60</w:t>
            </w:r>
          </w:p>
        </w:tc>
        <w:tc>
          <w:tcPr>
            <w:tcW w:w="861" w:type="pct"/>
            <w:noWrap/>
            <w:vAlign w:val="center"/>
          </w:tcPr>
          <w:p w14:paraId="4A77E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27.30%</w:t>
            </w:r>
          </w:p>
        </w:tc>
      </w:tr>
      <w:tr w14:paraId="2349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4A03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龙岗街道</w:t>
            </w:r>
          </w:p>
        </w:tc>
        <w:tc>
          <w:tcPr>
            <w:tcW w:w="1778" w:type="pct"/>
            <w:noWrap/>
            <w:vAlign w:val="center"/>
          </w:tcPr>
          <w:p w14:paraId="01D0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26.64</w:t>
            </w:r>
          </w:p>
        </w:tc>
        <w:tc>
          <w:tcPr>
            <w:tcW w:w="1319" w:type="pct"/>
            <w:noWrap/>
            <w:vAlign w:val="center"/>
          </w:tcPr>
          <w:p w14:paraId="3554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51.69</w:t>
            </w:r>
          </w:p>
        </w:tc>
        <w:tc>
          <w:tcPr>
            <w:tcW w:w="861" w:type="pct"/>
            <w:noWrap/>
            <w:vAlign w:val="center"/>
          </w:tcPr>
          <w:p w14:paraId="0A95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0.52%</w:t>
            </w:r>
          </w:p>
        </w:tc>
      </w:tr>
      <w:tr w14:paraId="1D40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02146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棠香街道</w:t>
            </w:r>
          </w:p>
        </w:tc>
        <w:tc>
          <w:tcPr>
            <w:tcW w:w="1778" w:type="pct"/>
            <w:noWrap/>
            <w:vAlign w:val="center"/>
          </w:tcPr>
          <w:p w14:paraId="2F50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30.14</w:t>
            </w:r>
          </w:p>
        </w:tc>
        <w:tc>
          <w:tcPr>
            <w:tcW w:w="1319" w:type="pct"/>
            <w:noWrap/>
            <w:vAlign w:val="center"/>
          </w:tcPr>
          <w:p w14:paraId="1EB1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51.07</w:t>
            </w:r>
          </w:p>
        </w:tc>
        <w:tc>
          <w:tcPr>
            <w:tcW w:w="861" w:type="pct"/>
            <w:noWrap/>
            <w:vAlign w:val="center"/>
          </w:tcPr>
          <w:p w14:paraId="242AB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0.59%</w:t>
            </w:r>
          </w:p>
        </w:tc>
      </w:tr>
      <w:tr w14:paraId="6DAC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478B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双路街道</w:t>
            </w:r>
          </w:p>
        </w:tc>
        <w:tc>
          <w:tcPr>
            <w:tcW w:w="1778" w:type="pct"/>
            <w:noWrap/>
            <w:vAlign w:val="center"/>
          </w:tcPr>
          <w:p w14:paraId="76EF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319" w:type="pct"/>
            <w:noWrap/>
            <w:vAlign w:val="center"/>
          </w:tcPr>
          <w:p w14:paraId="67E52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12.37</w:t>
            </w:r>
          </w:p>
        </w:tc>
        <w:tc>
          <w:tcPr>
            <w:tcW w:w="861" w:type="pct"/>
            <w:noWrap/>
            <w:vAlign w:val="center"/>
          </w:tcPr>
          <w:p w14:paraId="16782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0.00%</w:t>
            </w:r>
          </w:p>
        </w:tc>
      </w:tr>
      <w:tr w14:paraId="7CB3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779A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通桥街道</w:t>
            </w:r>
          </w:p>
        </w:tc>
        <w:tc>
          <w:tcPr>
            <w:tcW w:w="1778" w:type="pct"/>
            <w:noWrap/>
            <w:vAlign w:val="center"/>
          </w:tcPr>
          <w:p w14:paraId="1103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238.89</w:t>
            </w:r>
          </w:p>
        </w:tc>
        <w:tc>
          <w:tcPr>
            <w:tcW w:w="1319" w:type="pct"/>
            <w:noWrap/>
            <w:vAlign w:val="center"/>
          </w:tcPr>
          <w:p w14:paraId="10A5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17.98</w:t>
            </w:r>
          </w:p>
        </w:tc>
        <w:tc>
          <w:tcPr>
            <w:tcW w:w="861" w:type="pct"/>
            <w:noWrap/>
            <w:vAlign w:val="center"/>
          </w:tcPr>
          <w:p w14:paraId="6B719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13.28%</w:t>
            </w:r>
          </w:p>
        </w:tc>
      </w:tr>
      <w:tr w14:paraId="4CD9B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3BFD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智凤街道</w:t>
            </w:r>
          </w:p>
        </w:tc>
        <w:tc>
          <w:tcPr>
            <w:tcW w:w="1778" w:type="pct"/>
            <w:noWrap/>
            <w:vAlign w:val="center"/>
          </w:tcPr>
          <w:p w14:paraId="70E2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62.92</w:t>
            </w:r>
          </w:p>
        </w:tc>
        <w:tc>
          <w:tcPr>
            <w:tcW w:w="1319" w:type="pct"/>
            <w:noWrap/>
            <w:vAlign w:val="center"/>
          </w:tcPr>
          <w:p w14:paraId="7493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67.90</w:t>
            </w:r>
          </w:p>
        </w:tc>
        <w:tc>
          <w:tcPr>
            <w:tcW w:w="861" w:type="pct"/>
            <w:noWrap/>
            <w:vAlign w:val="center"/>
          </w:tcPr>
          <w:p w14:paraId="70DD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0.93%</w:t>
            </w:r>
          </w:p>
        </w:tc>
      </w:tr>
      <w:tr w14:paraId="0D60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71FAD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龙水镇</w:t>
            </w:r>
          </w:p>
        </w:tc>
        <w:tc>
          <w:tcPr>
            <w:tcW w:w="1778" w:type="pct"/>
            <w:noWrap/>
            <w:vAlign w:val="center"/>
          </w:tcPr>
          <w:p w14:paraId="224A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319" w:type="pct"/>
            <w:noWrap/>
            <w:vAlign w:val="center"/>
          </w:tcPr>
          <w:p w14:paraId="3BA7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98.54</w:t>
            </w:r>
          </w:p>
        </w:tc>
        <w:tc>
          <w:tcPr>
            <w:tcW w:w="861" w:type="pct"/>
            <w:noWrap/>
            <w:vAlign w:val="center"/>
          </w:tcPr>
          <w:p w14:paraId="535F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0.00%</w:t>
            </w:r>
          </w:p>
        </w:tc>
      </w:tr>
      <w:tr w14:paraId="6338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331A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宝顶镇</w:t>
            </w:r>
          </w:p>
        </w:tc>
        <w:tc>
          <w:tcPr>
            <w:tcW w:w="1778" w:type="pct"/>
            <w:noWrap/>
            <w:vAlign w:val="center"/>
          </w:tcPr>
          <w:p w14:paraId="08A0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190.67</w:t>
            </w:r>
          </w:p>
        </w:tc>
        <w:tc>
          <w:tcPr>
            <w:tcW w:w="1319" w:type="pct"/>
            <w:noWrap/>
            <w:vAlign w:val="center"/>
          </w:tcPr>
          <w:p w14:paraId="6B373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66.08</w:t>
            </w:r>
          </w:p>
        </w:tc>
        <w:tc>
          <w:tcPr>
            <w:tcW w:w="861" w:type="pct"/>
            <w:noWrap/>
            <w:vAlign w:val="center"/>
          </w:tcPr>
          <w:p w14:paraId="3F01B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2.89%</w:t>
            </w:r>
          </w:p>
        </w:tc>
      </w:tr>
      <w:tr w14:paraId="3E76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5ED94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中敖镇</w:t>
            </w:r>
          </w:p>
        </w:tc>
        <w:tc>
          <w:tcPr>
            <w:tcW w:w="1778" w:type="pct"/>
            <w:noWrap/>
            <w:vAlign w:val="center"/>
          </w:tcPr>
          <w:p w14:paraId="63D7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210.09</w:t>
            </w:r>
          </w:p>
        </w:tc>
        <w:tc>
          <w:tcPr>
            <w:tcW w:w="1319" w:type="pct"/>
            <w:noWrap/>
            <w:vAlign w:val="center"/>
          </w:tcPr>
          <w:p w14:paraId="63D5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108.75</w:t>
            </w:r>
          </w:p>
        </w:tc>
        <w:tc>
          <w:tcPr>
            <w:tcW w:w="861" w:type="pct"/>
            <w:noWrap/>
            <w:vAlign w:val="center"/>
          </w:tcPr>
          <w:p w14:paraId="300F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1.93%</w:t>
            </w:r>
          </w:p>
        </w:tc>
      </w:tr>
      <w:tr w14:paraId="40A9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73417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三驱镇</w:t>
            </w:r>
          </w:p>
        </w:tc>
        <w:tc>
          <w:tcPr>
            <w:tcW w:w="1778" w:type="pct"/>
            <w:noWrap/>
            <w:vAlign w:val="center"/>
          </w:tcPr>
          <w:p w14:paraId="17E2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8.28</w:t>
            </w:r>
          </w:p>
        </w:tc>
        <w:tc>
          <w:tcPr>
            <w:tcW w:w="1319" w:type="pct"/>
            <w:noWrap/>
            <w:vAlign w:val="center"/>
          </w:tcPr>
          <w:p w14:paraId="7BA8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76.52</w:t>
            </w:r>
          </w:p>
        </w:tc>
        <w:tc>
          <w:tcPr>
            <w:tcW w:w="861" w:type="pct"/>
            <w:noWrap/>
            <w:vAlign w:val="center"/>
          </w:tcPr>
          <w:p w14:paraId="6B692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0.11%</w:t>
            </w:r>
          </w:p>
        </w:tc>
      </w:tr>
      <w:tr w14:paraId="0339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1607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宝兴镇</w:t>
            </w:r>
          </w:p>
        </w:tc>
        <w:tc>
          <w:tcPr>
            <w:tcW w:w="1778" w:type="pct"/>
            <w:noWrap/>
            <w:vAlign w:val="center"/>
          </w:tcPr>
          <w:p w14:paraId="2F3F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18.24</w:t>
            </w:r>
          </w:p>
        </w:tc>
        <w:tc>
          <w:tcPr>
            <w:tcW w:w="1319" w:type="pct"/>
            <w:noWrap/>
            <w:vAlign w:val="center"/>
          </w:tcPr>
          <w:p w14:paraId="49F1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51.69</w:t>
            </w:r>
          </w:p>
        </w:tc>
        <w:tc>
          <w:tcPr>
            <w:tcW w:w="861" w:type="pct"/>
            <w:noWrap/>
            <w:vAlign w:val="center"/>
          </w:tcPr>
          <w:p w14:paraId="37E7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0.35%</w:t>
            </w:r>
          </w:p>
        </w:tc>
      </w:tr>
      <w:tr w14:paraId="2DC8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1E97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玉龙镇</w:t>
            </w:r>
          </w:p>
        </w:tc>
        <w:tc>
          <w:tcPr>
            <w:tcW w:w="1778" w:type="pct"/>
            <w:noWrap/>
            <w:vAlign w:val="center"/>
          </w:tcPr>
          <w:p w14:paraId="3EC7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433.52</w:t>
            </w:r>
          </w:p>
        </w:tc>
        <w:tc>
          <w:tcPr>
            <w:tcW w:w="1319" w:type="pct"/>
            <w:noWrap/>
            <w:vAlign w:val="center"/>
          </w:tcPr>
          <w:p w14:paraId="4921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39.61</w:t>
            </w:r>
          </w:p>
        </w:tc>
        <w:tc>
          <w:tcPr>
            <w:tcW w:w="861" w:type="pct"/>
            <w:noWrap/>
            <w:vAlign w:val="center"/>
          </w:tcPr>
          <w:p w14:paraId="456EF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10.94%</w:t>
            </w:r>
          </w:p>
        </w:tc>
      </w:tr>
      <w:tr w14:paraId="212D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1860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石马镇</w:t>
            </w:r>
          </w:p>
        </w:tc>
        <w:tc>
          <w:tcPr>
            <w:tcW w:w="1778" w:type="pct"/>
            <w:noWrap/>
            <w:vAlign w:val="center"/>
          </w:tcPr>
          <w:p w14:paraId="5B9FC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29.35</w:t>
            </w:r>
          </w:p>
        </w:tc>
        <w:tc>
          <w:tcPr>
            <w:tcW w:w="1319" w:type="pct"/>
            <w:noWrap/>
            <w:vAlign w:val="center"/>
          </w:tcPr>
          <w:p w14:paraId="16AC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51.62</w:t>
            </w:r>
          </w:p>
        </w:tc>
        <w:tc>
          <w:tcPr>
            <w:tcW w:w="861" w:type="pct"/>
            <w:noWrap/>
            <w:vAlign w:val="center"/>
          </w:tcPr>
          <w:p w14:paraId="3B75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0.57%</w:t>
            </w:r>
          </w:p>
        </w:tc>
      </w:tr>
      <w:tr w14:paraId="3A1E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0F0BF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拾万镇</w:t>
            </w:r>
          </w:p>
        </w:tc>
        <w:tc>
          <w:tcPr>
            <w:tcW w:w="1778" w:type="pct"/>
            <w:noWrap/>
            <w:vAlign w:val="center"/>
          </w:tcPr>
          <w:p w14:paraId="11463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1194.04</w:t>
            </w:r>
          </w:p>
        </w:tc>
        <w:tc>
          <w:tcPr>
            <w:tcW w:w="1319" w:type="pct"/>
            <w:noWrap/>
            <w:vAlign w:val="center"/>
          </w:tcPr>
          <w:p w14:paraId="2916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50.13</w:t>
            </w:r>
          </w:p>
        </w:tc>
        <w:tc>
          <w:tcPr>
            <w:tcW w:w="861" w:type="pct"/>
            <w:noWrap/>
            <w:vAlign w:val="center"/>
          </w:tcPr>
          <w:p w14:paraId="6A4EA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23.82%</w:t>
            </w:r>
          </w:p>
        </w:tc>
      </w:tr>
      <w:tr w14:paraId="590E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51FE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回龙镇</w:t>
            </w:r>
          </w:p>
        </w:tc>
        <w:tc>
          <w:tcPr>
            <w:tcW w:w="1778" w:type="pct"/>
            <w:noWrap/>
            <w:vAlign w:val="center"/>
          </w:tcPr>
          <w:p w14:paraId="6EA2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43.68</w:t>
            </w:r>
          </w:p>
        </w:tc>
        <w:tc>
          <w:tcPr>
            <w:tcW w:w="1319" w:type="pct"/>
            <w:noWrap/>
            <w:vAlign w:val="center"/>
          </w:tcPr>
          <w:p w14:paraId="51EEE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51.37</w:t>
            </w:r>
          </w:p>
        </w:tc>
        <w:tc>
          <w:tcPr>
            <w:tcW w:w="861" w:type="pct"/>
            <w:noWrap/>
            <w:vAlign w:val="center"/>
          </w:tcPr>
          <w:p w14:paraId="1530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0.85%</w:t>
            </w:r>
          </w:p>
        </w:tc>
      </w:tr>
      <w:tr w14:paraId="123F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5902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金山镇</w:t>
            </w:r>
          </w:p>
        </w:tc>
        <w:tc>
          <w:tcPr>
            <w:tcW w:w="1778" w:type="pct"/>
            <w:noWrap/>
            <w:vAlign w:val="center"/>
          </w:tcPr>
          <w:p w14:paraId="5A531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43.17</w:t>
            </w:r>
          </w:p>
        </w:tc>
        <w:tc>
          <w:tcPr>
            <w:tcW w:w="1319" w:type="pct"/>
            <w:noWrap/>
            <w:vAlign w:val="center"/>
          </w:tcPr>
          <w:p w14:paraId="4362C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34.80</w:t>
            </w:r>
          </w:p>
        </w:tc>
        <w:tc>
          <w:tcPr>
            <w:tcW w:w="861" w:type="pct"/>
            <w:noWrap/>
            <w:vAlign w:val="center"/>
          </w:tcPr>
          <w:p w14:paraId="57FEF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1.24%</w:t>
            </w:r>
          </w:p>
        </w:tc>
      </w:tr>
      <w:tr w14:paraId="59D6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5C696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万古镇</w:t>
            </w:r>
          </w:p>
        </w:tc>
        <w:tc>
          <w:tcPr>
            <w:tcW w:w="1778" w:type="pct"/>
            <w:noWrap/>
            <w:vAlign w:val="center"/>
          </w:tcPr>
          <w:p w14:paraId="45A53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391.35</w:t>
            </w:r>
          </w:p>
        </w:tc>
        <w:tc>
          <w:tcPr>
            <w:tcW w:w="1319" w:type="pct"/>
            <w:noWrap/>
            <w:vAlign w:val="center"/>
          </w:tcPr>
          <w:p w14:paraId="7ABD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66.12</w:t>
            </w:r>
          </w:p>
        </w:tc>
        <w:tc>
          <w:tcPr>
            <w:tcW w:w="861" w:type="pct"/>
            <w:noWrap/>
            <w:vAlign w:val="center"/>
          </w:tcPr>
          <w:p w14:paraId="415A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5.92%</w:t>
            </w:r>
          </w:p>
        </w:tc>
      </w:tr>
      <w:tr w14:paraId="4D80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7BD8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国梁镇</w:t>
            </w:r>
          </w:p>
        </w:tc>
        <w:tc>
          <w:tcPr>
            <w:tcW w:w="1778" w:type="pct"/>
            <w:noWrap/>
            <w:vAlign w:val="center"/>
          </w:tcPr>
          <w:p w14:paraId="16C0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319" w:type="pct"/>
            <w:noWrap/>
            <w:vAlign w:val="center"/>
          </w:tcPr>
          <w:p w14:paraId="5C59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37.50</w:t>
            </w:r>
          </w:p>
        </w:tc>
        <w:tc>
          <w:tcPr>
            <w:tcW w:w="861" w:type="pct"/>
            <w:noWrap/>
            <w:vAlign w:val="center"/>
          </w:tcPr>
          <w:p w14:paraId="4E31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0.00%</w:t>
            </w:r>
          </w:p>
        </w:tc>
      </w:tr>
      <w:tr w14:paraId="5AE4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17E10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雍溪镇</w:t>
            </w:r>
          </w:p>
        </w:tc>
        <w:tc>
          <w:tcPr>
            <w:tcW w:w="1778" w:type="pct"/>
            <w:noWrap/>
            <w:vAlign w:val="center"/>
          </w:tcPr>
          <w:p w14:paraId="3306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185.76</w:t>
            </w:r>
          </w:p>
        </w:tc>
        <w:tc>
          <w:tcPr>
            <w:tcW w:w="1319" w:type="pct"/>
            <w:noWrap/>
            <w:vAlign w:val="center"/>
          </w:tcPr>
          <w:p w14:paraId="769A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39.93</w:t>
            </w:r>
          </w:p>
        </w:tc>
        <w:tc>
          <w:tcPr>
            <w:tcW w:w="861" w:type="pct"/>
            <w:noWrap/>
            <w:vAlign w:val="center"/>
          </w:tcPr>
          <w:p w14:paraId="2BAD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4.65%</w:t>
            </w:r>
          </w:p>
        </w:tc>
      </w:tr>
      <w:tr w14:paraId="701F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2CC43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珠溪镇</w:t>
            </w:r>
          </w:p>
        </w:tc>
        <w:tc>
          <w:tcPr>
            <w:tcW w:w="1778" w:type="pct"/>
            <w:noWrap/>
            <w:vAlign w:val="center"/>
          </w:tcPr>
          <w:p w14:paraId="45B0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319" w:type="pct"/>
            <w:noWrap/>
            <w:vAlign w:val="center"/>
          </w:tcPr>
          <w:p w14:paraId="3F47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93.62</w:t>
            </w:r>
          </w:p>
        </w:tc>
        <w:tc>
          <w:tcPr>
            <w:tcW w:w="861" w:type="pct"/>
            <w:noWrap/>
            <w:vAlign w:val="center"/>
          </w:tcPr>
          <w:p w14:paraId="6C79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0.00%</w:t>
            </w:r>
          </w:p>
        </w:tc>
      </w:tr>
      <w:tr w14:paraId="141E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0C21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龙石镇</w:t>
            </w:r>
          </w:p>
        </w:tc>
        <w:tc>
          <w:tcPr>
            <w:tcW w:w="1778" w:type="pct"/>
            <w:noWrap/>
            <w:vAlign w:val="center"/>
          </w:tcPr>
          <w:p w14:paraId="44AC2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11.81</w:t>
            </w:r>
          </w:p>
        </w:tc>
        <w:tc>
          <w:tcPr>
            <w:tcW w:w="1319" w:type="pct"/>
            <w:noWrap/>
            <w:vAlign w:val="center"/>
          </w:tcPr>
          <w:p w14:paraId="139C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30.93</w:t>
            </w:r>
          </w:p>
        </w:tc>
        <w:tc>
          <w:tcPr>
            <w:tcW w:w="861" w:type="pct"/>
            <w:noWrap/>
            <w:vAlign w:val="center"/>
          </w:tcPr>
          <w:p w14:paraId="5D59E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0.38%</w:t>
            </w:r>
          </w:p>
        </w:tc>
      </w:tr>
      <w:tr w14:paraId="594C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44F5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邮亭镇</w:t>
            </w:r>
          </w:p>
        </w:tc>
        <w:tc>
          <w:tcPr>
            <w:tcW w:w="1778" w:type="pct"/>
            <w:noWrap/>
            <w:vAlign w:val="center"/>
          </w:tcPr>
          <w:p w14:paraId="3F98A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317.02</w:t>
            </w:r>
          </w:p>
        </w:tc>
        <w:tc>
          <w:tcPr>
            <w:tcW w:w="1319" w:type="pct"/>
            <w:noWrap/>
            <w:vAlign w:val="center"/>
          </w:tcPr>
          <w:p w14:paraId="799F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92.84</w:t>
            </w:r>
          </w:p>
        </w:tc>
        <w:tc>
          <w:tcPr>
            <w:tcW w:w="861" w:type="pct"/>
            <w:noWrap/>
            <w:vAlign w:val="center"/>
          </w:tcPr>
          <w:p w14:paraId="6E0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3.41%</w:t>
            </w:r>
          </w:p>
        </w:tc>
      </w:tr>
      <w:tr w14:paraId="2B23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17F2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铁山镇</w:t>
            </w:r>
          </w:p>
        </w:tc>
        <w:tc>
          <w:tcPr>
            <w:tcW w:w="1778" w:type="pct"/>
            <w:noWrap/>
            <w:vAlign w:val="center"/>
          </w:tcPr>
          <w:p w14:paraId="0A27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51.99</w:t>
            </w:r>
          </w:p>
        </w:tc>
        <w:tc>
          <w:tcPr>
            <w:tcW w:w="1319" w:type="pct"/>
            <w:noWrap/>
            <w:vAlign w:val="center"/>
          </w:tcPr>
          <w:p w14:paraId="05867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59.92</w:t>
            </w:r>
          </w:p>
        </w:tc>
        <w:tc>
          <w:tcPr>
            <w:tcW w:w="861" w:type="pct"/>
            <w:noWrap/>
            <w:vAlign w:val="center"/>
          </w:tcPr>
          <w:p w14:paraId="7EC4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0.87%</w:t>
            </w:r>
          </w:p>
        </w:tc>
      </w:tr>
      <w:tr w14:paraId="1364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23F4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高升镇</w:t>
            </w:r>
          </w:p>
        </w:tc>
        <w:tc>
          <w:tcPr>
            <w:tcW w:w="1778" w:type="pct"/>
            <w:noWrap/>
            <w:vAlign w:val="center"/>
          </w:tcPr>
          <w:p w14:paraId="3C2A0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69.83</w:t>
            </w:r>
          </w:p>
        </w:tc>
        <w:tc>
          <w:tcPr>
            <w:tcW w:w="1319" w:type="pct"/>
            <w:noWrap/>
            <w:vAlign w:val="center"/>
          </w:tcPr>
          <w:p w14:paraId="7622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49.06</w:t>
            </w:r>
          </w:p>
        </w:tc>
        <w:tc>
          <w:tcPr>
            <w:tcW w:w="861" w:type="pct"/>
            <w:noWrap/>
            <w:vAlign w:val="center"/>
          </w:tcPr>
          <w:p w14:paraId="7477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1.42%</w:t>
            </w:r>
          </w:p>
        </w:tc>
      </w:tr>
      <w:tr w14:paraId="1BC3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755F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季家镇</w:t>
            </w:r>
          </w:p>
        </w:tc>
        <w:tc>
          <w:tcPr>
            <w:tcW w:w="1778" w:type="pct"/>
            <w:noWrap/>
            <w:vAlign w:val="center"/>
          </w:tcPr>
          <w:p w14:paraId="1C0F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23.98</w:t>
            </w:r>
          </w:p>
        </w:tc>
        <w:tc>
          <w:tcPr>
            <w:tcW w:w="1319" w:type="pct"/>
            <w:noWrap/>
            <w:vAlign w:val="center"/>
          </w:tcPr>
          <w:p w14:paraId="3330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53.53</w:t>
            </w:r>
          </w:p>
        </w:tc>
        <w:tc>
          <w:tcPr>
            <w:tcW w:w="861" w:type="pct"/>
            <w:noWrap/>
            <w:vAlign w:val="center"/>
          </w:tcPr>
          <w:p w14:paraId="2F21A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0.45%</w:t>
            </w:r>
          </w:p>
        </w:tc>
      </w:tr>
      <w:tr w14:paraId="47FF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75BB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古龙镇</w:t>
            </w:r>
          </w:p>
        </w:tc>
        <w:tc>
          <w:tcPr>
            <w:tcW w:w="1778" w:type="pct"/>
            <w:noWrap/>
            <w:vAlign w:val="center"/>
          </w:tcPr>
          <w:p w14:paraId="3DBE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390.82</w:t>
            </w:r>
          </w:p>
        </w:tc>
        <w:tc>
          <w:tcPr>
            <w:tcW w:w="1319" w:type="pct"/>
            <w:noWrap/>
            <w:vAlign w:val="center"/>
          </w:tcPr>
          <w:p w14:paraId="23B1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17.14</w:t>
            </w:r>
          </w:p>
        </w:tc>
        <w:tc>
          <w:tcPr>
            <w:tcW w:w="861" w:type="pct"/>
            <w:noWrap/>
            <w:vAlign w:val="center"/>
          </w:tcPr>
          <w:p w14:paraId="70EF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22.80%</w:t>
            </w:r>
          </w:p>
        </w:tc>
      </w:tr>
      <w:tr w14:paraId="0212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6749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高坪镇</w:t>
            </w:r>
          </w:p>
        </w:tc>
        <w:tc>
          <w:tcPr>
            <w:tcW w:w="1778" w:type="pct"/>
            <w:noWrap/>
            <w:vAlign w:val="center"/>
          </w:tcPr>
          <w:p w14:paraId="4CFA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188.91</w:t>
            </w:r>
          </w:p>
        </w:tc>
        <w:tc>
          <w:tcPr>
            <w:tcW w:w="1319" w:type="pct"/>
            <w:noWrap/>
            <w:vAlign w:val="center"/>
          </w:tcPr>
          <w:p w14:paraId="2908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51.06</w:t>
            </w:r>
          </w:p>
        </w:tc>
        <w:tc>
          <w:tcPr>
            <w:tcW w:w="861" w:type="pct"/>
            <w:noWrap/>
            <w:vAlign w:val="center"/>
          </w:tcPr>
          <w:p w14:paraId="0529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3.70%</w:t>
            </w:r>
          </w:p>
        </w:tc>
      </w:tr>
      <w:tr w14:paraId="5D31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pct"/>
            <w:noWrap/>
            <w:vAlign w:val="center"/>
          </w:tcPr>
          <w:p w14:paraId="439A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合计</w:t>
            </w:r>
          </w:p>
        </w:tc>
        <w:tc>
          <w:tcPr>
            <w:tcW w:w="1778" w:type="pct"/>
            <w:noWrap/>
            <w:vAlign w:val="center"/>
          </w:tcPr>
          <w:p w14:paraId="0A001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4477.79</w:t>
            </w:r>
          </w:p>
        </w:tc>
        <w:tc>
          <w:tcPr>
            <w:tcW w:w="1319" w:type="pct"/>
            <w:noWrap/>
            <w:vAlign w:val="center"/>
          </w:tcPr>
          <w:p w14:paraId="1BB6E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1433.36</w:t>
            </w:r>
          </w:p>
        </w:tc>
        <w:tc>
          <w:tcPr>
            <w:tcW w:w="861" w:type="pct"/>
            <w:noWrap/>
            <w:vAlign w:val="center"/>
          </w:tcPr>
          <w:p w14:paraId="11C4B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3.12%</w:t>
            </w:r>
          </w:p>
        </w:tc>
      </w:tr>
    </w:tbl>
    <w:p w14:paraId="47501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50C80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1BC1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336A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FA8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7D3D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3E57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712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484AD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BD67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BA2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870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16CC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228BE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5A2FEFB1">
      <w:pPr>
        <w:bidi w:val="0"/>
        <w:rPr>
          <w:rFonts w:hint="eastAsia" w:ascii="方正黑体_GBK" w:hAnsi="方正黑体_GBK" w:eastAsia="方正黑体_GBK" w:cs="方正黑体_GBK"/>
        </w:rPr>
      </w:pPr>
    </w:p>
    <w:p w14:paraId="46BD94A5">
      <w:pPr>
        <w:bidi w:val="0"/>
        <w:rPr>
          <w:rFonts w:hint="eastAsia" w:ascii="方正黑体_GBK" w:hAnsi="方正黑体_GBK" w:eastAsia="方正黑体_GBK" w:cs="方正黑体_GBK"/>
        </w:rPr>
      </w:pPr>
    </w:p>
    <w:p w14:paraId="7843334F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3E58C2B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0EF78DF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399BF08C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805A563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2FDDCC4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80D84E4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BBBDD12">
      <w:pPr>
        <w:bidi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7F472908">
      <w:pPr>
        <w:bidi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614F3E3F">
      <w:pPr>
        <w:bidi w:val="0"/>
        <w:rPr>
          <w:rFonts w:hint="eastAsia"/>
          <w:lang w:eastAsia="zh-CN"/>
        </w:rPr>
      </w:pPr>
    </w:p>
    <w:p w14:paraId="34615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禁止开垦陡坡地范围分布示意图</w:t>
      </w:r>
    </w:p>
    <w:p w14:paraId="5D7D3352">
      <w:pPr>
        <w:bidi w:val="0"/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81625" cy="6457950"/>
            <wp:effectExtent l="0" t="0" r="9525" b="0"/>
            <wp:docPr id="1" name="图片 1" descr="微信图片_20250521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521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B6E03">
    <w:pPr>
      <w:pStyle w:val="11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12700</wp:posOffset>
              </wp:positionV>
              <wp:extent cx="5639435" cy="10160"/>
              <wp:effectExtent l="0" t="0" r="0" b="0"/>
              <wp:wrapNone/>
              <wp:docPr id="17" name="直接连接符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39435" cy="1016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pt;margin-top:1pt;height:0.8pt;width:444.05pt;z-index:251659264;mso-width-relative:page;mso-height-relative:page;" filled="f" stroked="t" coordsize="21600,21600" o:gfxdata="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7fgS2AAAAAYBAAAPAAAAAAAAAAEAIAAAACIAAABkcnMvZG93bnJldi54bWxQSwEC&#10;FAAUAAAACACHTuJAUlQfevQBAADCAwAADgAAAAAAAAABACAAAAAn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160DE"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160DE"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  </w:t>
    </w:r>
  </w:p>
  <w:p w14:paraId="3E033293">
    <w:pPr>
      <w:pStyle w:val="11"/>
      <w:wordWrap w:val="0"/>
      <w:ind w:left="2736" w:leftChars="895" w:hanging="857" w:hangingChars="305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大足区人民政府发布    </w:t>
    </w:r>
  </w:p>
  <w:p w14:paraId="65D158C9"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6895B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417830</wp:posOffset>
              </wp:positionV>
              <wp:extent cx="5612130" cy="8255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130" cy="82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pt;margin-top:32.9pt;height:0.65pt;width:441.9pt;z-index:251661312;mso-width-relative:page;mso-height-relative:page;" filled="f" stroked="t" coordsize="21600,21600" o:gfxdata="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AxnAnW&#10;AAAACAEAAA8AAAAAAAAAAQAgAAAAIgAAAGRycy9kb3ducmV2LnhtbFBLAQIUABQAAAAIAIdO4kA+&#10;gshE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4" name="图片 1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大足区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4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5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zFjZjI0YzE4ZTZkNmY1ODk2NzlkZWY4YzE2MTIifQ=="/>
  </w:docVars>
  <w:rsids>
    <w:rsidRoot w:val="00172A27"/>
    <w:rsid w:val="019E71BD"/>
    <w:rsid w:val="049A1735"/>
    <w:rsid w:val="04B679C3"/>
    <w:rsid w:val="04CD61FB"/>
    <w:rsid w:val="05F07036"/>
    <w:rsid w:val="06E00104"/>
    <w:rsid w:val="080F63D8"/>
    <w:rsid w:val="09341458"/>
    <w:rsid w:val="098254C2"/>
    <w:rsid w:val="0A766EDE"/>
    <w:rsid w:val="0A826B6E"/>
    <w:rsid w:val="0AD64BE8"/>
    <w:rsid w:val="0B0912D7"/>
    <w:rsid w:val="0BA650B0"/>
    <w:rsid w:val="0BE23A13"/>
    <w:rsid w:val="0E025194"/>
    <w:rsid w:val="108C6F6A"/>
    <w:rsid w:val="11405FA6"/>
    <w:rsid w:val="11F96DB9"/>
    <w:rsid w:val="131F64D1"/>
    <w:rsid w:val="1357175D"/>
    <w:rsid w:val="14EB6229"/>
    <w:rsid w:val="152D2DCA"/>
    <w:rsid w:val="16F05D79"/>
    <w:rsid w:val="171F6119"/>
    <w:rsid w:val="17E94CA2"/>
    <w:rsid w:val="187168EA"/>
    <w:rsid w:val="18A4506D"/>
    <w:rsid w:val="196673CA"/>
    <w:rsid w:val="1CF734C9"/>
    <w:rsid w:val="1DEC284C"/>
    <w:rsid w:val="1E4E59B9"/>
    <w:rsid w:val="1E6523AC"/>
    <w:rsid w:val="1E7846AB"/>
    <w:rsid w:val="1FEF6BCD"/>
    <w:rsid w:val="22440422"/>
    <w:rsid w:val="22BB4BBB"/>
    <w:rsid w:val="241B1988"/>
    <w:rsid w:val="24735DA9"/>
    <w:rsid w:val="24ED19EA"/>
    <w:rsid w:val="252E63EA"/>
    <w:rsid w:val="25755DC7"/>
    <w:rsid w:val="262E695F"/>
    <w:rsid w:val="26E6389B"/>
    <w:rsid w:val="27734A4E"/>
    <w:rsid w:val="279231A3"/>
    <w:rsid w:val="28F14CA6"/>
    <w:rsid w:val="2AEB3417"/>
    <w:rsid w:val="2C3167C0"/>
    <w:rsid w:val="2EEF6D7A"/>
    <w:rsid w:val="2F041F69"/>
    <w:rsid w:val="30703D5A"/>
    <w:rsid w:val="31A15F24"/>
    <w:rsid w:val="348A4CBF"/>
    <w:rsid w:val="35747E49"/>
    <w:rsid w:val="35D501BC"/>
    <w:rsid w:val="36FB1DF0"/>
    <w:rsid w:val="37A62A7C"/>
    <w:rsid w:val="38022573"/>
    <w:rsid w:val="38455ACD"/>
    <w:rsid w:val="395347B5"/>
    <w:rsid w:val="39A232A0"/>
    <w:rsid w:val="39E3559D"/>
    <w:rsid w:val="39E745AA"/>
    <w:rsid w:val="3B5A6BBB"/>
    <w:rsid w:val="3DFF03C5"/>
    <w:rsid w:val="3EAA48DB"/>
    <w:rsid w:val="3EDA13A6"/>
    <w:rsid w:val="417B75E9"/>
    <w:rsid w:val="42F058B7"/>
    <w:rsid w:val="436109F6"/>
    <w:rsid w:val="43A13493"/>
    <w:rsid w:val="43E51F12"/>
    <w:rsid w:val="441A38D4"/>
    <w:rsid w:val="4504239D"/>
    <w:rsid w:val="468102D8"/>
    <w:rsid w:val="46922A92"/>
    <w:rsid w:val="4BC77339"/>
    <w:rsid w:val="4C9236C5"/>
    <w:rsid w:val="4CC21042"/>
    <w:rsid w:val="4DBC3CE3"/>
    <w:rsid w:val="4DF27705"/>
    <w:rsid w:val="4E250A85"/>
    <w:rsid w:val="4FFD4925"/>
    <w:rsid w:val="500C7C57"/>
    <w:rsid w:val="505C172E"/>
    <w:rsid w:val="506405EA"/>
    <w:rsid w:val="50DC11F6"/>
    <w:rsid w:val="52F46F0B"/>
    <w:rsid w:val="532B6A10"/>
    <w:rsid w:val="53D8014D"/>
    <w:rsid w:val="554673D9"/>
    <w:rsid w:val="559D264C"/>
    <w:rsid w:val="55E064E0"/>
    <w:rsid w:val="572C6D10"/>
    <w:rsid w:val="57E04A72"/>
    <w:rsid w:val="57EC78BB"/>
    <w:rsid w:val="5BF64864"/>
    <w:rsid w:val="5C043425"/>
    <w:rsid w:val="5DC34279"/>
    <w:rsid w:val="5DF61FF9"/>
    <w:rsid w:val="5FCD688E"/>
    <w:rsid w:val="5FF9BDAA"/>
    <w:rsid w:val="608816D1"/>
    <w:rsid w:val="60CD3BCF"/>
    <w:rsid w:val="60EF4E7F"/>
    <w:rsid w:val="634A36E8"/>
    <w:rsid w:val="644B29FA"/>
    <w:rsid w:val="648B0A32"/>
    <w:rsid w:val="649753A5"/>
    <w:rsid w:val="649C2074"/>
    <w:rsid w:val="653A2831"/>
    <w:rsid w:val="665233C1"/>
    <w:rsid w:val="68C91527"/>
    <w:rsid w:val="69180510"/>
    <w:rsid w:val="69AC0D42"/>
    <w:rsid w:val="69AE7C10"/>
    <w:rsid w:val="69ED1676"/>
    <w:rsid w:val="6AD9688B"/>
    <w:rsid w:val="6C0C1E82"/>
    <w:rsid w:val="6D0E3F22"/>
    <w:rsid w:val="6E506849"/>
    <w:rsid w:val="70FE5BAC"/>
    <w:rsid w:val="744E4660"/>
    <w:rsid w:val="753355A2"/>
    <w:rsid w:val="759F1C61"/>
    <w:rsid w:val="75A75EC4"/>
    <w:rsid w:val="7606273D"/>
    <w:rsid w:val="769F2DE8"/>
    <w:rsid w:val="76FDEB7C"/>
    <w:rsid w:val="780D6D66"/>
    <w:rsid w:val="798D4602"/>
    <w:rsid w:val="79C65162"/>
    <w:rsid w:val="7A3727C0"/>
    <w:rsid w:val="7AC3028B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numPr>
        <w:ilvl w:val="0"/>
        <w:numId w:val="1"/>
      </w:numPr>
      <w:ind w:firstLine="0" w:firstLineChars="0"/>
      <w:jc w:val="left"/>
      <w:outlineLvl w:val="0"/>
    </w:pPr>
    <w:rPr>
      <w:rFonts w:eastAsia="黑体"/>
      <w:b/>
      <w:bCs/>
      <w:szCs w:val="32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ind w:firstLine="0" w:firstLineChars="0"/>
      <w:jc w:val="left"/>
      <w:outlineLvl w:val="1"/>
    </w:pPr>
    <w:rPr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widowControl w:val="0"/>
      <w:spacing w:after="120" w:afterLines="0"/>
      <w:jc w:val="both"/>
    </w:pPr>
    <w:rPr>
      <w:rFonts w:ascii="Times New Roman" w:hAnsi="Times New Roman" w:eastAsia="Times New Roman" w:cs="Times New Roman"/>
      <w:kern w:val="0"/>
      <w:sz w:val="24"/>
      <w:szCs w:val="24"/>
      <w:lang w:bidi="ar-SA"/>
    </w:rPr>
  </w:style>
  <w:style w:type="paragraph" w:styleId="9">
    <w:name w:val="Body Text Indent"/>
    <w:basedOn w:val="1"/>
    <w:next w:val="10"/>
    <w:qFormat/>
    <w:uiPriority w:val="0"/>
    <w:pPr>
      <w:ind w:firstLine="200" w:firstLineChars="200"/>
    </w:pPr>
    <w:rPr>
      <w:sz w:val="32"/>
    </w:rPr>
  </w:style>
  <w:style w:type="paragraph" w:customStyle="1" w:styleId="10">
    <w:name w:val="样式 方正小标宋_GBK 二号 居中 行距: 固定值 30 磅"/>
    <w:basedOn w:val="4"/>
    <w:next w:val="11"/>
    <w:qFormat/>
    <w:uiPriority w:val="0"/>
    <w:pPr>
      <w:keepNext w:val="0"/>
      <w:keepLines w:val="0"/>
      <w:widowControl w:val="0"/>
      <w:spacing w:before="0" w:beforeLines="0" w:after="0" w:afterLines="0" w:line="600" w:lineRule="exact"/>
      <w:jc w:val="center"/>
    </w:pPr>
    <w:rPr>
      <w:rFonts w:ascii="方正小标宋_GBK" w:eastAsia="方正小标宋_GBK" w:cs="宋体"/>
      <w:b w:val="0"/>
      <w:bCs w:val="0"/>
      <w:kern w:val="2"/>
      <w:szCs w:val="20"/>
      <w:lang w:val="en-US" w:eastAsia="zh-CN" w:bidi="ar-SA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5"/>
    <w:basedOn w:val="1"/>
    <w:next w:val="1"/>
    <w:qFormat/>
    <w:uiPriority w:val="0"/>
    <w:pPr>
      <w:ind w:left="1680" w:leftChars="800"/>
    </w:pPr>
  </w:style>
  <w:style w:type="paragraph" w:styleId="13">
    <w:name w:val="footnote text"/>
    <w:basedOn w:val="1"/>
    <w:next w:val="1"/>
    <w:qFormat/>
    <w:uiPriority w:val="0"/>
    <w:pPr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8"/>
    <w:next w:val="13"/>
    <w:qFormat/>
    <w:uiPriority w:val="0"/>
    <w:pPr>
      <w:widowControl w:val="0"/>
      <w:spacing w:after="120" w:line="500" w:lineRule="exact"/>
      <w:ind w:firstLine="42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qFormat/>
    <w:uiPriority w:val="0"/>
    <w:rPr>
      <w:rFonts w:eastAsia="宋体"/>
      <w:sz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2">
    <w:name w:val="Heading1"/>
    <w:basedOn w:val="1"/>
    <w:next w:val="1"/>
    <w:qFormat/>
    <w:uiPriority w:val="0"/>
    <w:pPr>
      <w:keepNext/>
      <w:keepLines/>
      <w:spacing w:line="576" w:lineRule="auto"/>
      <w:jc w:val="left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rgbClr val="00519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983</Words>
  <Characters>1077</Characters>
  <Lines>1</Lines>
  <Paragraphs>1</Paragraphs>
  <TotalTime>1</TotalTime>
  <ScaleCrop>false</ScaleCrop>
  <LinksUpToDate>false</LinksUpToDate>
  <CharactersWithSpaces>1080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赵莹莹</cp:lastModifiedBy>
  <cp:lastPrinted>2022-05-11T16:46:00Z</cp:lastPrinted>
  <dcterms:modified xsi:type="dcterms:W3CDTF">2025-07-04T08:51:37Z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eyJoZGlkIjoiYTA0YzFjZjI0YzE4ZTZkNmY1ODk2NzlkZWY4YzE2MTIiLCJ1c2VySWQiOiIxMDQwNDQyMzk1In0=</vt:lpwstr>
  </property>
</Properties>
</file>