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重庆市大足区人民政府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关于建立完善守信联合激励和失信联合惩戒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制度加快推进社会诚信建设的实施意见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大足府发〔2017〕37号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各镇街人民政府（办事处），区政府有关部门，有关单位：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关于建立完善守信联合激励和失信联合惩戒制度加快推进社会诚信建设的指导意见》（国发〔2016〕33号）和《重庆市人民政府关于建立完善守信联合激励和失信联合惩戒制度加快推进社会诚信建设的实施意见》（渝府发〔2017〕3号）精神，为加快社会信用体系建设，推动简政放权和政府职能转变，构建以信用为核心的新型市场监管体制，营造公平诚信的市场和社会环境，结合我区实际，提出以下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全面贯彻落实党的十八大和十八届三中四中五中六中全会精神，深入贯彻习近平总书记系列重要讲话精神和治国理政新理念新思想新战略、视察重庆重要讲话精神，统筹推进“五位一体”总体布局和协调推进“四个全面”战略布局，牢固树立和贯彻创新、协调、绿色、开放、共享发展理念，落实加强和创新社会治理要求，遵循“褒扬诚信、惩戒失信，部门联动、社会协同，依法依规、保护权益，突出重点、统筹推进”的基本原则，加快推进全区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二、重点任务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（一）依托平台，推动信用信息归集与使用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1．依托全市统一的公共信用信息平台。</w:t>
      </w:r>
      <w:r>
        <w:rPr>
          <w:rFonts w:hint="eastAsia" w:ascii="Times New Roman" w:hAnsi="Times New Roman" w:eastAsia="方正仿宋_GBK" w:cs="方正仿宋_GBK"/>
          <w:sz w:val="32"/>
          <w:szCs w:val="32"/>
        </w:rPr>
        <w:t>依托电子政务外网、全市统一的公共信用信息平台（完善中），实现与市级部门间互联互通，并与全国统一的公共信用信息平台对接，发挥信用信息归集共享枢纽作用。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2．推动信用信息归集。</w:t>
      </w:r>
      <w:r>
        <w:rPr>
          <w:rFonts w:hint="eastAsia" w:ascii="Times New Roman" w:hAnsi="Times New Roman" w:eastAsia="方正仿宋_GBK" w:cs="方正仿宋_GBK"/>
          <w:sz w:val="32"/>
          <w:szCs w:val="32"/>
        </w:rPr>
        <w:t>区政府有关部门要整合本部门（行业、领域）信用信息资源，建立和完善在依法履行公共管理职能过程中形成的自然人、法人和其他组织的基础信息和信用记录，实现信用信息数据库管理或电子化存储。依托全市统一的公共信用信息平台，区政府有关部门对照《大足区公共信用信息目录》，建立完善信用记录与归集机制，全面归集行政许可、行政处罚、表彰奖励、判决仲裁、欠税欠费等各类信用信息，并于每月5日前上传；其中行政许可信息通过“网审平台”办件时同步完成信息录入；行政处罚及其他信用信息，通过“网审平台”中“信用信息”窗口下的excel模板格式记录并归集。按照《重庆市企业信用信息管理办法》，推动企业信用信息统一归集。健全政府与征信机构、金融机构、行业协会商会等组织的信息共享机制，促进政务信用信息与社会信用信息互动融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3．推动信用信息公示。</w:t>
      </w:r>
      <w:r>
        <w:rPr>
          <w:rFonts w:hint="eastAsia" w:ascii="Times New Roman" w:hAnsi="Times New Roman" w:eastAsia="方正仿宋_GBK" w:cs="方正仿宋_GBK"/>
          <w:sz w:val="32"/>
          <w:szCs w:val="32"/>
        </w:rPr>
        <w:t>进一步加大政务信用信息公开力度，全面落实行政许可和行政处罚信息上网公开。除法律法规另有规定外，区政府有关部门要将各类自然人、法人和其他组织的行政许可、行政处罚等信息，及时通过政府网站予以公开，并纳入“信用重庆”网站公示，为社会提供“一站式”查询服务。推动司法机关在“信用重庆”网站公示司法判决、失信被执行人名单等信用信息。推动建立信用评级机构、评级结果公示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4．推动信用信息使用。</w:t>
      </w:r>
      <w:r>
        <w:rPr>
          <w:rFonts w:hint="eastAsia" w:ascii="Times New Roman" w:hAnsi="Times New Roman" w:eastAsia="方正仿宋_GBK" w:cs="方正仿宋_GBK"/>
          <w:sz w:val="32"/>
          <w:szCs w:val="32"/>
        </w:rPr>
        <w:t>依托全市统一的公共信用信息平台，区政府有关部门在实施行政审批、市场准入、日常监管、评优评先、资质认定等工作流程中应主动查询使用信用信息或信用报告，将信用状况作为决策的重要参考依据。鼓励自然人、法人、社会组织和信用服务机构在开展金融活动、市场交易、行业管理等活动中查询使用信用信息，最大限度发挥守信联合激励和失信联合惩戒作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（二）建立“红黑名单”，明确信用激励惩戒重点对象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5．建立诚信典型“红名单”。</w:t>
      </w:r>
      <w:r>
        <w:rPr>
          <w:rFonts w:hint="eastAsia" w:ascii="Times New Roman" w:hAnsi="Times New Roman" w:eastAsia="方正仿宋_GBK" w:cs="方正仿宋_GBK"/>
          <w:sz w:val="32"/>
          <w:szCs w:val="32"/>
        </w:rPr>
        <w:t>重点包括：一是区政府、区级以上行政机关和司法机关按规定程序认定的与诚信相关的荣誉主体，包括荣获 “守合同重信用企业”“重庆名牌产品”“劳动关系和谐企业”“企业环境信用优秀企业”“市长质量管理奖”等诚信主体。二是在各行业领域信用分类监管中被列为最高等级的诚信主体，包括“纳税信用A级纳税人”等。三是行业协会商会推荐的诚信会员，新闻媒体挖掘的诚信主体，包括“诚信道德模范”“优秀青年志愿者”“重庆好人”等。在有关部门和社会组织依法依规认定的诚信主体的基础上，建立诚信典型“红名单”，纳入守信联合激励信用信息管理系统，通过信息共享，推动其他部门和社会组织实施守信联合激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6．建立严重失信主体“黑名单”。</w:t>
      </w:r>
      <w:r>
        <w:rPr>
          <w:rFonts w:hint="eastAsia" w:ascii="Times New Roman" w:hAnsi="Times New Roman" w:eastAsia="方正仿宋_GBK" w:cs="方正仿宋_GBK"/>
          <w:sz w:val="32"/>
          <w:szCs w:val="32"/>
        </w:rPr>
        <w:t>重点包括：一是严重危害人民群众身体健康和生命安全的行为主体，包括食品药品、生态环境、工程质量、安全生产、消防安全、强制性产品认证等领域的严重失信主体。二是严重破坏市场公平竞争秩序和社会正常秩序的行为主体，包括贿赂、逃税骗税、恶意逃废债务、恶意拖欠货款或服务费、恶意欠薪、价格违法、统计违法、非法集资、合同欺诈、传销、无证照经营、制售假冒伪劣产品和故意侵犯知识产权、出借和借用资质投标、违规抵押已售房屋、围标串标、虚假广告、侵害消费者或证券期货投资者合法权益、严重破坏网络空间传播秩序、聚众扰乱社会秩序等严重失信主体。三是拒不履行法定义务，严重影响司法机关、行政机关公信力的行为主体，包括当事人在司法机关、行政机关作出判决或决定后，有履行能力但拒不履行、逃避执行等严重失信主体。四是拒不履行国防义务，拒绝、逃避兵役，拒绝、拖延民用资源征用或者阻碍对被征用的民用资源进行改造，危害国防利益，破坏国防设施等行为主体。在区级有关部门和社会组织依法依规对本领域严重失信主体作出处理和评价基础上，建立严重失信主体“黑名单”，纳入失信联合惩戒信用信息管理系统，通过信息共享，推动区级其他部门和社会组织实施失信联合惩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（三）多策并用，褒扬和激励诚信行为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7．建立行政审批“绿色通道”。</w:t>
      </w:r>
      <w:r>
        <w:rPr>
          <w:rFonts w:hint="eastAsia" w:ascii="Times New Roman" w:hAnsi="Times New Roman" w:eastAsia="方正仿宋_GBK" w:cs="方正仿宋_GBK"/>
          <w:sz w:val="32"/>
          <w:szCs w:val="32"/>
        </w:rPr>
        <w:t>区政府有关部门在办理行政许可过程中，对诚信典型和连续三年无不良信用记录的行政相对人，可根据实际情况实施“绿色通道”等便利服务措施。对符合条件的行政相对人，除法律法规要求提供的材料外，部分申报材料不齐备的，如其书面承诺在规定期限内提供，可探索推进“容缺受理”“告知承诺”等制度，加快办理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8．优先提供公共服务便利。</w:t>
      </w:r>
      <w:r>
        <w:rPr>
          <w:rFonts w:hint="eastAsia" w:ascii="Times New Roman" w:hAnsi="Times New Roman" w:eastAsia="方正仿宋_GBK" w:cs="方正仿宋_GBK"/>
          <w:sz w:val="32"/>
          <w:szCs w:val="32"/>
        </w:rPr>
        <w:t>区政府有关部门在实施公共服务过程中，应查询市场主体及其法人代表、高管人员的信用记录，或要求其提供由具备资质的信用服务机构出具的信用报告。在实施招商引资优惠政策、财政性资金补助、专项建设基金和政府引导性基金安排等各类政府优惠政策中，优先考虑诚信主体，加大扶持力度。在公共资源交易活动中，提倡依法依约对诚信市场主体采取信用加分等措施。在教育、就业、创业、社会保障等领域对诚信个人给予重点支持和优先便利。引导征信机构加强对市场主体正面信息的采集，在诚信问题反映较为集中的行业领域，对守信者加大激励性评分比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9．优化行政监管安排。</w:t>
      </w:r>
      <w:r>
        <w:rPr>
          <w:rFonts w:hint="eastAsia" w:ascii="Times New Roman" w:hAnsi="Times New Roman" w:eastAsia="方正仿宋_GBK" w:cs="方正仿宋_GBK"/>
          <w:sz w:val="32"/>
          <w:szCs w:val="32"/>
        </w:rPr>
        <w:t>分行业建立健全信用评价指标体系，推动实施市场主体信用分类监管。各市场监管部门应根据监管对象的信用记录和信用评价分类，注重运用大数据手段，完善事中事后监管措施，为诚信市场主体提供便利化服务。对诚信典型和符合一定条件的诚信企业，在日常检查和专项检查中，优化检查频次。引导企业主动发布综合信用承诺或产品服务质量等专项承诺，开展产品服务标准等自我声明公开，接受社会监督，形成企业争做诚信模范的良好氛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10．降低市场交易成本。</w:t>
      </w:r>
      <w:r>
        <w:rPr>
          <w:rFonts w:hint="eastAsia" w:ascii="Times New Roman" w:hAnsi="Times New Roman" w:eastAsia="方正仿宋_GBK" w:cs="方正仿宋_GBK"/>
          <w:sz w:val="32"/>
          <w:szCs w:val="32"/>
        </w:rPr>
        <w:t>积极培育信用服务市场，有序推进信用服务产品在市场交易中的创新应用。引导金融机构和商业销售机构等市场服务机构参考使用市场主体信用信息、信用积分和信用评价结果，把信用记录作为授信融资的重要参考条件。进一步扩大信用报告、信用评级在银行业、证券业、保险业中的应用，鼓励金融机构针对诚信市场主体创新开发金融激励产品和服务，鼓励担保机构为诚信主体放开反担保条件。鼓励区政府有关部门与金融机构合作开发“税易贷”“信易贷”“信易债”等守信激励产品。加强小微企业和农村信用体系建设试点示范，为诚信市场主体创造融资便利，降低融资成本。在会展、银企对接等活动中重点推介诚信企业，让信用成为市场配置资源的重要考量因素，使守信者在市场中获得更多机会和实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（四）多措并举，约束和惩戒失信行为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11．实施行政性约束和惩戒。</w:t>
      </w:r>
      <w:r>
        <w:rPr>
          <w:rFonts w:hint="eastAsia" w:ascii="Times New Roman" w:hAnsi="Times New Roman" w:eastAsia="方正仿宋_GBK" w:cs="方正仿宋_GBK"/>
          <w:sz w:val="32"/>
          <w:szCs w:val="32"/>
        </w:rPr>
        <w:t>各镇街人民政府（办事处）、区政府有关部门应将严重失信主体列为重点监管对象，依法依规采取行政性约束和惩戒措施。从严审核行政许可审批事项，从严控制生产许可证发放，限制新增项目审批、核准、备案，限制股票发行上市融资或发行债券，限制发起设立或参股金融机构以及小额贷款公司、融资担保公司、融资租赁公司、商业保险公司、创业投资公司、互联网融资平台等机构，限制从事互联网信息服务等。严格限制申请财政性资金补助，限制参与政府采购、政府购买服务和政府投资项目建设招投标等公共资源交易活动，限制参与基础设施和公用事业特许经营。对严重失信企业及其法定代表人、主要负责人和对失信行为负有直接责任的注册执业人员等实施市场和行业禁入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12．实施市场性约束和惩戒。</w:t>
      </w:r>
      <w:r>
        <w:rPr>
          <w:rFonts w:hint="eastAsia" w:ascii="Times New Roman" w:hAnsi="Times New Roman" w:eastAsia="方正仿宋_GBK" w:cs="方正仿宋_GBK"/>
          <w:sz w:val="32"/>
          <w:szCs w:val="32"/>
        </w:rPr>
        <w:t>各镇街人民政府（办事处）、区政府有关部门应以统一社会信用代码为索引，及时在区政府门户网站、“信用重庆”网站、国家企业信用信息公示系统（重庆）等媒体上公开披露严重失信主体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13．实施行业性约束和惩戒。</w:t>
      </w:r>
      <w:r>
        <w:rPr>
          <w:rFonts w:hint="eastAsia" w:ascii="Times New Roman" w:hAnsi="Times New Roman" w:eastAsia="方正仿宋_GBK" w:cs="方正仿宋_GBK"/>
          <w:sz w:val="32"/>
          <w:szCs w:val="32"/>
        </w:rPr>
        <w:t>推动各行业将信用建设纳入行业自律公约和职业道德准则。引导行业协会商会建立和完善行业内部信用信息采集、共享机制，将严重失信行为信息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14．实施社会性约束和惩戒。</w:t>
      </w:r>
      <w:r>
        <w:rPr>
          <w:rFonts w:hint="eastAsia" w:ascii="Times New Roman" w:hAnsi="Times New Roman" w:eastAsia="方正仿宋_GBK" w:cs="方正仿宋_GBK"/>
          <w:sz w:val="32"/>
          <w:szCs w:val="32"/>
        </w:rPr>
        <w:t>充分发挥各类社会组织作用，引导社会力量广泛参与失信联合惩戒。建立完善失信举报制度，鼓励公众通过12315、12365、12331、12369、12312等多种渠道举报企业严重失信行为，对举报人信息严格保密。支持有关社会组织依法对污染环境、食品药品安全、侵害消费者或公众投资者合法权益等群体性侵权行为提起公益诉讼，有关部门积极提供司法援助。鼓励公正、独立、有条件的社会机构开展失信行为大数据舆情监测，编制发布信用分析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15．将失信惩戒措施落实到人。</w:t>
      </w:r>
      <w:r>
        <w:rPr>
          <w:rFonts w:hint="eastAsia" w:ascii="Times New Roman" w:hAnsi="Times New Roman" w:eastAsia="方正仿宋_GBK" w:cs="方正仿宋_GBK"/>
          <w:sz w:val="32"/>
          <w:szCs w:val="32"/>
        </w:rPr>
        <w:t>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对严重失信企业法定代表人、负责人、高级管理人员和对失信行为负有直接责任的董事、股东等人员，及时撤销荣誉称号，取消参加评先评优资格。通过建立完整的个人信用记录数据库及联合惩戒机制，使失信惩戒措施落实到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（五）健全机制，保障信用联合激励和惩戒有序实施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16．建立信用联合激励和惩戒措施清单制度。</w:t>
      </w:r>
      <w:r>
        <w:rPr>
          <w:rFonts w:hint="eastAsia" w:ascii="Times New Roman" w:hAnsi="Times New Roman" w:eastAsia="方正仿宋_GBK" w:cs="方正仿宋_GBK"/>
          <w:sz w:val="32"/>
          <w:szCs w:val="32"/>
        </w:rPr>
        <w:t>全面梳理有关法律法规和政策规定，在有关领域合作备忘录明确的联合激励和惩戒事项基础上，建立守信联合激励和失信联合惩戒措施清单，纳入信用信息系统管理。主要分为两类：一类是强制性措施，即依法必须联合执行的激励和惩戒措施；另一类是推荐性措施，即由参与各方推荐的，符合褒扬诚信、惩戒失信政策导向，各有关部门根据实际情况实施的措施。鼓励先行先试，不断丰富信用激励和惩戒措施。区社会信用体系建设</w:t>
      </w:r>
      <w:r>
        <w:rPr>
          <w:rFonts w:hint="eastAsia" w:ascii="Times New Roman" w:hAnsi="Times New Roman" w:eastAsia="方正仿宋_GBK" w:cs="方正仿宋_GBK"/>
          <w:sz w:val="32"/>
          <w:szCs w:val="32"/>
          <w:lang w:val="en-US" w:eastAsia="zh-CN"/>
        </w:rPr>
        <w:t>联席会议</w:t>
      </w:r>
      <w:r>
        <w:rPr>
          <w:rFonts w:hint="eastAsia" w:ascii="Times New Roman" w:hAnsi="Times New Roman" w:eastAsia="方正仿宋_GBK" w:cs="方正仿宋_GBK"/>
          <w:sz w:val="32"/>
          <w:szCs w:val="32"/>
        </w:rPr>
        <w:t>要总结经验，不断补充、修订和完善两类措施清单。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17．建立健全信用联合激励和惩戒</w:t>
      </w:r>
      <w:r>
        <w:rPr>
          <w:rFonts w:hint="eastAsia" w:ascii="Times New Roman" w:hAnsi="Times New Roman" w:eastAsia="方正楷体_GBK" w:cs="方正楷体_GBK"/>
          <w:sz w:val="32"/>
          <w:szCs w:val="32"/>
          <w:lang w:val="en-US" w:eastAsia="zh-CN"/>
        </w:rPr>
        <w:t>处罚</w:t>
      </w:r>
      <w:r>
        <w:rPr>
          <w:rFonts w:hint="eastAsia" w:ascii="Times New Roman" w:hAnsi="Times New Roman" w:eastAsia="方正楷体_GBK" w:cs="方正楷体_GBK"/>
          <w:sz w:val="32"/>
          <w:szCs w:val="32"/>
        </w:rPr>
        <w:t>反馈机制。</w:t>
      </w:r>
      <w:r>
        <w:rPr>
          <w:rFonts w:hint="eastAsia" w:ascii="Times New Roman" w:hAnsi="Times New Roman" w:eastAsia="方正仿宋_GBK" w:cs="方正仿宋_GBK"/>
          <w:sz w:val="32"/>
          <w:szCs w:val="32"/>
        </w:rPr>
        <w:t>依托区社会信用体系建设联席会议制度，建立守信联合激励和失信联合惩戒的发起与响应机制。各领域守信联合激励和失信联合惩戒的发起部门负责确定激励和惩戒对象，实施部门负责对有关主体采取相应的联合激励和联合惩戒措施。对照上级部门有关合作备忘录要求，发起部门率先建立和完善发起机制，有关实施部门建立响应机制，逐步扩大到其他行业领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18．建立健全信用修复机制。</w:t>
      </w:r>
      <w:r>
        <w:rPr>
          <w:rFonts w:hint="eastAsia" w:ascii="Times New Roman" w:hAnsi="Times New Roman" w:eastAsia="方正仿宋_GBK" w:cs="方正仿宋_GBK"/>
          <w:sz w:val="32"/>
          <w:szCs w:val="32"/>
        </w:rPr>
        <w:t>依法依规规范各领域红黑名单产生和发布行为，建立健全退出机制。联合惩戒措施的发起部门和实施部门应按照法律法规和政策规定明确各类失信行为的联合惩戒期限。在规定期限内纠正失信行为、消除不良影响的，不再作为联合惩戒对象。在区社会信用体系建设联席会议统筹下，研究建立有利于自我纠错、主动自新的社会鼓励与关爱机制，加强对失信个人的教育和帮助，通过学校、单位、社区、家庭等引导其及时纠正失信行为，支持有失信行为的个人通过社会公益服务等方式修复个人信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19．建立健全信用主体权益保护机制。</w:t>
      </w:r>
      <w:r>
        <w:rPr>
          <w:rFonts w:hint="eastAsia" w:ascii="Times New Roman" w:hAnsi="Times New Roman" w:eastAsia="方正仿宋_GBK" w:cs="方正仿宋_GBK"/>
          <w:sz w:val="32"/>
          <w:szCs w:val="32"/>
        </w:rPr>
        <w:t>建立健全信用信息异议、投诉制度。区政府有关部门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区政府有关部门应积极采取措施恢复其信誉、消除不良影响。支持有关主体通过行政复议、行政诉讼等方式维护自身合法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20．推动实施部市协同和跨区域联动机制。</w:t>
      </w:r>
      <w:r>
        <w:rPr>
          <w:rFonts w:hint="eastAsia" w:ascii="Times New Roman" w:hAnsi="Times New Roman" w:eastAsia="方正仿宋_GBK" w:cs="方正仿宋_GBK"/>
          <w:sz w:val="32"/>
          <w:szCs w:val="32"/>
        </w:rPr>
        <w:t>按照社会信用体系建设部际联席会议统一部署，建立健全跨地区、跨部门、跨领域的信用体系建设合作机制，加强信用信息共享和信用评价结果互认。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（六）强化宣传，营造社会诚信氛围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21．弘扬诚信文化。</w:t>
      </w:r>
      <w:r>
        <w:rPr>
          <w:rFonts w:hint="eastAsia" w:ascii="Times New Roman" w:hAnsi="Times New Roman" w:eastAsia="方正仿宋_GBK" w:cs="方正仿宋_GBK"/>
          <w:sz w:val="32"/>
          <w:szCs w:val="32"/>
        </w:rPr>
        <w:t>充分发挥电视、广播、报纸、网络等媒体的宣传引导作用，大力开展诚信教育进机关、进企业、进学校、进社区活动，营造浓厚诚信氛围。突出诚信主题，多形式组织开展“信用重庆周”“全国网络诚信宣传日”“青年有信用，信用有价值”“3.15”“6.14”“12.4”等诚信宣传教育活动，推动弘扬诚信文化。加强对企业负责人、学生和青年群体的诚信宣传教育，加强会计审计人员、导游、保险经纪人、公职人员等重点人群以诚信为重要内容的职业道德建设。在开展评先评优过程中，要将信用记录作为参考依据，同等条件下优先考虑诚信主体。在文明单位创建评选活动中，加大对诚信建设考核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22．宣传诚信典型。</w:t>
      </w:r>
      <w:r>
        <w:rPr>
          <w:rFonts w:hint="eastAsia" w:ascii="Times New Roman" w:hAnsi="Times New Roman" w:eastAsia="方正仿宋_GBK" w:cs="方正仿宋_GBK"/>
          <w:sz w:val="32"/>
          <w:szCs w:val="32"/>
        </w:rPr>
        <w:t>通过“信用重庆”网站等媒体，大力宣传诚信人物、诚信企业等诚信典型，充分发挥诚信典型示范作用，弘扬社会主义核心价值观。鼓励有关部门和社会组织向社会推介无不良信用记录者和诚信典型，及时在区政府网站和“信用重庆”网站等媒体上宣传报道。继续开展“道德模范在身边”“道德讲堂”“善美行业”“最美青年志愿者”活动等。推动行业协会商会加强诚信建设和行业自律，表彰诚信会员，讲好行业“诚信故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23．强化舆论引导。</w:t>
      </w:r>
      <w:r>
        <w:rPr>
          <w:rFonts w:hint="eastAsia" w:ascii="Times New Roman" w:hAnsi="Times New Roman" w:eastAsia="方正仿宋_GBK" w:cs="方正仿宋_GBK"/>
          <w:sz w:val="32"/>
          <w:szCs w:val="32"/>
        </w:rPr>
        <w:t>通过“信用重庆”网站等媒体，依法曝光严重失信主体“黑名单”，加大对社会影响恶劣或情节严重的失信案件宣传报道和剖析力度，强化社会舆论监督。积极组织开展群众评议、讨论、批评等活动，形成对严重失信行为的舆论压力和道德约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三、保障措施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（一）加强组织实施。</w:t>
      </w:r>
      <w:r>
        <w:rPr>
          <w:rFonts w:hint="eastAsia" w:ascii="Times New Roman" w:hAnsi="Times New Roman" w:eastAsia="方正仿宋_GBK" w:cs="方正仿宋_GBK"/>
          <w:sz w:val="32"/>
          <w:szCs w:val="32"/>
        </w:rPr>
        <w:t>各镇街人民政府（办事处）、区政府有关部门把实施守信联合激励和失信联合惩戒作为推进社会信用体系建设的重要举措，切实加强组织领导，完善工作机制，落实工作机构、人员编制、项目经费等必要保障，确保各项工作落实到位。区社会信用体系建设联席会议办公室加强统筹协调，跟踪掌握工作进展，及时发现并解决实施中的矛盾问题，重大问题报区政府决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（二）加强跟踪问效和督促检查。</w:t>
      </w:r>
      <w:r>
        <w:rPr>
          <w:rFonts w:hint="eastAsia" w:ascii="Times New Roman" w:hAnsi="Times New Roman" w:eastAsia="方正仿宋_GBK" w:cs="方正仿宋_GBK"/>
          <w:sz w:val="32"/>
          <w:szCs w:val="32"/>
        </w:rPr>
        <w:t>区发展改革委要建立跟踪问效机制，充分利用全市统一的公共信用信息平台，建立健全守信联合激励和失信联合惩戒的跟踪、监测、统计、评估机制，对信用信息归集、共享和激励惩戒措施落实不力的，要通报并督促整改。加大督查落实力度，适时开展专项督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附件：大足区公共信用信息目录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重庆市大足区人民政府    </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2017年9月7日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重庆市大足区公共信用信息目录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tbl>
      <w:tblPr>
        <w:tblStyle w:val="9"/>
        <w:tblW w:w="9247"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7"/>
        <w:gridCol w:w="1353"/>
        <w:gridCol w:w="2713"/>
        <w:gridCol w:w="1257"/>
        <w:gridCol w:w="1765"/>
        <w:gridCol w:w="1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80" w:hRule="atLeast"/>
          <w:tblHeade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序号</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责任单位</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记录及归集事项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信息类别</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信用主体类别</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共享方式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企业投资项目核准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资质认证类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区发展改革委审批、核准权限内项目变更招标方案核准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区发展改革委权限范围内政府出资的投资项目审批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企业投资项目备案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对招标投标违法行为的处罚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企业法人、社会团体、机关事业法人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价格违法行为行政处罚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行政事业性收费违法行为行政处罚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经营者妨碍价格监督检查行为行政处罚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暂停相关营业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西部地区鼓励类产业项目确认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价格违法行为举报奖励</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行政奖励</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对被稽查单位重大建设项目的稽查及监督管理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区发展改革委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对政府投资项目的评价及监督管理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会计从业资格认定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对本级行政单位出租、出借国有资产的审批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对本级事业单位有关资产购置、处置和利用国有资产对外投资、出租、出借和担保等事项的审批。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对违反《代理记账管理办法》第二十一、二十二、二十三条、二十四条规定的处罚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对违反《会计从业资格管理办法》第八条的处理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对违反《会计从业资格管理办法》第二十五条的处理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》第七十三条第一款第一、二项的处理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对违反《政府采购评审专家管理办法》第二十九条规定的处理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对违反《政府采购供应商投诉处理办法》第二十六条规定的处理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政府采购评审专家审核登记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对违反《财政违法行为处罚处分条例》第九条的处罚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对违反《财政违法行为处罚处分条例》第十三条的处罚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对违反《财政违法行为处罚处分条例》第十四条的处罚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对违反《财政票据管理办法》第四十条规定的处罚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对违反《财政违法行为处罚处分条例》第十七条的处罚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会计法》第四十二条的处罚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会计法》第四十五条的处罚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注册会计师法》第二十条的处罚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注册会计师法》第二十一条的处罚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》第七十一条规定的处罚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》第七十二条规定的处罚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》第七十六条规定的处罚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》第七十七条规定的处罚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w:t>
            </w:r>
            <w:r>
              <w:rPr>
                <w:rFonts w:hint="eastAsia" w:ascii="Times New Roman" w:hAnsi="Times New Roman" w:eastAsia="方正仿宋_GBK" w:cs="Times New Roman"/>
                <w:sz w:val="28"/>
                <w:szCs w:val="28"/>
                <w:lang w:eastAsia="zh-CN"/>
              </w:rPr>
              <w:t>中华人民共和国政府采购法</w:t>
            </w:r>
            <w:r>
              <w:rPr>
                <w:rFonts w:hint="default" w:ascii="Times New Roman" w:hAnsi="Times New Roman" w:eastAsia="方正仿宋_GBK" w:cs="Times New Roman"/>
                <w:sz w:val="28"/>
                <w:szCs w:val="28"/>
              </w:rPr>
              <w:t>》第八十二条第二款的处罚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对违反《政府采购货物和服务招标投标管理办法》第七十七条规定的处罚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对违反《政府采购货物和服务招标投标管理办法》第七十八条规定的处罚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对招标采购单位违反政府采购相关规定的处罚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对采购代理机构违反《政府采购货物和服务招标投标管理办法》第七十条规定的处罚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对违反《政府采购货物和服务招标投标管理办法》第七十四条规定的处罚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对违反行政事业性收费管理的处罚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机关事业单位法人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对违反《财政违法行为处罚处分条例》第三条的处罚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对违反《财政违法行为处罚处分条例》第四条的处罚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对财政票据的检查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区财政局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对非营利组织免税资格的确认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机关事业单位、社团法人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市级小企业创业基地推荐</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农产品加工示范企业审查推荐</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农产品加工基地审查推荐</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中小企业公共服务示范平台推荐\管理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重点楼宇产业园审查推荐</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中小企业信用担保机构免减税备案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重庆市中小企业发展专项资金初审</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对擅自成立天然气经营企业的处罚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对违反规定擅自供气或违反供气区域划分越界经营天然气的处罚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证或者超越资质规定的经营范围承担天然气建设工程项目、天然气建设工程未经验收或验收不合格而投入使用、新建或改动天然气设施未向天然气行政主管部门提交申请和项目建议书、压缩天然气汽车加气站不符合安全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对擅自安装、改装、迁移、拆除、维修天然气设施、器具或安装、维修天然气器具不符合安全规定的处罚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对擅自改变天然气供气用途或转供天然气、未经天然气经营企业同意单位或个人开启或关闭天然气管道上的公共阀门的处罚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对在天然气设施安全保护范围内爆破作业、挖坑取土、修建建筑物及构筑物和堆存物品、向天然气设施排放腐蚀性液体或气体、在天然气管道穿越河流的标志区域内抛锚或者进行危及天然气管道安全的作业的处罚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对移动、覆盖、涂改、拆除、损坏天然气设施的统一标志的处罚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对未征得天然气经营企业的批准擅自动用明火的处罚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经批准在天然气管道附属设施安全保护距离施工、种植深根植物、修建构筑物；在穿越河流的管道线路中心线两侧各五百米地域范围内抛锚、拖锚、挖砂、挖泥、采石、水下爆破，在管道专用隧道中心线两侧各一千米地域范围内，未经批准采石、采矿、爆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对辖区天然气管道企业管道保护工作违规行为的处罚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对未经批准在天然气管道及附属设施安全保护距离内施工作业和修建构建筑物的处罚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对天然气管道有关违规行为的处罚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对被监测单位拒绝接受能源利用监测的处罚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对使用国家明令淘汰的用能设备、用能产品或者生产工艺的处罚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对超过单位产品能耗限额标准用能的处罚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对节能服务机构提供虚假信息的处罚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对无偿向本单位职工提供能源或者对能源消费实行包费制的处罚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对重点用能单位未按照本法规定设立能源管理岗位，聘任能源管理负责人的处罚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对不符合强制性节能标准的项目或者将该项目投入生产、使用的处罚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对违反规定未经许可生产、销售民用爆炸物品的处罚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对民用爆炸物品专用仓库未按规定设置视频监视系统的处罚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对出租、出借、转让《民用爆炸物品生产许可证》《民用爆炸物品购买许可证》的处罚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对违反规定实施危害电力建设或进行危及电力设施保护区内电力运行安全行为的处罚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对电力企业、其他电力设施所有人或管理人未按照规定对电力设施设立安全警示标识的处罚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对违反规定涂改、移动、拆除或毁损电力设施安全警示标识的处罚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对供电企业中止供电不符合规定条件、中止供电情形消除后未依法恢复供电或中止供电未按要求履行告知义务的处罚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对窃电的处罚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对电力建设项目使用国家明令淘汰的电力设备和技术的处罚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对未经许可从事供电或变更供电营业区的处罚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对未经批准或者未采取安全措施在电力设施周围或者在依法划定的电力设施保护区内进行作业，危及电力设施安全的行政处罚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未经许可从事供电或者变更供电营业区以及擅自向外转供电的行政处罚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对危害供电、用电安全或者扰乱供电、用电秩序的用户的处罚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天然气经营许可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压缩天然气汽车加气站定点审批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生产企业技术改造项目核准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生产企业技术改造项目备案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进口设备免税确认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区经济信息委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工业外商投资项目核准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民办义务教育阶段学校设立、变更、终止审批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非国有企业法人、社团法人、自然人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非营利性民办非学历文化教育培训机构设立、变更、终止审批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非国有企业法人、社团法人、自然人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民办学前教育机构设立、变更、终止审批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非国有企业法人、社团法人、自然人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初中、小学、幼儿园教师资格认定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适龄儿童、少年因身体状况需要延缓入学或者休学审批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校车使用许可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对民办学校违规行为的处罚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民办非企业法人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幼儿园等级评定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非企业法人，事业法人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区教委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对贫困家庭学生给予资助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行政给付</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区科委</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rPr>
              <w:t>（区知识产权局）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对规模以上工业企业知识产权的统计</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对未取得施工许可证或者开工报告未经批准擅自施工或者不符合开工条件的处罚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对勘察、设计单位未取得资质证书或以欺骗等不正当手段取得资质证书、超越本单位资质等级承揽工程的处罚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对施工单位未取得资质证书、以欺骗贿赂等不正当手段取得资质证书、超越本单位资质等级承揽工程的处罚。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对未取得相应的资质，擅自承担检测业务或者超出资质范围从事检测活动的处罚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对无证、未取得工程造价咨询企业资质从事工程造价咨询活动或者超越资质等级承接工程造价咨询业务的处罚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对无证、未取得工程造价咨询企业资质从事工程造价咨询活动或者超越资质等级承接工程造价咨询业务的处罚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对勘察设计单位伪造、涂改、转让、出借资质证书的，或者转让、出借设计图签、图章的处罚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对房地产开发企业申请资质证书弄虚作假或者伪造、涂改、出租、出借、转让资质证书的处罚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对建筑施工企业伪造、涂改、转让、出借资质证书或者以其他方式允许他人以本企业的名义承揽工程的处罚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对监理单位涂改、伪造、出借、转让《工程监理企业资质证书》的处罚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对工程造价咨询企业涂改、倒卖、出租、出借资质证书，或者以其他形式非法转让资质证书的处罚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对检测机构涂改、倒卖、出租、出借、转让资质证书或转包检测业务的处罚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对建设工程勘察、设计单位将所承揽的建设工程勘察、设计转包或者违法分包的处罚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对建筑施工企业违反工程建设强制性标准、转包或违法分包的处罚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对工程造价咨询企业转包承接工程造价咨询业务的处罚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对施工单位违法分包的处罚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对与造价咨询单位互相串通、弄虚作假，提高工程造价的处罚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对监理单位与建设单位或施工单位串通，弄虚作假，降低工程质量的处罚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对建筑企业违反施工现场管理规定或对安全事故隐患不采取措施予以消除的处罚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对建设单位要求建筑设计单位违反建筑工程质量、安全标准，降低工程质量的处罚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对在施工中偷工减料的，使用不合格的建筑材料、建筑构配件和设备的，或者有其他不按照工程设计图纸或者施工技术标准施工的行为的处罚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对发包单位将工程发包给不具有相应资质条件的承包单位的，或者违法将建筑工程肢解发包的处罚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对建筑企业将其承包的全部建筑工程或者主体工程发包给其他建筑企业，将自己承包的建筑工程（劳务除外）交由其他建筑企业以自己的名义组织施工的处罚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对发包方将建设工程发包给不具有相应资质等级的勘察、设计、施工单位的处罚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对建设单位将建设工程肢解发包的处罚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对违反《建设工程质量管理条例》第五十六条规定的处罚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对未组织竣工验收、验收不合格擅自交付使用或对不合格的建设工程按照合格工程验收的处罚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对建设单位未按规定移交建设项目档案的处罚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对以欺骗、贿赂等不正当手段取得建筑业企业资质证书的处罚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对以欺骗、贿赂等不正当手段取得工程造价咨询企业资质的处罚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对建设工程勘察、设计单位允许其他单位或者个人以本单位的名义承揽建设工程勘察、设计业务的处罚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对监理单位允许其他单位或者个人以本单位名义承揽工程的处罚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对未按照法律、法规和工程建设强制性标准进行勘察、设计的处罚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对设计单位违反规定指定建筑材料、建筑构配件的生产厂、供应商或未根据勘察成果进行工程设计的处罚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对施工单位不履行保修义务或者拖延履行保修义务的处罚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对监理单位将不合格的工程、建筑材料、构配件和设备按照合格签字的处罚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对监理单位与被监理工程的施工承包单位以及建筑材料、建筑构配件和设备供应单位有隶属关系或者其他利害关系承担该项建设工程的监理业务的处罚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对涉及建筑主体或者承重结构变动的装修工程，没有设计方案擅自施工的或房屋建筑使用者在装修过程中擅自变动房屋建筑主体和承重结构的处罚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对注册建筑师、注册结构工程师、监理工程师等注册执业人员因过错造成质量事故的处罚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对给予单位罚款处罚的，对单位直接负责的主管人员和其他直接责任人员的处罚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对建设单位向勘察、设计、施工、工程监理、审查机构等单位提出不符合安全生产法律、法规和建设强制性标准的要求的处罚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对采用新结构、新材料、新工艺的建设工程和特殊结构的建设工程，设计单位未在设计中提出保障施工作业人员安全和预防生产安全事故的措施建议的处罚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对违反《建设工程安全生产管理条例》第五十七条的处罚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对注册执业人员未执行法律、法规和工程建设强制性标准的处罚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对为建设工程提供机械设备和配件的单位，未按照安全施工的要求配备齐全有效的保险、限位等安全设施和装置的处罚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对出租单位出租未经安全性能检测或者经检测不合格的机械设备和施工机具及配件的处罚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对违反《建设工程安全生产管理条例》第六十二条规定的处罚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对施工单位挪用列入建设工程概算的安全生产作业环境及安全施工措施所需费用的处罚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对违反《建设工程安全生产管理条例》第六十四条规定的处罚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对违反《建设工程安全生产管理条例》第六十五条规定的处罚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对生产经营单位的主要负责人、施工单位的主要负责人、项目负责人未履行安全生产管理职责的处罚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对建筑施工企业不具备或不再具备安全生产条件的处罚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对建设单位采用欺骗、贿赂等不正当手段取得施工许可证的处罚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对建设单位隐瞒有关情况或者提供虚假材料申请施工许可证的处罚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对建设单位伪造或者涂改施工许可证的处罚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对建设单位采用欺骗、贿赂等不正当手段取得施工许可证，对单位直接负责的主管人员和其他直接责任人员的处罚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对申请人隐瞒有关情况或者提供虚假材料申请建筑业企业资质的处罚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对发生过较大以上质量安全事故或者发生过两起以上一般质量安全事故的处罚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对恶意拖欠分包企业工程款或者劳务人员工资的处罚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对隐瞒或谎报、拖延报告工程质量安全事故或破坏事故现场、阻碍对事故调查的处罚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对按照国家法律、法规和标准规定需要持证上岗的技术工种的作业人员未取得证书上岗的处罚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对建筑业企业未按照规定及时办理资质证书变更手续的处罚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对建筑业企业未按照规定要求提供建筑业企业信用档案信息的处罚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对注册建造师隐瞒有关情况或者提供虚假材料申请注册的处罚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对注册建造师以欺骗、贿赂等不正当手段取得注册证书的处罚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对注册建造师未取得注册证书和执业印章担任大中型建设工程项目施工单位项目负责人或者以注册建造师名义从事相关活动的处罚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对注册建造师未办理变更注册仍继续执业的处罚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对注册建造师在执业活动中有《注册建造师管理规定》第二十六条所列行为之一的处罚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对注册建造师或者其聘用单位未按照要求提供注册建造师信用档案信息的处罚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对聘用单位为注册建造师提供虚假注册材料的处罚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对建设单位在工程竣工验收合格之日起15日内未办理工程竣工验收备案的处罚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对建设单位将备案机关决定重新组织竣工验收的工程，在重新组织竣工验收前，擅自使用的处罚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对建设单位采用虚假证明文件办理工程竣工验收备案的处罚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对不向建设单位出具质量保修书或质量保修的内容、期限违反规定的处罚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对检测机构隐瞒有关情况或者提供虚假材料申请资质的处罚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对检测机构以欺骗、贿赂等不正当手段取得资质证书的处罚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机构使用不符合条件的检测人员、未按规定上报发现的违法违规行为和检测不合格事项、对未按规定在检测报告上签字盖章、对未按照国家有关工程建设强制性标准进行检测、对档案资料管理混乱，造成检测数据无法追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对检测机构伪造检测数据，出具虚假检测报告或者鉴定结论的处罚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对委托方委托未取得相应资质的检测机构进行检测、明示或暗示检测机构出具虚假检测报告，篡改或伪造检测报告、弄虚作假送检试样的处罚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对施工单位取得资质证书后，降低安全生产条件的处罚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对建筑施工企业未取得安全生产许可证擅自从事建筑施工活动的处罚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对安全生产许可证有效期满未办理延期手续，继续从事建筑施工活动的处罚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对建筑施工企业转让安全生产许可证的处罚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对冒用安全生产许可证或者使用伪造的安全生产许可证的处罚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对取得安全生产许可证的建筑施工企业发生重大安全事故的处罚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对建筑施工企业隐瞒有关情况或者提供虚假材料申请安全生产许可证的处罚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对建筑施工企业以欺骗、贿赂等不正当手段取得安全生产许可证的处罚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对将建设工程监理委托给不具有相应资质的工程监理单位的处罚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对监理单位转让监理业务的处罚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对注册监理工程师同时受聘于两个或者两个以上的单位，从事执业活动的处罚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对申请人隐瞒有关情况或者提供虚假材料申请工程监理企业资质的处罚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对工程监理企业不及时办理资质证书变更手续的处罚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对工程监理企业未按要求提供工程监理企业信用档案信息的处罚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对注册监理工程师隐瞒有关情况或者提供虚假材料申请注册的处罚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对注册监理工程师以欺骗、贿赂等不正当手段取得注册证书的处罚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对未经注册，擅自以注册监理工程师的名义从事工程监理及相关业务活动的处罚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对注册监理工程师未办理变更注册仍执业的处罚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监理工程师以个人名义承接业务；涂改、倒卖、出租、出借或者以其他形式非法转让注册证书或者执业印章；泄露执业中应当保守的秘密并造成严重后果；超出执业范围或者聘用单位业务范围从事执业活动；弄虚作假提供执业活动成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对招标人以不合理的条件限制或者排斥潜在投标人、对潜在投标人实行歧视待遇的、强制要求投标人组成联合体共同投标或者限制投标人之间竞争的处罚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应当公开招标而采用邀请招标；对招标文件、资格预审文件的发售、澄清、修改的时限，或者确定的提交资格预审申请文件、投标文件的时限不符合招标投标法和招投标实施条例规定；对接受未通过资格预审的单位或者个人参加投标；对接受应当拒收的投标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对招标人超过规定的比例收取投标保证金、履约保证金或者不按照规定退还投标保证金及银行同期存款利息的处罚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对投标人串通投标或者与招标人串通投标的，投标人向招标人或者评标委员会行贿谋取中标的处罚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对投标人以他人名义投标或者以其他方式弄虚作假骗取中标的处罚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对依法必须进行招标的项目的招标人不按照规定组建评标委员会，或者确定、更换评标委员会成员违反招标投标法和招投标实施条例规定的处罚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对必须进行招标的项目规避招标的处罚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对评标委员会成员收受投标人的财物或者其他好处的处罚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对招标人无正当理由不发出中标通知书的处罚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对中标人无正当理由不与招标人订立合同，在签订合同时向招标人提出附加条件，或者不按照招标文件要求提交履约保证金的处罚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对招标人和中标人不按照招标文件和中标人的投标文件订立合同，合同的主要条款与招标文件、中标人的投标文件的内容不一致，或者招标人、中标人订立背离合同实质性内容的协议的处罚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对中标人将中标项目转让给他人的，将中标项目肢解后分别转让给他人的，违反招标投标法和条例规定将中标项目的部分主体、关键性工作分包给他人的，或者分包人再次分包的处罚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对取得招标职业资格的专业人员违反国家有关规定办理招标业务的处罚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对招标人不具备自行办理施工招标事宜条件而自行招标的处罚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对工程招标代理机构以欺骗、贿赂等不正当手段取得资格的处罚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对工程招标代理机构不及时办理资格证书变更手续的处罚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对工程招标代理机构未按照规定提供信用档案信息的处罚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对未取得工程招标代理资格或者超越资格许可范围承担工程招标代理业务的处罚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对工程招标代理机构涂改、倒卖、出租、出借或者以其他形式非法转让工程招标代理资格证书的处罚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对招标代理机构违法行为的处罚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对虚假恶意招投标投诉行为的处罚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对违反《重庆市建设工程造价管理规定》第三十三条规定的处罚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对未取得工程造价咨询企业资质从事工程造价咨询活动或者超越资质等级承接工程造价咨询业务的处罚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对注册造价工程师接受同一咨询文件，同时为相关各方编审工程造价的处罚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对注册造价工程师</w:t>
            </w:r>
            <w:r>
              <w:rPr>
                <w:rFonts w:hint="eastAsia" w:ascii="Times New Roman" w:hAnsi="Times New Roman" w:eastAsia="方正仿宋_GBK" w:cs="Times New Roman"/>
                <w:sz w:val="28"/>
                <w:szCs w:val="28"/>
                <w:lang w:val="en-US" w:eastAsia="zh-CN"/>
              </w:rPr>
              <w:t>泄露</w:t>
            </w:r>
            <w:r>
              <w:rPr>
                <w:rFonts w:hint="default" w:ascii="Times New Roman" w:hAnsi="Times New Roman" w:eastAsia="方正仿宋_GBK" w:cs="Times New Roman"/>
                <w:sz w:val="28"/>
                <w:szCs w:val="28"/>
              </w:rPr>
              <w:t>招标工程标底、压低或哄抬标价的处罚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对申请人隐瞒有关情况或者提供虚假材料申请工程造价咨询企业资质的处罚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对工程造价咨询企业不及时办理资质证书变更手续的处罚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对注册造价工程师同时在两个或者两个以上单位执业的处罚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对工程造价咨询企业以给予回扣、恶意压低收费等方式进行不正当竞争的处罚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对隐瞒有关情况或者提供虚假材料申请造价工程师注册的处罚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对聘用单位为注册造价师、注册建造师提供虚假注册材料的处罚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对以隐瞒情况、提供虚假材料、欺骗、贿赂等不正当手段取得造价工程师、注册建造师注册的处罚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对未经注册而以注册造价工程师的名义从事工程造价活动的处罚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对注册建造师或者其聘用单位未按照要求提供注册建造师信用档案信息的处罚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未按规定办理工程质量和安全监督手续；未按规定办理建筑工程施工许可证和开工审批手续而擅自施工；擅自更改设计和改变使用功能；未按规定办理竣工验收及备案手续、未按规定时限审定竣工结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对违反《重庆市建筑管理条例》》第六十五条规定的处罚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对建筑企业专业技术管理人员、技术工人未经考核合格上岗的处罚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对建筑企业未按设计文件施工，违反国家和市制定的有关技术标准、质量验评标准、施工规范、操作规程，造成质量隐患或事故的处罚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对建筑企业违反工程造价管理规定编制工程预算、结算的处罚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对境外、市外从事建筑活动的企业、事业单位到我市从事建筑活动，未经市建设行政主管部门办理登记备案手续，擅自承接建筑工程项目的处罚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对未经注册，擅自以注册建设工程勘察、设计人员的名义从事建设工程勘察、设计活动的处罚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对注册执业人员和其他专业技术人员未受聘于一个建设工程单位或者同时受聘于两个以上建设工程单位执业的处罚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对建设工程设计单位不依据经审查合格的勘察设计文件进行设计并交付使用的处罚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对勘察、设计单位选用国家和本市禁止、淘汰的技术产品；采用国际标准或国外标准未按规定备案；伪造建设工程勘察、设计文件的处罚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对违反《房屋建筑和市政基础设施工程施工图设计文件审查管理办法》第二十四条规定的处罚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对审查机构出具虚假审查合格书及审查人员的处罚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对建设单位未按照规定申报超限建筑工程抗震设防审查，就进行施工的处罚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对勘察、设计单位违规使用新技术、新工艺、新材料等行为的处罚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对擅自使用没有国家技术标准又未经审定通过的新技术、新材料，或者将不适用于抗震设防区的新技术、新材料用于抗震设防区，或者超出经审定的抗震烈度范围的处罚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对房屋产权人和使用人擅自变动或破坏房屋建筑工程抗震设施的处罚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对房屋产权人和使用人未对抗震能力受损房屋建筑工程进行修复和加固的处罚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对房屋产权人和使用人的装修、改造房屋建筑未进行抗震加固的处罚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对产权人和使用人未对抗震能力受损市政工程进行修复和加固的处罚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对擅自变动或破坏市政公用设施的抗灾设防装置等的处罚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对依法必须招标的建筑工程项目，招标人自行组织招标或委托招标代理机构招标的在规定时间内未依法备案的处罚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对招标人在中标方案确定后未在规定时间内向相关行政主管部门提交招投标情况书面报告的处罚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对招标代理机构在开标前</w:t>
            </w:r>
            <w:r>
              <w:rPr>
                <w:rFonts w:hint="eastAsia" w:ascii="Times New Roman" w:hAnsi="Times New Roman" w:eastAsia="方正仿宋_GBK" w:cs="Times New Roman"/>
                <w:sz w:val="28"/>
                <w:szCs w:val="28"/>
                <w:lang w:val="en-US" w:eastAsia="zh-CN"/>
              </w:rPr>
              <w:t>泄露</w:t>
            </w:r>
            <w:r>
              <w:rPr>
                <w:rFonts w:hint="default" w:ascii="Times New Roman" w:hAnsi="Times New Roman" w:eastAsia="方正仿宋_GBK" w:cs="Times New Roman"/>
                <w:sz w:val="28"/>
                <w:szCs w:val="28"/>
              </w:rPr>
              <w:t>应当保密的与招标有关的情况和资料的处罚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对与招标人或者投标人串通损害国家利益、社会公众利益或投标人利益的处罚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对违反《工程建设项目勘察设计招标投标办法》第五十条的处罚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对招标人的行为违反《工程建设项目勘察设计招投标办法》第五十一条的处罚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对非因不可抗力原因，在发布招标公告、发出投标邀请书或者发售资格预审文件或招标文件后终止招标的处罚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评标委员会成员对评标标准和方法含有倾向或者排斥投标人的内容，妨碍或者限制投标人之间竞争，且影响评标结果、对应当回避担任评标委员会成员的人参与评标、对评标委员会的组建及人员组成不符合法定要求、对评标委员会及其成员在评标过程中有违法行为，且影响评标结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对招标人与中标人不按照招标文件和中标人的投标文件订立合同的处罚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对勘察设计企业未按照规定提供信用档案信息的处罚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对注册建筑师在申请注册过程中采取不正当手段的处罚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对注册建筑师在建筑设计或者相关业务中侵犯他人合法权益的处罚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对注册执业人员超越国家规定的执业等级或执业范围或者超出聘用单位业务范围执行业务的处罚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对注册执业人员泄露执业中应当保守的秘密并造成严重后果的处罚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对注册执业人员因过错造成质量事故的处罚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对违反《勘察设计注册工程师管理规定》第三十条的处罚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对隐瞒有关情况或者提供虚假材料申请注册建筑师资格的处罚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对以欺骗、贿赂等不正当手段取得注册建筑师注册证书和执业印章的处罚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对未受聘并注册于中华人民共和国境内一个具有工程设计资质的单位从事建筑工程设计执业活动的处罚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对注册建筑师未办理变更注册而继续执业的处罚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对涂改、倒卖、出租、出借或者以其他形式非法转让注册建筑师执业资格证书、互认资格证书、注册证书和执业印章的处罚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对聘用单位为注册建筑师提供虚假注册材料的处罚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对建设单位未按规定移交建设项目档案的处罚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对城市地下管线专业管理单位未按规定移交管线工程档案的处罚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对未取得资质等级证书或者超越资质等级从事房地产开发经营的处罚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对房地产开发企业申请资质证书弄虚作假或者伪造、涂改、出租、出借、转让资质证书的处罚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对房地产开发企业不按规定办理资质延续、变更手续的处罚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对房地产开发企业不按照规定申请检验资质等级的处罚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对房地产开发企业违反法律、法规或者工程建设强制性标准的处罚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对房地产开发企业未在住宅项目销售现场公示房地产开发项目配套设施建设承诺书或者未在交房现场公示符合交房条件的证明材料的处罚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对房地产开发企业将不符合交付使用条件的住宅项目交付使用的处罚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对房地产开发企业在交付房屋时不向购房人提供商品房使用说明书和商品房质量保证书的处罚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对房地产开发企业未按照商品房质量保证书的约定承担质量保修责任的处罚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对房地产开发企业未按期办理转让房地产开发项目备案手续或者联合建设项目手续的处罚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办理开发建设方案备案手续或者擅自变更开发建设方案、或未按照规定执行房地产开发建设项目手册制度、或未按照规定将交付使用的住宅项目已完成配套设施建设情况书面告知城乡建设主管部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对房地产开发企业未按时足额缴存或抽逃、挪用项目资本金的处罚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对房地产开发企业不按照规定填报信用信息资料和统计报表资料的处罚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对在销售房屋时对所售房屋的节能措施、保温工程保修期等信息作虚假宣传的处罚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对不符合施工图设计文件要求的墙体材料、保温材料、门窗、采暖制冷系统和照明设备，按照符合施工图设计文件要求签字的处罚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对采购或使用不符合施工图设计文件要求的墙体材料、保温材料、门窗、采暖制冷系统和照明设备的处罚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对使用列入禁止使用目录的技术、工艺、材料和设备的处罚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对不符合民用建筑节能强制性标准的民用建筑项目出具竣工验收合格报告的处罚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对未经建筑能效测评，或者建筑能效测评不合格组织竣工验收并出具竣工验收合格报告的处罚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对未将建筑能效标识在建筑物显著位置予以公示的处罚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对使用伪造的节能建筑能效标识或者冒用建筑能效标识的处罚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对在初步设计阶段未编制建筑节能设计专篇和项目热工计算书，或者在施工图设计阶段未落实初步设计审批意见和建筑节能强制性标准规定的技术措施的处罚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对不执行国家和本市标准、规范或者出具虚假报告的处罚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对违反工程建设强制性标准的处罚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对违规使用新技术、新工艺、新材料行为的处罚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对违反持证上岗管理规定的处罚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对违反建筑节能强制性标准的处罚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对在销售房屋时未向购买人明示所售房屋的节能措施、保温工程保修期等信息的处罚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对勘察、设计单位未按照抗震设防专项审查意见进行超限高层建筑工程勘察、设计的处罚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对勘察设计注册工程师在申请注册过程中采取不正当手段的处罚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对勘察设计企业隐瞒有关情况或者提供虚假材料申请资质的处罚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对勘察设计企业不及时办理资质证书变更手续的处罚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对建设单位提供不真实送审资料的处罚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对工程勘察企业勘察文件没有责任人签字或者签字不全、勘察文件原始记录不按照规定记录或者记录不完整、不参加施工验槽、项目完成后勘察文件不归档保存的处罚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对违反《房屋建筑和市政基础设施工程施工图设计文件审查管理办法》第二十七条规定的处罚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区城乡建委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对未取得村镇规划建设许可证或未经批准擅自施工或者不符合开工条件的处罚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对未取得许可擅自、使用无效证件、超越许可事项从事运输经营或站场经营的处罚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对机动车维修经营者违反相关规定的处罚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对客运经营者、货运经营者、道路危险货物运输企业或者单位违反相关规定的处罚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对道路运输站（场）经营者违反相关规定的处罚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对不符合客运经营条件、危险货物运输经营条件的人员驾驶道路运输经营车辆的处罚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对客运经营者、货运经营者不按照规定携带车辆营运证的处罚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对因道路运输经营者责任造成的交通责任事故的处罚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对道路运输驾驶人员违反相关规定的处罚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对出租汽车客运经营者</w:t>
            </w:r>
            <w:r>
              <w:rPr>
                <w:rFonts w:hint="eastAsia" w:ascii="Times New Roman" w:hAnsi="Times New Roman" w:eastAsia="方正仿宋_GBK" w:cs="Times New Roman"/>
                <w:sz w:val="28"/>
                <w:szCs w:val="28"/>
                <w:lang w:val="en-US" w:eastAsia="zh-CN"/>
              </w:rPr>
              <w:t>违反</w:t>
            </w:r>
            <w:r>
              <w:rPr>
                <w:rFonts w:hint="default" w:ascii="Times New Roman" w:hAnsi="Times New Roman" w:eastAsia="方正仿宋_GBK" w:cs="Times New Roman"/>
                <w:sz w:val="28"/>
                <w:szCs w:val="28"/>
              </w:rPr>
              <w:t>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对任何单位和个人利用非客运车辆从事客运经营、非客运出租汽车安装使用标志顶灯、计价器、空车标志或伪造、涂改、倒卖、转让、出租、出借道路运输经营和道路运输相关业务证牌的处罚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对汽车租赁经营者违反相关规定的处罚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对非公共汽车使用公共汽车营运标识的处罚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对机动车驾驶员培训机构违反相关规定的处罚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对道路运输经营者、运输站（场）经营者已不具备开业要求的有关安全条件、存在重大运输安全隐患的处罚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对运输经营者使用擅自改装或者擅自改装已取得《道路运输证》的车辆的处罚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对机动车综合性能检测机构不按国家有关技术规范进行检测、未经检测出具检测结果或者不如实出具检测结果的处罚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对取得道路运输经营许可的道路运输经营者使用无道路运输证的车辆参加道路经营运输的处罚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对客运相关经营者（含国际道路客运经营者）不按规定使用专用票证的处罚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对道路危险货物运输企业、驾驶人及托运人违反相关规定的处罚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对涉及道路运输企业监控平台、卫星定位装置、违法行为内部处理不符合相关规定的处罚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对影响公路完好、安全、畅通的处罚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对违反公路施工管理规定的处罚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擅自在公路上设卡、收费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对违反公路建筑控制区管理规定的处罚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对未经批准在公路上增设或改建平面交叉道口的（在公路上设置平面交叉道口，未按国家规定的公路工程技术标准设计修建的）处罚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对违规更新采伐护路林的（乱砍、滥伐和损坏公路行道树的）处罚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对违反公路超限运输管理规定的处罚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对违反公路桥梁、隧道、渡口管理规定的处罚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对造成公路损坏，未报告的处罚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对船员在船工作期间不携带有效证件、不认真履职的处罚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对船长在船工作期间不认真履职的处罚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对不按规定设置标志、显示信号的处罚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对船舶、浮动设施发生内河交通事故、逃逸、未按规定配备船员、未履行报告义务或不积极施救、所有人或者经营人指使、强令船员违章操作的处罚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对船舶不遵守航行、作业规定的处罚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对伪造、变卖、租借、冒用船舶相关证书的处罚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对影响渡船安全的处罚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对船舶防污不到位的处罚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对船舶设施设备配备不齐、失效的处罚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对影响船舶航行安全的处罚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对违反港口规划、未经依法批准建设港口设施使用港口岸线；在港口建设危险货物作业场所的；码头或者港口装卸设施、客运设施未经验收合格，擅自投入使用的处罚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对非法从事港口经营，港口理货业务经营，货物装卸、仓储业务经营的处罚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对港口经营人不优先安排抢险物资、救灾物资、国防建设急需物资的作业的处罚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对港口经营人在港口内违反安全生产规定，从事种植养殖等危险活动的处罚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对擅自占用或者超出许可范围、用途及期限使用港口岸线；擅自转让港口岸线使用权；伪造、涂改港口岸线使用许可证；影响港口岸线稳定或毁坏港口岸线的处罚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对未依法取得港口岸线使用许可证占用、使用港口岸线的处罚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对港口经营人扰乱港口经营秩序的其他行为的处罚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对在港口内储存、装卸、过驳剧毒危险货物的处罚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对擅自或未按规定建设、设置与通航有关的设施，影响通航安全的处罚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对在通航水域利用水上漂浮物设置广告的处罚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对水路运输辅助业务经营者扰乱市场秩序、无证经营等不符合法律规定的行为的处罚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对水路运输经营者的扰乱市场秩序、未履行相关义务等违反</w:t>
            </w:r>
            <w:r>
              <w:rPr>
                <w:rFonts w:hint="eastAsia" w:ascii="Times New Roman" w:hAnsi="Times New Roman" w:eastAsia="方正仿宋_GBK" w:cs="Times New Roman"/>
                <w:sz w:val="28"/>
                <w:szCs w:val="28"/>
                <w:lang w:val="en-US" w:eastAsia="zh-CN"/>
              </w:rPr>
              <w:t>国家</w:t>
            </w:r>
            <w:r>
              <w:rPr>
                <w:rFonts w:hint="default" w:ascii="Times New Roman" w:hAnsi="Times New Roman" w:eastAsia="方正仿宋_GBK" w:cs="Times New Roman"/>
                <w:sz w:val="28"/>
                <w:szCs w:val="28"/>
              </w:rPr>
              <w:t>法律法规的处罚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对水路运输经营者、班轮运输业务经营者违反运政相关法律法规的处罚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对不具备法律、法规规定的条件或未取得水路运输许可证、船舶营业运输证、水路运输服务许可证而从事水路运输经营或水路运输服务等违反</w:t>
            </w:r>
            <w:r>
              <w:rPr>
                <w:rFonts w:hint="eastAsia" w:ascii="Times New Roman" w:hAnsi="Times New Roman" w:eastAsia="方正仿宋_GBK" w:cs="Times New Roman"/>
                <w:sz w:val="28"/>
                <w:szCs w:val="28"/>
                <w:lang w:val="en-US" w:eastAsia="zh-CN"/>
              </w:rPr>
              <w:t>国家</w:t>
            </w:r>
            <w:r>
              <w:rPr>
                <w:rFonts w:hint="default" w:ascii="Times New Roman" w:hAnsi="Times New Roman" w:eastAsia="方正仿宋_GBK" w:cs="Times New Roman"/>
                <w:sz w:val="28"/>
                <w:szCs w:val="28"/>
              </w:rPr>
              <w:t>法律法规的处罚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对内河交通事故发生负有责任的单位和人员的处罚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对违反交通安全管理规定的船舶所有者、经营者及直接责任者的处罚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对违反《中华人民共和国船舶安全检查规则》有关规定的处罚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对违反《中华人民共和国船舶登记条例》有关规定的处罚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对伪造船舶检验证书或者擅自更改船舶载重线的处罚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道路旅客运输经营许可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道路货物运输经营许可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公共汽车客运特许经营许可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主城区外出租汽车客运经营许可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道路客、货运输站场经营许可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机动车维修经营许可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小型客车租赁经营许可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机动车驾驶员培训经营许可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道路运输从业资格认定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检验检测机构资质</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资质认证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公路水运工程试验检测机构等级</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资质认证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区级普通公路工程建设项目施工许可、设计及竣工验收审批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区级小型水运工程建设项目施工许可、设计及竣工验收审批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公路路政许可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市内水路客运经营许可（含运力审批、航线审批、船舶营业运输证核发）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市内普通货物水路运输经营许可（含船舶营业运输证核发）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船舶国籍证书核发（含最低安全配员证书核发）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通航水域水上水下活动安全许可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船员注册及服务簿签发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船员适任证书核发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港口经营许可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禁航区、航道（路）、交通管制区、锚地和安全作业区划定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水上拖带大型设施和移动式平台许可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船舶所有权登记确认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光船租赁登记确认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船舶变更、注销登记确认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船舶名称核定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船舶识别号申请</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20总吨以上的船舶抵押权登记确认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废钢船登记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内河交通安全检查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对交通密集区域、多发事故水域一级货物装卸、乘客上下比较集中的港口，对客渡船、滚装客船、高速客轮、旅游船和载运危险货物的船舶的安全巡查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依法检查有关建设单位和施工作业单位所属船舶、设施、人员水上通航安全作业条件和采取的通航保障措施落实情况</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船舶安全检查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监督检查权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船舶营运检验及发（签）证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船舶建造（初次）检验及发证（适用于改建船舶检验）</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道路旅客运输经营许可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道路货物运输经营许可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公共汽车客运特许经营许可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主城区外出租汽车客运经营许可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道路客、货运输站场经营许可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机动车维修经营许可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小型客车租赁经营许可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机动车驾驶员培训经营许可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区交委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道路运输从业资格认定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农作物种子生产许可证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农作物种子经营许可证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农业植物及其产品调运植物检疫证书签发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农业植物及其产品产地检疫合格证签发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农业机械维修技术合格证核发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拖拉机收割机驾驶证办理业务-增加准驾机型</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拖拉机收割机驾驶证办理业务-初次申领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拖拉机收割机驾驶证办理业务-换证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拖拉机收割机驾驶证办理业务-转入/转出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拖拉机收割机驾驶证办理业务-补证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拖拉机收割机驾驶证办理业务-注销</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拖拉机收割机登记业务-注册登记/转入申请</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拖拉机收割机登记业务-变更登记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拖拉机收割机登记业务-转移登记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拖拉机收割机登记业务-抵押登记/注销抵押登记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拖拉机收割机登记业务-补领、换领牌证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拖拉机收割机登记业务-年检</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拖拉机收割机登记业务-停驶/复驶/注销登记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渔业捕捞许可证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渔业养殖证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渔业船舶船员证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渔业船舶检验证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渔业水域实施电力、爆炸、有毒作业审批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渔业船舶登记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水产种苗生产经营许可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水生野生动物特许证-水生野生动物特许捕捉证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水生野生动物特许证-水生野生动物经营利用许可证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水生野生动物特许证-水生野生动物运输许可证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水生野生动物特许证-水生野生动物驯养繁殖许可证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运输、邮寄和携带水生野生动物或其产品出市境准运证核发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市重点保护水生动物驯养繁殖审批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出售、收购、利用市重点水生保护野生动物或其产品审批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农药广告审查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农民技术职称评定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对未取得维修技术合格证书或者使用伪造、变造、过期的维修技术合格证书从事农业机械维修经营的处罚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对农业机械维修经营者使用不符合农业机械安全技术标准的配件维修农业机械，或者拼装、改装农业机械整机，或者承揽维修已经达到报废条件的农业机械的处罚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对未按照规定办理登记手续并取得相应的证书和牌照，擅自将拖拉机、联合收割机投入使用，或者未按照规定办理变更登记手续的处罚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对伪造、变造或者使用伪造、变造的拖拉机、联合收割机证书和牌照的，或者使用其他拖拉机、联合收割机的证书和牌照的处罚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对拖拉机、联合收割机操作人员操作与本人操作证件规定不相符的拖拉机、联合收割机等违反《农业机械安全监督管理条例》第五十三条行为的处罚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对使用拖拉机、联合收割机违反规定载人的处罚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对未办理农业机械产权变更异动手续等违反《重庆市农业机械安全监理及事故处理条例》第四十二条的处罚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对酒后驾驶、操作农业机械等违反《重庆市农业机械安全监理及事故处理条例》第四十四条的处罚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对特别重大农业机械事故负次要责任以上的，或重大农业机械事故负全部责任、主要责任等违反《重庆市农业机械安全监理及事故处理条例》第四十五条规定的处罚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对伪造、冒用或使用过期农业机械推广鉴定证书和标志的处罚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对未取得拖拉机、联合收割机操作证件而操作拖拉机、联合收割机的处罚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对经检验、检查发现农业机械存在事故隐患，经农业机械化主管部门告知拒不排除并继续使用的处罚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对农业机械在易燃区作业无防火措施等违反《重庆市农业机械安全监理及事故处理条例》第四十三条规定的处罚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对违反《重庆市实施〈渔业法〉办法》第三十六条规定的处罚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对偷捕、抢夺他人养殖的水产品的，或者破坏他人养殖水体、养殖设施的处罚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对违反全民所有的水域、滩涂养殖规定的处罚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对生产、销售含有毒有害物质的渔药等违反《重庆市实施〈渔业法〉办法》第三十七条规定的处罚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对未依法取得捕捞许可证擅自进行捕捞的处罚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对违反捕捞许可证关于作业类型、场所、时限和渔具数量的规定进行捕捞的处罚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对涂改、买卖、出租或者以其他形式转让捕捞许可证的处罚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对非法生产、进口、出口水产苗种的或者经营未经审定的水产苗种的处罚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对未经批准在水产种质资源保护区内从事捕捞活动的处罚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对外国人、外国渔船违反本法规定，擅自进入管辖水域从事渔业生产和渔业资源调查活动的处罚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对在鱼、虾、蟹洄游通道建闸、筑坝或其他水下工程作业，违反相关渔业资源管理规定的处罚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对非法捕杀国家重点保护的水生野生动物的处罚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对超过特许捕捉证控制指标捕捉野生动物的处罚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对误捕不立即放回原生息场所，误伤（死）不及时救护与报告的处罚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对外国人未经批准在本市行政区域内对非国家重点保护野生动物进行野外考察、标本采集或者在野外拍摄电影、录像的处罚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对未取得驯养繁殖许可证，驯养繁殖国家重点保护的水生野生动物的处罚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对超越驯养繁殖许可证规定范围，驯养繁殖国家重点保护的水生野生动物的处罚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对违反规定加工、利用、转让野生动物及其产品，或者邮寄国家和市重点保护野生动物或其产品的处罚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对收购无证猎捕的野生动物的处罚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对违反规定出售、收购、运输、携带国家重点保护的或者地方重点保护的水生野生动物或者其产品的处罚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对非法经营野生动物或其产品的处罚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对违反规定运输、携带非国家重点保护的或者地方重点保护的水生野生动物或者其产品的处罚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对承运无准运证的野生动物或其产品的处罚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对逾期不缴纳野生动物资源保护管理费的处罚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对在自然保护区、禁猎区破坏国家或者地方重点保护野生动物主要生息繁衍场所的处罚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对擅自移动或者破坏自然保护区界标等违反《自然保护区条例》第三十四条规定的处罚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对渔业船舶应当申报营运检验或者临时检验而不申报的处罚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对使用未经检验合格的有关航行、作业和人身财产安全以及防止污染环境的重要设备、部件和材料，制造、改造、维修渔业船等违反《渔业船舶检验条例》第三十四条规定的处罚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对渔业船舶检验机构的工作人员未经考核合格从事渔业船舶检验工作的处罚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对伪造、变造渔业船舶检验技术文件或者私刻渔业船舶检验业务印章的处罚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对渔业船舶未经检验、未取得渔业船舶检验证书擅自下水作业的或按照规定应当报废的渔业船舶继续作业的处罚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对船舶进出渔港应当按照有关规定到渔政渔港监督管理机关办理签证而未办理签证等违反《渔业港航监督行政处罚规定》第九条规定的处罚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对未经渔政渔港监督管理机关批准或未按批准文件的规定，在渔港内装卸易燃、易爆、有毒等危险货物等违反《渔业港航监督行政处罚规定》第十条的处罚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对造成腐蚀、有毒或放射性等有害物质散落或溢漏，污染渔港或渔港水域的，排放油类或油性混合物造成渔港或渔港水域污染的处罚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对未经批准，擅自使用化学消油剂的或未按规定持有防止海洋环境污染的证书与文书的或不如实记录涉及污染物排放及操作的处罚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对在渔港内进行明火作业的或在渔港内燃放烟花爆竹的处罚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对向渔港港池内倾倒污染物、船舶垃圾及其他有害物质的处罚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对已办理渔业船舶登记手续，但未按规定持有船舶国籍证书、船舶登记证书、船舶检验证书、船舶航行签证簿的处罚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对违反《渔业港航监督行政处罚规定》第十六条规定的处罚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对渔业船舶改建后，未按规定办理变更登记的处罚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对将船舶证书转让他船使用的或借用证书的处罚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对使用过期渔业船舶登记证书或渔业船舶国籍证书的处罚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标写船名、船号、船籍港，没有悬挂船名牌的；在非紧急情况下，未经渔政渔港监督管理机关批准，滥用烟火信号、信号枪、无线设备、号笛及其他遇险求救信号的；没有配备、不正确填写或污损、丢弃航海日志、轮机日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对未按规定配备救生、消防设备，逾期不改的处罚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对未按规定配齐职务船员的或普通船员未取得专业训练合格证或基础训练合格证的处罚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对未经渔政渔港监督管理机关批准，违章装载货物且影响船舶适航性能的或未经渔政渔港监督管理机关批准违章载客的或超过核定航区航行和超过抗风等级出航的处罚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对拒不执行渔政渔港监督管理机关作出的离港、禁止离港、停航、改航、停止作业等决定的船舶的处罚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对冒用、租借他人或涂改职务船员证书、普通船员证书的处罚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对因违规被扣留或吊销船员证书而谎报遗失，申请补发的处罚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对向渔政渔港监督管理机关提供虚假证明材料、伪造资历或以其他舞弊方式获取船员证书的处罚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对船员证书持证人与证书所载内容不符的处罚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对到期未办理证件审验的职务船员的处罚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对损坏航标或其他助航、导航标志和设施，或造成上述标志、设施失效、移位、流失的船舶或人员的处罚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对违反港航法律、法规造成水上交通事故的处罚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对发现有人遇险、遇难或收到求救信号，在不危及自身安全的情况下，不提供救助或不服从渔政渔港监督管理机关救助指挥的处罚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对发生水上交通事故的船舶，未按规定时间向渔政渔港监督管理机关提交《海事报告书》的或《海事报告书》内容不真实，影响海损事故的调查处理工作的处罚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对农产品质量安全检测机构伪造检测结果的处罚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对销售的农产品未按照规定进行包装、标识的处罚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对使用的保鲜剂、防腐剂、添加剂等材料不符合国家有关强制性的技术规范的处罚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销售含有国家禁止使用的农药、兽药或者其他化学物质的；农药、兽药等化学物质残留或者含有的重金属等有毒有害物质不符合农产品质量安全标准的；含有的致病性寄生虫、微生物或者生物毒素不符合农产品质量安全标准的；其他不符合农产品质量安全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对冒用农产品质量标志的处罚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对未按规定办理植物检疫证书或者在报检过程中弄虚作假等违反植物检疫规定的处罚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对造成渔业水域生态环境破坏或污染事故的处罚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对违反规定，在自然保护区进行砍伐、放牧、狩猎、捕捞、采药、开垦、烧荒、开矿、采石、挖沙等活动的处罚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对品种测试、试验和种子质量检验机构伪造测试、试验、检验数据或者出具虚假证明的处罚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对侵犯植物新品种权行为的处罚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对生产经营假种子的处罚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对生产经营劣种子的行政处罚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对违反种子生产经营许可管理规定的处罚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对应当审定未经审定的农作物品种进行推广、销售等违反《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种子法》第七十八条规定的处罚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对未经许可进出口种子等违反《</w:t>
            </w:r>
            <w:r>
              <w:rPr>
                <w:rFonts w:hint="eastAsia" w:ascii="Times New Roman" w:hAnsi="Times New Roman" w:eastAsia="方正仿宋_GBK" w:cs="Times New Roman"/>
                <w:sz w:val="28"/>
                <w:szCs w:val="28"/>
                <w:lang w:val="en-US" w:eastAsia="zh-CN"/>
              </w:rPr>
              <w:t>中华人民共和国</w:t>
            </w:r>
            <w:r>
              <w:rPr>
                <w:rFonts w:hint="default" w:ascii="Times New Roman" w:hAnsi="Times New Roman" w:eastAsia="方正仿宋_GBK" w:cs="Times New Roman"/>
                <w:sz w:val="28"/>
                <w:szCs w:val="28"/>
              </w:rPr>
              <w:t>种子法》第七十九条规定的处罚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对违反种子包装、档案、备案管理相关规定的处罚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对侵占、破坏种质资源，私自采集或者采伐国家重点保护的天然种质资源的处罚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对在种子生产基地进行检疫性有害生物接种试验的处罚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对未取得农药登记证或者农药临时登记证，擅自生产、经营农药的，或者生产、经营已撤销登记的农药等违反《农药管理条例》第四十条规定的处罚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对假冒、伪造或者转让农药登记证或者农药临时登记证等违反《农药管理条例》第四十条规定的处罚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对生产、经营假农药、劣质农药等违反《农药管理条例》第四十三条规定的处罚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对经营未注明“过期农药”字样的超过产品有效保证期的农药产品的处罚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对未取得农药临时登记证而擅自分装农药的处罚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对生产、销售未取得登记证或者有效成分或含量与登记批准的内容不符的肥料产品，假冒、伪造登记证、登记证号违法行为的处罚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对转让肥料登记证或登记证号、登记证有效期满未经批准续展登记而继续生产该肥料产品等违反《肥料登记管理办法》第28条规定的处罚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对不按照法定条件、要求从事生产经营活动或者生产、销售不符合法定要求产品、未取得许可证照从事生产经营活动等违反《国务院关于加强食品等产品安全监督管理的特别规定》第三条的处罚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对违法使用原料、辅料、添加剂、农业投入品的处罚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对未按照规定制作、保存生产、经营档案的处罚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对违反农业转基因生物标识管理规定的处罚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对假冒、伪造、转让或者买卖农业转基因生物有关证明文书的处罚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对擅自移动、损毁禁止生产区标牌的行政处罚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对伪造、冒用、转让、买卖无公害农产品产地认定证书、产品认证证书和标志的处罚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植物检疫费征收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对渔业资源增殖保护费的征收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对水生野生动物资源保护费的征收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对国有水域滩涂养殖使用权出让费的征收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对渔船检验收费的征收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暂扣农业机械和有关证件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暂扣捕捞许可证、渔具、渔船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扣押存在事故隐患的农业机械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查封、扣押经检测不符合农产品质量安全标准的农产品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自然人、企业法人、其他组织</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农业机械事故责任认定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农业机械事故责任认定的复核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企业法人、社团法人、机关事业单位、自然人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农产品质量安全检测机构考核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对举报人的奖励</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行政奖励</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区农委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农产品质量安全监测</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焰火燃放许可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在城市、风景名胜区和重要工程设施附近实施爆破作业许可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对违规制造、销（配）售枪支行为的处罚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对违规运输枪支行为的处罚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对非法出租、出借枪支行为的处罚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对未按规定标准制造民用枪支行为的处罚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对不上缴报废枪支行为的处罚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对制造、销售仿真枪行为的处罚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对丢失枪支不报行为的处罚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对未经许可从事爆破作业行为的处罚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对未按规定对民用爆炸物品作出警示、登记标识或者按规定对雷管编码打号行为的处罚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对超出许可购买民用爆炸物品行为的处罚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对使用现金、实物交易民用爆炸物品行为的处罚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对销售民用爆炸物品未按规定保存交易证明材料行为的处罚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对销售、购买、进出口民用爆炸物品未按规定备案行为的处罚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对未按规定建立民用爆炸物品登记制度行为的处罚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对未按规定核销民用爆炸物品运输许可证行为的处罚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对违反许可事项运输民用爆炸物品行为的处罚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对未携带许可证运输民用爆炸物品行为的处罚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对违规混装民用爆炸物品行为的处罚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对民用爆炸物品运输车辆未按规定悬挂、安装警示标志行为的处罚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对违反行驶、停靠规定运输民用爆炸物品行为的处罚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对装载民用爆炸物品的车厢载人行为的处罚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对运输民用爆炸物品发生危险未处置、未报告行为的处罚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对未按资质等级从事爆破作业行为的处罚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对营业性爆破作业单位跨区域作业未报告行为的处罚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对违反标准实施爆破作业行为的处罚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对未按规定设置民用爆炸物品专用仓库技术防范设施行为的处罚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对违反制度致使民用爆炸物品丢失、被盗、被抢行为的处罚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对非法转让、出借、转借、抵押、赠送民用爆炸物品的处罚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对未履行民用爆炸物品安全管理责任行为的处罚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对企业未按规定设置视频监视系统行为的处罚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对爆破作业单位未按照作业范围进行爆破作业行为的处罚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对不具有相应资格的工程技术人员组织实施爆破作业行为的处罚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对爆破作业相关人员与申请材料上注明人员不一致行为的处罚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对出租、出借、转让相关许可证行为的处罚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对非法举办大型焰火燃放活动或者违规从事燃放作业的处罚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对违规燃放烟花爆竹行为的处罚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对违反许可事项经道路运输烟花爆竹行为的处罚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对未携带许可证经道路运输烟花爆竹的处罚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对烟花爆竹道路运输车辆未按规定悬挂、安装警示标志的处罚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对未按规定转载烟花爆竹行为的处罚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对装载烟花爆竹的车厢载人行为的处罚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对烟花爆竹运输车辆超速行驶行为的处罚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对烟花爆竹运输车辆经停无人看守行为的处罚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对未按规定核销烟花爆竹道路运输许可证的处罚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对未经公安机关批准通过道路运输放射性物品行为的处罚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对放射性物品运输车辆违反行驶规定或者未悬挂警示标志行为的处罚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对道路运输放射性物品未配备押运人员或者放射性物品脱离押运人员监管行为的处罚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对不具有相关许可证件或者证明文件的单位或者个人购买危险化学品的处罚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对未如实记录生产、储存、使用的剧毒化学品、易制爆危险化学品的数量、流向行为的处罚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对未如实记录购买单位的相关情况以及所购买的剧毒化学品、易制爆危险化学品的品种、数量、用途或者保存销售记录和相关材料少于1年的处罚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对依条例规定转让剧毒化学品、易制爆危险化学品未报告的处罚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对储存剧毒化学品的单位未如实将相关情况向公安机关备案行为的处罚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对未在规定的时限内将所销售、购买的剧毒化学品、易制爆危险化学品的相关情况公安机关备案的处罚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对未按规定将其危险化学品生产装置、储存设施以及库存的危险化学品的处置方案报备的处罚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对发现剧毒化学品、易制爆危险化学品丢失或者被盗，不立即向公安机关报告的处罚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对违规出借、转让剧毒化学品、易制爆危险化学品或者向个人转让剧毒化学品、易制爆危险化学品行为的处罚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对剧毒化学品、易制爆危险化学品运输途中丢失、被盗、被抢或者发生流散、</w:t>
            </w:r>
            <w:r>
              <w:rPr>
                <w:rFonts w:hint="eastAsia" w:ascii="Times New Roman" w:hAnsi="Times New Roman" w:eastAsia="方正仿宋_GBK" w:cs="Times New Roman"/>
                <w:sz w:val="28"/>
                <w:szCs w:val="28"/>
                <w:lang w:val="en-US" w:eastAsia="zh-CN"/>
              </w:rPr>
              <w:t>泄漏</w:t>
            </w:r>
            <w:r>
              <w:rPr>
                <w:rFonts w:hint="default" w:ascii="Times New Roman" w:hAnsi="Times New Roman" w:eastAsia="方正仿宋_GBK" w:cs="Times New Roman"/>
                <w:sz w:val="28"/>
                <w:szCs w:val="28"/>
              </w:rPr>
              <w:t>等情况，驾驶人员、押运人员不采取必要的警示措施和安全措施或者不向当地公安机关报告的处罚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对伪造、变造或者出租、出借、转让剧毒化学品许可证，或者使用伪造、变造的剧毒化学品许可证的处罚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对超过运输车辆的核定载质量装载危险化学品的行为的处罚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对使用安全技术条件不符合国家标准要求的车辆运输危险化学品的处罚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对公路运输危险化学品擅自进入禁止通行区域行为的处罚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对未取得剧毒化学品道路运输通行证，通过道路运输剧毒化学品行为的处罚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对危险化学品运输车辆未悬挂或者喷涂警示标志或者警示标志不符合国家标准要求行为的处罚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对运输途中需要较长时间停车不报行为的处罚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对未按规定更正剧毒化学品购买许可证件回执填写错误行为的处罚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对未携带许可证经公路运输剧毒化学品行为的处罚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对经公路运输剧毒化学品未按规定核准载明事项的处罚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对未按规定缴交剧毒化学品购买证件回执的处罚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对未按规定缴交剧毒化学品公路运输通行证件的处罚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对未按规定缴交已使用剧毒化学品购买凭证存根或者不再需要</w:t>
            </w:r>
            <w:r>
              <w:rPr>
                <w:rFonts w:hint="eastAsia" w:ascii="Times New Roman" w:hAnsi="Times New Roman" w:eastAsia="方正仿宋_GBK" w:cs="Times New Roman"/>
                <w:sz w:val="28"/>
                <w:szCs w:val="28"/>
                <w:lang w:val="en-US" w:eastAsia="zh-CN"/>
              </w:rPr>
              <w:t>使用</w:t>
            </w:r>
            <w:r>
              <w:rPr>
                <w:rFonts w:hint="default" w:ascii="Times New Roman" w:hAnsi="Times New Roman" w:eastAsia="方正仿宋_GBK" w:cs="Times New Roman"/>
                <w:sz w:val="28"/>
                <w:szCs w:val="28"/>
              </w:rPr>
              <w:t>的剧毒化学品购买凭证的处罚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对未按规定作废、缴交填写错误的剧毒化学品购买凭证的处罚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对仿真枪、管制刀具的认定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对枪支弹药、管制刀具和易燃易爆、剧毒、放射性等危险物品的管理权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爆炸物品购买证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剧毒化学品购买凭证、准购证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爆炸物品运输证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烟花爆竹运输许可证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特种行业许可证（旅馆业）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印章准刻证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中华人民共和国边境管理区通行证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焰火燃放许可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大型群众性活动安全许可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临时居民身份证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公章刻制业设立审批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全市户籍人口信息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对不按规定申报暂住户口登记、申领暂住证行为的处罚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对骗取、冒领、转借、转让、买卖、伪造、变造暂住证行为的处罚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对雇佣无暂住证人员行为的处罚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对非法扣押暂住证、其他身份证件行为的处罚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对接纳暂住人员的单位和个人发现有违法犯罪行为的暂住人不报告的处罚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对使用虚假材料骗领居民身份证的处罚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对出租、出借、转让居民身份证的处罚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对冒用他人居民身份证或者使用骗领的居民身份证的处罚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对购买、出售、使用伪造、变造的居民身份</w:t>
            </w:r>
            <w:r>
              <w:rPr>
                <w:rFonts w:hint="eastAsia" w:ascii="Times New Roman" w:hAnsi="Times New Roman" w:eastAsia="方正仿宋_GBK" w:cs="Times New Roman"/>
                <w:sz w:val="28"/>
                <w:szCs w:val="28"/>
                <w:lang w:val="en-US" w:eastAsia="zh-CN"/>
              </w:rPr>
              <w:t>证</w:t>
            </w:r>
            <w:r>
              <w:rPr>
                <w:rFonts w:hint="default" w:ascii="Times New Roman" w:hAnsi="Times New Roman" w:eastAsia="方正仿宋_GBK" w:cs="Times New Roman"/>
                <w:sz w:val="28"/>
                <w:szCs w:val="28"/>
              </w:rPr>
              <w:t>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收缴伪造、变造的居民身份</w:t>
            </w:r>
            <w:r>
              <w:rPr>
                <w:rFonts w:hint="eastAsia" w:ascii="Times New Roman" w:hAnsi="Times New Roman" w:eastAsia="方正仿宋_GBK" w:cs="Times New Roman"/>
                <w:sz w:val="28"/>
                <w:szCs w:val="28"/>
                <w:lang w:val="en-US" w:eastAsia="zh-CN"/>
              </w:rPr>
              <w:t>证</w:t>
            </w:r>
            <w:r>
              <w:rPr>
                <w:rFonts w:hint="default" w:ascii="Times New Roman" w:hAnsi="Times New Roman" w:eastAsia="方正仿宋_GBK" w:cs="Times New Roman"/>
                <w:sz w:val="28"/>
                <w:szCs w:val="28"/>
              </w:rPr>
              <w:t>和骗取的居民身份证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对未申领《出租房屋管理登记证》擅自出租房屋的处罚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对出租人未向公安机关签订治安责任保证书的处罚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对出租人将房屋出租给无合法有效证件承租人的处罚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对出租人不履行治安责任，发现承租人利用所租房屋进行违法犯罪活动或者有违法犯罪嫌疑不制止、不报告的处罚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对承租人将承租房屋转租、转借他人未按规定报告公安机关的处罚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对承租人利用出租房屋非法生产、储存、经营易燃、易爆、有毒等危险物品的处罚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对出租或承租的单位违反规定的，同时对单位的主管负责人或者直接责任人的处罚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对出售、购买、运输假币行为的处罚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对金融工作人员购买假币、以假币换取货币行为的处罚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对持有、使用假币行为的处罚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对变造货币行为的处罚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对伪造、变造金融票证行为的处罚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对金融票据诈骗行为的处罚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对信用卡诈骗行为的处罚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对保险诈骗行为的处罚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对伪造人民币行为的处罚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对变造人民币行为的处罚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对出售、运输伪造、变造的人民币行为的处罚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对购买、持有、使用伪造、变造的人民币行为的处罚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对故意毁损人民币行为的处罚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对伪造、出售伪造的增值税专用发票行为的处罚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对非法出售增值税专用发票行为的处罚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对购买伪造的增值税专用发票行为的处罚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对非法制造、出售非法制造的可以用于骗取出口退税、抵扣税款的其他发票行为的处罚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对非法制造、出售非法制造的发票行为的处罚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对非法出售可以用于骗取出口退税、抵扣税款的其他发票行为的处罚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对非法出售发票行为的处罚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对发生重大安全事故逃匿行为的处罚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对隐瞒、谎报、拖延不报生产安全事故行为的处罚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对未经许可生产、销售实行生产登记制度的安全技术防范产品行为的处罚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对安全防范设施建设方案未经许可施工行为的处罚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对安全防范设施建设工程未经验收投入使用行为的处罚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对不落实单位内部治安保卫措施行为的处罚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对侮辱国徽行为的处罚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对侮辱国旗行为的处罚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对非法集会、游行、示威行为的处罚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对破坏集会、游行、示威行为的处罚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对擅自变更大型活动时间、地点、内容、举办规模行为的处罚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对未经公安机关许可举办大型活动行为的处罚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对举办大型群众性活动发生安全事故行为的处罚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对大型群众性活动发生安全事故不处置的处罚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对大型群众性活动发生安全事故不报行为的处罚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对发现有非法内容的营业性演出不报行为的处罚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对未制止有非法内容的营业性演出行为的处罚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对超过核定数量印制、出售营业性演出门票行为的处罚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对印制、出售营业性演出观众区域以外的门票行为的处罚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责令停止大型群众性活动并疏散人员</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传唤</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扣押船舶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决定船舶停航</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决定船舶改变航向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决定船舶停止作业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决定船舶驶向指定地点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行政规划</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对大型群众性活动举办前的消防安全检查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实施水域治安管理工作</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收集船舶登记、进出港及船员注册等信息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查阅打捞物品登记情况</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检查船舶检验证书、船舶登记证书、船员服务簿等证明文件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办理船舶户牌</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办理船民证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对饲养未经免疫犬只的处罚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对重点管理区内未经登记擅自养犬的处罚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不按规定办理养犬登记延续、变更、注销手续或者养犬证遗失逾期不补办的处罚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对携犬进入公共场所的处罚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对从事犬只经营活动未备案或者报备事项不实的处罚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对伪造、变卖或者出具虚假免疫证明、养犬证的处罚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对犬只给他人造成伤害的处罚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对犬只的收容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保安培训机构、服务公司设立审批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典当业特种行业许可证核发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公章刻制审批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旅馆业特种行业许可证核发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内地居民前往港澳通行证签发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内地居民往来港澳通行证签发、签注</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大陆居民往来台湾通行证签发、签注、加注</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台湾居民来往大陆通行证签发、签注、换发、补办</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普通护照签发、重领、换发、补发、加注</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对违反计算机信息系统安全等级保护制度的处罚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对违反计算机信息系统国际联网备案制度的处罚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对拒不改进计算机信息系统安全状况的处罚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对故意输入计算机病毒、有害数据的处罚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对擅自建立、使用非法定信道进行国际联网的处罚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对接入网络未通过互联网络接入国际联网的处罚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对违规经营国际互联网络业务的处罚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对利用上网服务营业场所制作、下载、复制、查阅、发布、传播、使用违法信息的处罚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对未按规定核对、登记上网消费者有效身份证件的处罚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对未按规定记录上网信息的处罚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对未按规定保存上网消费者登记内容、记录备份的处罚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对擅自修改、删除上网消费者登记内容、记录备份的处罚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对上网服务营业场所擅自停止实施安全技术措施的处罚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对利用国际联网制作、复制、查阅、传播违法信息的处罚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对擅自进入计算机信息网络的处罚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对擅自使用计算机信息网络资源的处罚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对擅自改变计算机信息网络功能的处罚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对擅自改变计算机信息网络数据、应用程序的处罚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对故意制作、传播计算机破坏性程序的处罚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二级注册消防工程师资格核准和注册审批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消防设计审核及消防验收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消防技术服务机构资质审批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对未经消防设计审核或者审核不合格擅自施工的处罚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对消防设计抽查不合格不停止施工的处罚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对未经消防验收或者消防验收不合格擅自投入使用的处罚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对投入使用后抽查不合格不停止使用的处罚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对未经消防安全检查或者消防安全检查不合格擅自投入使用、营业的处罚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对未进行消防设计备案或者未进行竣工消防备案的处罚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对已备案的消防设计审核变更后未再备案的处罚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对擅自变更已经审核合格的消防设计的处罚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对消防技术服务机构出具虚假文件、失实文件的处罚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对消防产品技术鉴定机构出具虚假文件的处罚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对隐瞒情况、提供虚假材料申请资质的处罚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对以欺骗、贿赂手段取得资质的处罚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对未取得资质擅自从事社会消防技术服务活动的处罚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对资质被注销继续从事社会消防技术服务活动的处罚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对冒名从事社会消防技术服务活动的处罚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对超越资质范围从事社会消防技术服务活动的处罚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对不再符合资质条件逾期未改或者在改正期间从事社会消防技术服务活动的处罚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对资涂改、倒卖、出租、出借资质证书的处罚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对注册消防工程师兼职执业的处罚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对指派无资格人员从事社会消防技术服务活动的处罚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对资涂改、倒卖、出租、出借资质证书的处罚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对注册消防工程师兼职执业的处罚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对指派无资格人员从事社会消防技术服务活动的处罚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对转包、分包消防技术服务项目的处罚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对未设立技术负责人、明确项目负责人的处罚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对书面结论文件未签名、盖章的处罚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对未依法签订消防技术服务合同的处罚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对未备案注册消防工程师变化情况或者消防服务项目目录、书面结论的处罚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对未依法申请办理变更手续的处罚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对未建立和保管消防技术服务档案的处罚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对未公示资质证书、注册消防工程师资格证书等事项的处罚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对未按标准检测、维修、保养消防设施、灭火器的处罚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对消防设施、灭火器维修、保养质量不符合标准的处罚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对未依法公示消防技术服务信息的处罚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对违反《重庆市消防设施管理规定》第十一条第四款规定的处罚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对违反《重庆市消防设施管理规定》第十二条规定的处罚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强制执行消防行政处罚决定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火灾事故原因认定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专职消防队验收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火灾事故原因复核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对建设工程消防设计或竣工验收备案抽查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消防规划（编制）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对吸毒行为的处罚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对提供毒品行为的处罚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对非法持有毒品行为的处罚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对非法运输、买卖、储存、使用罂粟壳行为的处罚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对非法买卖、运输、携带、持有毒品原植物种苗行为的处罚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对种植毒品原植物行为的处罚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对易制毒化学品购买、运输单位未按规定建立安全管理制度行为的处罚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对转借易制毒化学品购买、运输许可证、备案证明行为的处罚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对超出购买许可、备案范围购买易制毒化学品行为的处罚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对未按规定记录、保存、备案易制毒化学品交易情况行为的处罚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对易制毒化学品丢失、被盗、被抢不报行为的处罚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对使用现金、实物交易易制毒化学品行为的处罚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对易制毒化学品的产品包装和使用说明书不符合规定的处罚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对未按规定报告易制毒化学品年度经销、库存情况行为的处罚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对运输易制毒化学品货证不符行为的处罚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对运输易制毒化学品未携带许可证、备案证明的处罚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对违规携带易制毒化学品行为的处罚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对拒不接受易制毒化学品监督检查行为的处罚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对向无购买许可证、备案证明的单位、个人销售易制毒化学品行为的处罚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对超出购买许可、备案范围销售易制毒化学品行为的处罚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对行人、乘车人、非机动车驾驶人违反道路通行规定的处罚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对机动车驾驶人违反道路通行规定的处罚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对饮酒后驾驶机动车的处罚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对公路客运车辆超员载客的处罚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对公路客运车辆违规载货的处罚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对货运机动车超载的处罚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对货运机动车违规载客的处罚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对违规停放机动车的处罚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对出具虚假机动车安全技术检验结果的处罚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对未悬挂机动车号牌的处罚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对未放置机动车检验合格标志、保险标志的处罚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对未随车携带行驶证、驾驶证的处罚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对故意遮挡、污损机动车号牌的处罚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对未按规定安装机动车号牌的处罚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对伪造、变造、使用伪造、变造的机动车登记证书、号牌、行驶证、检验合格标志、保险标志、驾驶证的处罚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对伪造、变造或者使用伪造、变造的检验合格标志、保险标志的处罚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对使用其他车辆的机动车登记证书、号牌、行驶证、检验合格标志、保险标志的处罚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对非法安装警报器、标志灯具的处罚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对未投保机动车交通事故责任强制保险的处罚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对无有效机动车驾驶证驾驶机动车的处罚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对交通肇事逃逸，尚未构成犯罪的处罚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对强迫机动车驾驶人违规驾驶机动车造成交通事故，尚不构成犯罪的处罚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对违反交通管制强行通行的处罚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对故意损毁、移动、涂改交通设施的处罚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对非法拦截、扣留机动车的处罚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对出售报废机动车的处罚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对拒不执行公安机关交通管理部门排除妨碍决定的处罚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对未按规定喷涂机动车牌号的处罚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对机动车牌号喷涂不清晰的处罚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对机动车喷涂、粘贴影响安全驾驶的标识、车身广告的处罚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对未按规定安装防护装置、粘贴反光标识的处罚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对机动车未按期进行安全技术检验的处罚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对未按规定办理机动车变更登记手续的处罚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对未按规定办理机动车转移登记手续的处罚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对未按规定办理机动车转入手续的处罚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对擅自改变机动车外形、技术数据的处罚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对以不正当手段办理补、换领机动车登记证书、号牌、行驶证、检验合格标志业务的处罚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对使用报失的机动车驾驶证的处罚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对违反实习期驾驶规定的处罚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对驾驶机动车未按规定粘贴、悬挂实习标志或者残疾人机动车专用标志的处罚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对未按规定申报驾驶人变更信息的处罚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对非法补领机动车驾驶证的处罚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对身体条件发生变化不适合驾驶机动车，仍驾驶机动车的处罚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对逾期不参加审验或审验不合格仍驾驶机动车的处罚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对醉酒后在道路上驾驶非机动车的处罚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对驾驶未依法登记的非机动车上道路行驶的处罚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对驾驶非机动车上道路行驶未悬挂号牌或未保持号牌清晰、完整的处罚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对不符合下肢残疾条件的人驾驶残疾人机动轮椅车上道路行驶的处罚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对使用伪造、变造的非机动车牌证的处罚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对驾驶机动车未配备有效灭火器具、急救包、故障车警告标志的处罚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对未按规定喷涂车辆所有人名称、所在地区、核定载质量、核定载客人数或喷涂不清晰的处罚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对驾驶机动车违反交通信号行驶的处罚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对驾驶货运机动车载物遗洒、飘散的处罚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对机动车污染物排放超标或者排放黑烟的处罚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对未携带交通信息卡的处罚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对未登记的机动车上道路行驶无临时通行牌证或者临时通行牌证失效的处罚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对未保持号牌清晰、完整的处罚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对在禁止鸣喇叭的区域或者路段鸣喇叭的处罚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对未按规定进行机动车驾驶技能教学的处罚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对在一个记分周期内累积记分达到十二分仍驾驶机动车的处罚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对使用扩音装置揽客的处罚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对在驾驶证被公告停止使用或依法扣留期间仍驾驶机动车的处罚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对驾驶未取得检验合格标志的机动车上道路行驶的处罚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对驾驶具有安全隐患的机动车上道路行驶的处罚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对转借、冒用、骗领机动车驾驶证的处罚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对上道路作业的车辆、机械未按规定喷涂明显反光标志图案的处罚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对驾驶叉车、履带式专用机械上道路行驶的处罚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对驾驶与准驾车型不符的机动车上道路行驶的处罚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对道路作业未按规定设置施工标志和变更车道指示标志、注意危险警告标志的处罚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对道路作业不按批准的路段、时间进行施工的处罚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对未经批准在道路上设置机动车出入口的处罚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对未经批准在道路上擅自设置临时停车泊位行为的处罚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对改变机动车型号、发动机号、车架号或者车辆识别代号的处罚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对因过错导致交通事故，尚不够刑事处罚的处罚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对发生交通事故后未按规定撤离现场或者阻止他方当事人撤离现场的处罚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对车辆所有人使用拼装或者达到报废标准的机动车接送学生的处罚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对使用未取得校车标牌的车辆提供校车服务的处罚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对使用未取得校车驾驶资格的人员驾驶校车的处罚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对伪造、变造或者使用伪造、变造的校车标牌的处罚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对不按照规定为校车配备安全设备或不按照规定对校车进行安全维护的处罚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对驾驶校车运载学生不按照规定放置校车标牌、开启校车标志灯的处罚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对驾驶校车运载学生不按照经审核确定的线路行驶的处罚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对不按照规定在校车停靠站点停靠上下学生的处罚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对违规使用校车标牌、校车标志灯和停车指示标志的处罚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对不按规定对校车车况是否符合安全技术要求进行检查的处罚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对驾驶存在安全隐患的校车上道路行驶的处罚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对在校车载有学生时给车辆加油的处罚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对在校车发动机引擎熄灭前离开驾驶座位的处罚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对机动车驾驶人违反规定，不避让校车的处罚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对未按规定指派照管人员随校车全程照管乘车学生的处罚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对超过运输车辆的核定载质量装载危险化学品的处罚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对使用安全技术条件不符合国家标准要求的车辆运输危险化学品行为的处罚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对未经公安机关批准进入危险化学品运输车辆限制通行区域的处罚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对未取得剧毒化学品道路运输通行证而通过道路运输剧毒化学品的处罚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对危险化学品运输车辆未悬挂或者喷涂警示标志的处罚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对危险化学品运输车辆悬挂或者喷涂的警示标志不符合国家标准要求的处罚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对通过道路运输危险化学品，不配备押运人员的处罚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对在运输危险化学品途中需要较长时间停车而不向当地公安机关报告的处罚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对通过公路运输剧毒化学品未随车携带《剧毒化学品公路运输通行证》的处罚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对未按《剧毒化学品公路运输通行证》核准载明的相关要求运输剧毒化学品的处罚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对违反排气污染防治交通限制规定的处罚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对利用交通安全设施、交通标志设置户外广告的处罚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三轮汽车、低速货车、拖拉机号牌（反光）工本费征收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摩托车号牌（反光）工本费征收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规范化三轮汽车、摩托车、拖拉机考试费（科目二）征收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规范化三轮汽车、摩托车、拖拉机考试费（科目三）征收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扣留事故车辆、行驶证及与事故有关的物品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扣留机动车</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扣留非机动车</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依法处理扣留的车辆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扣留机动车驾驶证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扣留机动车行驶证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收缴牌证、车辆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约束醉酒驾驶人至酒醒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检验驾驶人体内酒精、国家管制的精神药品、麻醉药品含量</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拖移机动车</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强制报废拼装或已达到报废标准的机动车</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责令消除安全隐患并禁止未消防安全隐患的机动车上道路行驶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责令停止影响道路交通安全的行为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责令排除妨碍物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强制排除妨碍物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责令当事人撤离事故现场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强制撤离事故现场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消除危害交通安全后果代履行</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清除道路遗洒物、障碍物或者污染物代履行</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强制拆除、收缴非法安装警报器、标志灯具</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拖移妨碍交通安全的车辆、船舶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对道路交通事故责任进行认定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对交通设施建设方案提出意见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参与道路交通设施验收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对交通参与者实施交通限制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占道施工交通组织方案审查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处理道路交通事故尸体</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不准道路交通事故当事外国人出境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对驾驶证实施累积记分管理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将查封、扣押的财物拍卖或者将冻结的存款划拨抵缴罚款</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对吸毒人员驾驶机动车行为的检测</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区公安局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交通管制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全区性社会团体成立、变更、注销登记及修改章程核准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全区性民办非企业单位成立、变更、注销登记及修改章程核准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殡仪服务站、社会公共墓地、骨灰堂建设审批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区政府利用区财政资金投资兴办的养老机构（含分支机构）设立、变更、注销许可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对社会团体违法行为的处罚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对民办非企业单位违法行为的处罚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对拒绝接收安置退役士兵的处罚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对与行政区域界线有关违法行为的处罚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对与地名有关违法行为的处罚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对养老机构违法行为的处罚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对社会福利机构违法行为的处罚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对与福利彩票有关违法行为的处罚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对未经批准擅自兴建殡葬设施的处罚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封存被责令限期停止活动的社会组织的登记证书、印章和财务凭证，收缴被撤销登记的社会团体、民办非企业单位的登记证书和印章</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取缔非法民间组织，收缴被取缔的民间组织的印章、标识、资料、财务凭证等</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对社会组织实施年度检查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社会团体负责人、印章式样和银行账号备案以及备案事项的变更备案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民办非企业单位印章式样、银行账号等备案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社会组织评估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地名命名、更名审核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编制社区服务设施建设规划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编制社会福利机构设置规划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编制农村五保供养机构建设规划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编制养老机构建设规划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编制全区殡葬设施数量、布局规划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区民政局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结婚登记信息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对律师违反办案规定的处罚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对律师干扰司法公正（不含情节严重情形）的处罚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对律师在受到警告处罚后一年内又发生应当给予警告处罚情形的处罚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对律师事务所违反办案规定（不含情节特别严重情形）的处罚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对没有取得律师执业证书的人员以律师名义从事法律服务业务的处罚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对公证员违反办案规定的处罚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对公证员干扰司法公正（不含情节严重情形）的处罚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对公证机构违反办案规定的处罚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对公证机构干扰司法公正的处罚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对基层法律服务工作者违反《重庆市基层法律服务条例》第四十二条、第四十三条之规定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对基层法律服务工作者违反《重庆市基层法律服务条例》规定受到行政处罚后，在一年内又发生应当给予行政处罚情形的处罚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对基层法律服务所违反《重庆市基层法律服务条例》第四十七条之规定（不含情节特别严重情形）的处罚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对违反《重庆市法律援助条例》的法律援助服务机构和法律援助人员的行政处罚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支付人民调解案件补贴</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提供法律援助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支付法律援助办案补贴</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对律师及律师事务所进行表彰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荣誉表彰类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对人民调解先进集体和先进个人的表彰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荣誉表彰类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对法律援助工作先进集体和先进个人的表彰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荣誉表彰类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对法律援助机构的监督检查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对律师及律师事务所的监督检查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对基层法律服务工作者及基层法律服务所的监督检查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对公证员及公证处的监督检查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区司法局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对司法鉴定人和司法鉴定机构的监督检查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职业培训机构设立审批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职业技能鉴定机构设立审批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劳务派遣许可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对骗取社会保险基金行为的处罚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对违反《工伤保险条例》第六十一条行为的处罚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区县级小型采矿权审批发证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矿山闭坑地质报告审批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对越界开采矿产资源处罚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对采矿权倒卖牟利的处罚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对采取破坏性的开采方法开采矿产资源的处罚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对不缴纳或不按期缴纳应缴纳采矿费用的处罚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对不办理采矿许可证变更、延期、注销登记手续的处罚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对采矿权人在规定期限内未足额缴纳矿产资源补偿费的处罚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对采矿权人采取伪报矿种、隐匿产量或销售数量，或者伪报销售价格、实际回采率等手段，不缴、少缴矿产资源补偿费的处罚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共租赁住房的所有权人及其委托的运营单位向不符合条件的对象出租公共租赁住房，未履行公共租赁住房及其配套设施维修养护义务的，改变公共租赁住房的保障性住房性质、用途，以及配套设施的规划用途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对申请人隐瞒有关情况或者提供虚假材料申请公共租赁住房的处罚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对以欺骗等不正手段登记为轮候对象或者承租公共租赁住房、已承租公共租赁住房的处罚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对承租人违反《公共租赁住房管理办法》第三十六条规定的处罚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对擅自开展预售商品房业务的处罚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对房地产开发企业挪用或者侵占商品房预售资金的处罚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对房地产开发企业未在规定时间内一次性公开全部房源进行预售的处罚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对房地产开发企业售房现场未达到标准的处罚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对商品房预售人未按规定确定预售资金监管银行，设立预售资金监管</w:t>
            </w:r>
            <w:r>
              <w:rPr>
                <w:rFonts w:hint="eastAsia" w:ascii="Times New Roman" w:hAnsi="Times New Roman" w:eastAsia="方正仿宋_GBK" w:cs="Times New Roman"/>
                <w:sz w:val="28"/>
                <w:szCs w:val="28"/>
                <w:lang w:val="en-US" w:eastAsia="zh-CN"/>
              </w:rPr>
              <w:t>账户</w:t>
            </w:r>
            <w:r>
              <w:rPr>
                <w:rFonts w:hint="default" w:ascii="Times New Roman" w:hAnsi="Times New Roman" w:eastAsia="方正仿宋_GBK" w:cs="Times New Roman"/>
                <w:sz w:val="28"/>
                <w:szCs w:val="28"/>
              </w:rPr>
              <w:t>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对商品房预售人未按规定办理商品房预售合同登记备案的处罚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对房地产开发企业或者其委托的房地产中介服务机构采取返本销售或者变相返本销售的方式销售商品房、采取售后包租或者变相售后包租的方式销售未竣工的商品房的处罚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对房地产开发企业将已经办理合同登记备案的商品房再出售给他人、未明示商品房已设定抵押的事实而将已办理抵押登记的商品房出售给他人以及将已经预售的商品房设定抵押的处罚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对地质灾害危险性评估单位、地质灾害治理工程勘查、设计、监理或者施工单位违反地质灾害管理规定，人为违规造成地质灾害的处罚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对闲置、荒芜耕地及违规占用耕地的处罚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占用耕地建窑、建坟或者擅自在耕地上建房、挖砂、采石、采矿、取土等，破坏种植条件的，或者因开发土地造成土地荒漠化、盐渍化的处罚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对破坏、侵占基本农田的处罚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对拒不履行土地复垦义务的处罚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对买卖或者以其他形式非法转让土地的处罚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对未经批准或者采取欺骗手段骗取批准，非法占用土地的处罚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对依法收回国有土地使用权当事人拒不交出土地的，临时使用土地期满拒不归还的，或者不按照批准的用途使用国有土地的处罚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对擅自将农民集体所有的土地的使用权出让、转让或者出租用于非农业建设的处罚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对不依法办理土地变更登记的处罚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对建设项目施工和地质勘查需要临时占用耕地的土地使用者在临时用地期满之日起1年内未恢复种植条件的处罚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物业服务企业叄级（暂定叁级）</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对物业管理企业违规委托物业业务的处罚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对住宅物业的建设未招标方式选聘物业管理企业或未经批准擅自选聘物业管理企业的处罚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对建设擅自处分改用共用物业部位和设施设备的处罚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对违反《重庆市物业管理条例》第七十六条规定的处罚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对未取得资质从事物业管理的处罚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对物业管理企业聘用未取得物业管理职业资格证书的人员从事物业管理活动的处罚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对挪用专项维修资金的处罚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对建设单位不按规定配置物业管理用房的处罚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对物业管理企业擅自处分、改用共用物业部位和设施设备的处罚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对擅自改变物业管理区域内按照规划建设的公共建筑和共用设施用途；擅自占用挖掘物业区域内道路、场地、损害业主共同利益；擅自利用物业共用部位、共用设施设备进行经营处罚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对违反《重庆市物业管理条例》第七十七条规定的处罚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对物业服务企业限制或者侵犯业主权利的处罚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对物业企业超越资质等级承接物业管理业务的处罚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对物业服务企业出租、出借、转让资质证书的处罚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对物业服务企业不按照规定及时办理资质变更手续的处罚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对装修人因住宅内装饰装修活动侵占公共空间，对公共部位和设施造成损害的处罚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对违反《住宅室内装饰装修管理办法》第三十八条规定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对物业管理单位发现装修人或者装饰装修企业有违反在《住宅室内装饰装修管理办法》规定的行为不及时向有关部门报告的处罚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对白蚁防治单位未严格按照国家和地方有关城市房屋白蚁防治的施工技术规范和操作程序进行防治的处罚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对非法从事白蚁防治业务行为的处罚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国有建设用地使用权划拨、出让、租赁、作价出资（入股）供应审查(核报区政府)</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划拨建设用地使用权按原用途补办出让手续审查(核报区政府)</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区国土房管局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本地区的商品房预售许可的审批。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对违反《重庆市市容环境卫生管理条例》第五十条的处罚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对船舶经营管理者未如实记录垃圾、粪便、污水处理设施运行或接收转运情况的处罚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对建设工地周围环境未保持清洁，或拆除建筑物、构筑物未采取湿法等有效措施作业造成尘土飞扬的处罚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对未办理《建筑垃圾运输许可证》运输建筑垃圾或未按照批准的时间、清运路线、指定地点倾倒建筑垃圾的处罚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对未采取密封措施的车辆运输易散漏建筑渣土、沙石、垃圾等物质的处罚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对密闭式运输车辆未密闭运输，造成飞扬、泄漏、撒落污染道路的处罚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对建筑工地及垃圾处理场的进出路口路面未做硬化处理，未配设车辆冲洗设施的处罚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对建筑垃圾储运消纳场受纳工业垃圾、生活垃圾和有毒有害垃圾的处罚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对违反《城市建筑垃圾管理规定》第二十二条的处罚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对处置建筑垃圾的单位在运输建筑垃圾过程中沿途丢弃、遗撒建筑垃圾的处罚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对涂改、倒卖、出租、出借或者以其他形式非法转让城市建筑垃圾处置核准文件的处罚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对未经核准擅自处置建筑垃圾、或超核准范围处置建筑垃圾的处罚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对随意倾倒、抛撒或者堆放建筑垃圾的处罚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对擅自接入、改建和占（跨）压排水设施，修建妨碍排水设施正常使用和影响其安全的建（构）筑物，混接雨水污水管道的处罚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对未依法取得城市排水许可的，擅自向城市排水设施排放污水的处罚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建设项目园林绿化工程初步设计审查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对单位和个人擅自在城市绿地保护禁建区内修建建（构）筑物的处罚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对建设项目未按规划指标进行绿化建设的处罚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对城市各类建设项目的园林绿化工程未按规定时间完成或绿地建设的质量和数量未达到验收要求的处罚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对没有相应资格证书的单位承担园林绿化工程的设计和施工的处罚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对擅自修剪、移植、砍伐城市树木和临时占用城市园林绿地的处罚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对将公共绿地、防护绿地、生产绿地和风景林地出让、出租、抵押或合资、合作建设与城市园林绿化及其附属设施无关的项目的处罚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对在公共绿地和城市道路绿化范围内以及在影响城市园林绿化景观的地带设置户外广告的处罚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对违反《重庆市城市园林绿化条例》第三十一条的处罚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对擅自占用城市园林绿地的处罚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对擅自修剪、移植古树名木，毁坏、砍伐古树名木的处罚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对老、幼、病、残者专用代步车辆外的车辆未经公园管理机构许可进入公园的处罚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对违反《重庆市公园管理条例》第三十一条的处罚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对公园管理机构及其工作人员违反《重庆市公园管理条例》第二十三、第二十七条规定的处罚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区市政园林局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城市规划区内公园修建性详细规划的审核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生产建设项目水土保持方案审批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生产建设项目水土保持设施竣工验收审批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取水许可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河道管理范围内有关活动审批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河道采砂许可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水利水电工程初步设计（或实施方案）审批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农村集体经济组织或者其他单位和个人修建水库审批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水库坝顶兼作公路审批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水能资源开发使用权出让审批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水工程建设规划同意书审核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水库（含电站水库）汛期调度运用计划审批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河道管理范围内建设项目工程建设方案审批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非防洪建设项目洪水影响评价报告审批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改变水利工程主要用途或还耕审批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农村提灌站新建、改建、迁建审批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出售废旧农村电力提灌站设备主要零配件审查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国有、集体农村电灌站报废、变卖或改变主要用途审批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水利水电工程可行性研究报告（或项目申请报告）技术审查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对违反水文资料汇交使用规定行为的处罚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对在水文监测环境保护范围内非法开展有关活动的处罚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对破坏水文监测设施的处罚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对水工程管理单位未依法报讯或报送生产调度和蓄（泄）水调度计划的处罚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对擅自将水文监测资料转让、转借、出版或者用于其他营利性活动的处罚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对水利工程建设单位违反水利工程建设管理程序的处罚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对水利工程项目法人单位违反水利工程招标投标规定的处罚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对水利工程项目法人及其工作人员收受监理单位贿赂、索取回扣或者其他不正当利益的处罚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对水利工程勘察、设计、施工、工程监理单位违反水利工程资质管理规定的处罚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对水利工程施工单位违反水利工程招标投标规定的处罚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对水利工程施工单位违反水利工程质量管理规定的处罚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对水利工程监理单位违反水利工程资质管理规定的处罚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对水利工程监理单位违反水利工程招标投标规定的处罚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对水利工程监理单位违反水利工程质量管理规定的处罚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对水利工程招标代理单位违反水利工程招标投标规定的处罚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对水利工程质量检测单位违反水利工程资质管理规定的处罚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对检测单位违反《水利工程质量检测管理规定》第二十七条的处罚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对水利工程勘察设计单位违反水利工程资质管理规定的处罚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对水利工程勘察设计单位违反水利工程招标投标规定的处罚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对水利工程勘察设计单位违反水利工程质量管理规定的处罚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对未取得水工程建设规划同意书擅自建设水工程的处罚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对未依法编制水土保持方案的处罚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对生产建设项目的水土保持设施未经</w:t>
            </w:r>
            <w:r>
              <w:rPr>
                <w:rFonts w:hint="eastAsia" w:ascii="Times New Roman" w:hAnsi="Times New Roman" w:eastAsia="方正仿宋_GBK" w:cs="Times New Roman"/>
                <w:sz w:val="28"/>
                <w:szCs w:val="28"/>
                <w:lang w:val="en-US" w:eastAsia="zh-CN"/>
              </w:rPr>
              <w:t>验收</w:t>
            </w:r>
            <w:r>
              <w:rPr>
                <w:rFonts w:hint="default" w:ascii="Times New Roman" w:hAnsi="Times New Roman" w:eastAsia="方正仿宋_GBK" w:cs="Times New Roman"/>
                <w:sz w:val="28"/>
                <w:szCs w:val="28"/>
              </w:rPr>
              <w:t>合格投产使用的处罚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对未按水土保持方案倾倒砂、石、土、矸石、尾矿、废渣等的处罚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对拒不缴纳水土保持补偿费的处罚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对未取得水工程建设规划同意书擅自建设水工程的处罚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对水工程管理单位未依法报讯或报送生产调度和蓄（泄）水调度计划的处罚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对建设水利工程未按要求办理相关审批手续的处罚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对水利工程建设单位违反水利工程建设管理程序的处罚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对水利工程项目法人单位违反水利工程招标投标规定的处罚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对水利工程项目法人及其工作人员收受监理单位贿赂、索取回扣或者其他不正当利益的处罚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对不按照规定报送年度取水情况的处罚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对拒绝接受取水许可和水资源征收监督检查或者弄虚作假的处罚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对退水水质达不到规定要求的处罚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对未安装取水计量设施或取水计量设施不合格、运行不正常的处罚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对在超采地区开采地下水的处罚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对擅自停止使用节水设施、取退水计量设施和不按规定提供取退水资料的处罚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对拒不缴纳、拖延缴纳或者拖欠水资源费的处罚（加处罚款、加收滞纳金）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对伪造、涂改、冒用取水申请批准文件、取水许可证的处罚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对未取得取水申请批准文件擅自建设取水工程或者设施的违法行为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对隐瞒有关情况或者提供虚假材料骗取取水申请批准文件或者取水许可证的处罚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对拒不执行取水量限制决定或者未经批准擅自转让取水权的处罚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对未按照规定提交取用水资料或者提供虚假取用水数据、故意关闭取水口、故意减小取水量、隐瞒取水口位置和数量等规避水资源监测工作以及拒绝监督检查的处罚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对未经批准擅自取水或未依照批准的取水许可规定取水的处罚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对建设项目的节水设施没有建成或者没有达到国家规定的要求擅自投入使用的处罚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水资源费征收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行政征收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修建妨碍排水设施正常使用和影响其安全的建（构）筑物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对未经批准擅自设立水文测站或者未经同意擅自在国家基本水文测站上下游建设影响水文监测的工程的行政强制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在汛期强制调度物资、设备、交通运输工具和人力</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强制拆除或者封闭其取水工程或者设施</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强行拆除擅自新建、改建或者扩大的排污口</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水资源费缓缴审核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河道采砂专业规划编制权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河道岸线利用规划的编制权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区水务局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水土保持总体规划的编制权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行政许可申请人隐瞒有关情况或者提供虚假材料申请行政许可的处罚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被许可人以欺骗、贿赂等不正当手段取得行政许可的处罚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对超越行政许可范围进行活动的处罚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对未经许可从事应当经过行政许可方能从事的事情的处罚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责令当事人改正或限期改正违法行为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非行政许可审批</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对涂改、出租、出借或者以其他方式转让《网络文化经营许可证》的处罚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对利用营业场所制作、下载、复制、查阅、发布、传播或者以其他方式使用含有《互联网上网服务营业场所管理条例》第十四条规定禁止含有的内容的信息的处罚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对互联网上网服务营业场所经营单位接纳未成年人进入营业场所等《互联网上网服务营业场所管理条例》第三十条所列违法行为的处罚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对互联网上网服务营业场所经营单位向上网消费者提供的计算机未通过局域网的方式接入互联网等《互联网上网服务营业场所管理条例》第三十一条所列违法行为的处罚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对互联网上网服务营业场所经营单位利用明火照明或者发现吸烟不予制止，或者未悬挂禁止吸烟标志（情节严重）等《互联网上网服务营业场所管理条例》第三十二条所列违法行为的处罚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对互联网上网服务营业场所经营单位违反国家有关信息网络安全等规定（情节严重）的处罚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对擅自从事娱乐场所经营活动的处罚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对娱乐场所实施《娱乐场所管理条例》第十四条的禁止行为的处罚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对娱乐场所指使、纵容从业人员侵害消费者人身权利行为的处罚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对歌舞娱乐场所的歌曲点播系统与境外的曲库</w:t>
            </w:r>
            <w:r>
              <w:rPr>
                <w:rFonts w:hint="eastAsia" w:ascii="Times New Roman" w:hAnsi="Times New Roman" w:eastAsia="方正仿宋_GBK" w:cs="Times New Roman"/>
                <w:sz w:val="28"/>
                <w:szCs w:val="28"/>
                <w:lang w:val="en-US" w:eastAsia="zh-CN"/>
              </w:rPr>
              <w:t>连接</w:t>
            </w:r>
            <w:r>
              <w:rPr>
                <w:rFonts w:hint="default" w:ascii="Times New Roman" w:hAnsi="Times New Roman" w:eastAsia="方正仿宋_GBK" w:cs="Times New Roman"/>
                <w:sz w:val="28"/>
                <w:szCs w:val="28"/>
              </w:rPr>
              <w:t>等《娱乐场所管理条例》第四十七条所列违法行为的处罚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对娱乐场所变更有关事项，未按照《娱乐场所管理条例》规定申请重新核发娱乐经营许可证的处罚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对娱乐场所未按照《娱乐场所管理条例》规定的违法违规行为及时采取措施制止并依法报告的处罚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对娱乐场所未按照《娱乐场所管理办法》规定在显著位置悬挂娱乐经营许可证、未成年人禁入或者限入标志的处罚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对娱乐场所未按《娱乐场所管理办法》规定配合文化主管部门的日常检查和技术监管措施的处罚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对娱乐场所为未经文化主管部门批准的营业性演出活动提供场地的处罚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对设置未经文化主管部门内容核查的游戏游艺设备或者进行有奖经营活动的奖品目录未报所在地文化主管部门备案的处罚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对游艺娱乐场所未实行游戏、游艺分区经营或者没有明显的分区标志的处罚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对中外合资经营、中外合作经营娱乐场所因违反《娱乐场所管理条例》规定,2年内被2次责令停业整顿又违反《娱乐场所管理条例》的处罚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对违反《营业性演出管理条例》第十四条、第十六条规定，未经批准举办营业性演出的处罚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对违反《营业性演出管理条例》第十七条第三款规定，变更演出举办单位、参加演出的文艺表演团体、演员或者节目未重新报批的处罚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对演出场所经营单位为未经批准的营业性演出提供场地的处罚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对违反《营业性演出管理条例》第七条、第十一条、第十二条规定，擅自设立文艺表演团体、演出经纪机构或者擅自从事营业性演出经营活动的处罚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对违反本条例第十三条、第十五条规定，超范围从事营业性演出经营活动的处罚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对违反《营业性演出管理条例》第九条第一款规定，变更营业性演出经营项目未向原发证机关申请换发营业性演出许可证的处罚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对伪造、变造、出租、出借、买卖营业性演出许可证、批准文件或者以非法手段取得营业性演出许可证、批准文件的处罚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对演出场所经营单位、演出举办单位发现营业性演出有本条例第二十六条禁止情形未采取措施予以制止的处罚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对营业性演出有《营业性演出管理条例》第二十六条禁止情形的处罚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对非因不可抗力中止、停止或者退出演出的；文艺表演团体、主要演员或者主要节目内容等发生变更未及时告知观众的；以假唱欺骗观众的；为演员假唱提供条件的处罚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对以政府或者政府部门的名义举办营业性演出，或者营业性演出冠以“中国”、“中华”、“全国”、“国际”等字样的处罚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对演出举办单位或者其法定代表人、主要负责人及其他直接责任人员在募捐义演中获取经济利益的处罚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对违反《营业性演出管理条例》第九条第一款规定，变更名称、住所、法定代表人或者主要负责人未向原发证机关申请换发营业性演出许可证的处罚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对违反《营业性演出管理条例》第八条第二款、第九条第二款、第十条第二款规定，未办理备案手续的处罚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对演出举办单位印制、出售超过核准观众数量的或者观众区域以外的营业性演出门票，并造成严重后果的处罚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对违反《营业性演出管理条例实施细则》第十九条的规定，未在演出前向演出所在地县级文化主管部门提交《条例》第二十一条规定的演出场所合格证明而举办临时搭建舞台、看台营业性演出的</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对举办营业性涉外或者涉港澳台演出，隐瞒近2年内违反《营业性演出管理条例》规定的记录，提交虚假书面声明的处罚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对违反《营业性演出管理条例实施细则》第二十二条规定，经文化部批准的涉外演出在批准的时间内增加演出地，未到演出所在地省级文化主管部门备案的处罚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对违反《营业性演出管理条例实施细则》第二十三条规定，经批准到艺术院校从事教学、研究工作的外国或者港澳台艺术人员擅自从事营业性演出的处罚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对违反《营业性演出管理条例实施细则》第二十四条规定，非演出场所经营单位擅自举办演出的处罚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对违反《营业性演出管理条例实施细则》第二十六条规定，在演播厅外从事符合本实施细则第二条规定条件的电视文艺节目的现场录制，未办理审批手续的处罚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对违反《营业性演出管理条例实施细则》第二十八条、第二十九条规定，在演出经营活动中，不履行应尽义务，倒卖、转让演出活动经营权的处罚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对违反《营业性演出管理条例实施细则》第三十条规定，未经批准，擅自出售演出门票的处罚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对违反《营业性演出管理条例实施细则》第二十七条规定,擅自举办募捐义演或者其他公益性演出的处罚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对违反《营业性演出管理条例实施细则》第三十一条规定，演出举办单位没有现场演唱、演奏记录的处罚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对以假演奏等手段欺骗观众的处罚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对演出举办单位拒不接受县级以上文化主管部门或者文化行政执法机构检查营业性演出现场的处罚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对未经批准，擅自从事经营性互联网文化活动的处罚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对非经营性互联网文化单位违反《互联网文化管理暂行规定》规定的逾期未办理备案手续的处罚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文化单位未在其网站主页的显著位置标明文化行政部门颁发的《网络文化经营许可证》编号或者备案编号，未标明国务院信息产业主管部门或者省、自治区、直辖市电信管理机构颁发的经营许可证编号或者备案编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变更单位名称、网站名称、网站域名、法定代表人、注册地址、经营地址、注册资金、股权结构以及许可经营范围的，未在自变更之日起20日内到所在地省、自治区、直辖市人民政府文化行政部门办理变更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对非经营性互联网文化单位变更名称、地址、法定代表人或者主要负责人、业务范围的，未在自变更之日起60日内到所在地省、自治区、直辖市人民政府文化行政部门办理备案手续的处罚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对经营进口互联网文化产品未在其显著位置标明文化部批准文号、经营国产互联网文化产品未在其显著位置标明文化部备案编号的处罚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对经营性互联网文化单位违反《互联网文化管理暂行规定》规定的擅自变更进口互联网文化产品的名称或者增删内容的处罚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对经营性互联网文化单位违反《互联网文化管理暂行规定》规定的经营国产互联网文化产品逾期未报文化行政部门备案的处罚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对经营性互联网文化单位提供含有《互联网文化管理暂行规定》规定的禁止内容的互联网文化产品，或者提供未经文化部批准进口的互联网文化产品的处罚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对非经营性互联网文化单位提供含有《互联网文化管理暂行规定》规定的禁止内容的互联网文化产品，或者提供未经文化部批准进口的互联网文化产品的处罚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对经营性互联网文化单位违反《互联网文化管理暂行规定》规定的未建立自审制度，未明确专门部门，并配备专业人员负责互联网文化产品内容和活动的自查与管理的处罚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性互联网文化单位发现所提供的互联网文化产品含有《互联网文化管理暂行规定》第十六条所列内容之一的，未立即停止提供、未保存有关记录，并未向所在地省、自治区、直辖市人民政府文化行政部门报告并抄报文化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对违反《网络游戏管理暂行办法》规定的未经批准，擅自从事网络游戏上网运营、网络游戏虚拟货币发行或者网络游戏虚拟货币交易服务等网络游戏经营活动的处罚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提供含有《网络游戏管理暂行办法》第九条禁止内容的网络游戏产品和服务的；违反第八条第一款规定的；违反第十一条的规定，上网运营未获得文化部内容审查批准的进口网络游戏的；违反第十二条第二款的规定，进口网络游戏变更运营企业未按照要求重新申报的；违反第十四条第一款的规定，对进口网络游戏内容进行实质性变动未报送审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对网络游戏运营企业发行网络游戏虚拟货币用于支付、购买实物或者兑换</w:t>
            </w:r>
            <w:r>
              <w:rPr>
                <w:rFonts w:hint="eastAsia" w:ascii="Times New Roman" w:hAnsi="Times New Roman" w:eastAsia="方正仿宋_GBK" w:cs="Times New Roman"/>
                <w:sz w:val="28"/>
                <w:szCs w:val="28"/>
                <w:lang w:val="en-US" w:eastAsia="zh-CN"/>
              </w:rPr>
              <w:t>其他</w:t>
            </w:r>
            <w:r>
              <w:rPr>
                <w:rFonts w:hint="default" w:ascii="Times New Roman" w:hAnsi="Times New Roman" w:eastAsia="方正仿宋_GBK" w:cs="Times New Roman"/>
                <w:sz w:val="28"/>
                <w:szCs w:val="28"/>
              </w:rPr>
              <w:t>单位的产品和服务等违反《网络游戏管理暂行办法》第十九条规定的处罚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对未经批准，擅自从事信息网络传播视听节目业务的处罚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对未按《信息网络传播视听节目许可证》载明的事项从事信息网络传播视听节目业务等《互联网等信息网络传播视听节目管理办法》第二十六条所列违法行为的处罚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对擅自在互联网上使用广播电视专有名称开展业务等《互联网视听节目服务管理规定》第二十三条所列违法行为的处罚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对擅自从事互联网视听节目服务的处罚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对传播的视听节目内容违反《互联网视听节目服务管理规定》的处罚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对未按照许可证载明或备案的事项从事互联网视听节目服务的或违规播出时政类视听新闻节目的处罚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对转播、链接、聚合、集成非法的广播电视频道和视听节目网站内容的，擅自插播、截留视听节目信号的处罚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对网络游戏虚拟货币交易服务企业为未成年人提供交易服务等违反《网络游戏管理暂行办法》第二十条规定的处罚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对网络游戏运营企业违反《网络游戏管理暂行办法》第十三条第一款、第十四条第二款、第十五条、第二十一条、第二十二条、第二十三条第二款规定的处罚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对网络游戏经营单位违反《网络游戏管理暂行办法》第八条第二款、第十二条第三款、第十三条第二款、第二十三条第一款、第二十五条规定的处罚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对擅自在文物保护单位的保护范围内进行建设工程或者爆破、钻探、挖掘等</w:t>
            </w:r>
            <w:r>
              <w:rPr>
                <w:rFonts w:hint="eastAsia" w:ascii="Times New Roman" w:hAnsi="Times New Roman" w:eastAsia="方正仿宋_GBK" w:cs="Times New Roman"/>
                <w:sz w:val="28"/>
                <w:szCs w:val="28"/>
                <w:lang w:eastAsia="zh-CN"/>
              </w:rPr>
              <w:t>《中华人民共和国文物保护法》</w:t>
            </w:r>
            <w:r>
              <w:rPr>
                <w:rFonts w:hint="default" w:ascii="Times New Roman" w:hAnsi="Times New Roman" w:eastAsia="方正仿宋_GBK" w:cs="Times New Roman"/>
                <w:sz w:val="28"/>
                <w:szCs w:val="28"/>
              </w:rPr>
              <w:t>第六十六条第一款所列违法行为的处罚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对转让或者抵押国有不可移动文物，或者将国有不可移动文物作为企业资产经营等</w:t>
            </w:r>
            <w:r>
              <w:rPr>
                <w:rFonts w:hint="eastAsia" w:ascii="Times New Roman" w:hAnsi="Times New Roman" w:eastAsia="方正仿宋_GBK" w:cs="Times New Roman"/>
                <w:sz w:val="28"/>
                <w:szCs w:val="28"/>
                <w:lang w:eastAsia="zh-CN"/>
              </w:rPr>
              <w:t>《中华人民共和国文物保护法》</w:t>
            </w:r>
            <w:r>
              <w:rPr>
                <w:rFonts w:hint="default" w:ascii="Times New Roman" w:hAnsi="Times New Roman" w:eastAsia="方正仿宋_GBK" w:cs="Times New Roman"/>
                <w:sz w:val="28"/>
                <w:szCs w:val="28"/>
              </w:rPr>
              <w:t>第六十八条所列违法行为的处罚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对文物收藏单位未按照国家有关规定配备防火、防盗、防自然损坏的设施等</w:t>
            </w:r>
            <w:r>
              <w:rPr>
                <w:rFonts w:hint="eastAsia" w:ascii="Times New Roman" w:hAnsi="Times New Roman" w:eastAsia="方正仿宋_GBK" w:cs="Times New Roman"/>
                <w:sz w:val="28"/>
                <w:szCs w:val="28"/>
                <w:lang w:eastAsia="zh-CN"/>
              </w:rPr>
              <w:t>《中华人民共和国文物保护法》</w:t>
            </w:r>
            <w:r>
              <w:rPr>
                <w:rFonts w:hint="default" w:ascii="Times New Roman" w:hAnsi="Times New Roman" w:eastAsia="方正仿宋_GBK" w:cs="Times New Roman"/>
                <w:sz w:val="28"/>
                <w:szCs w:val="28"/>
              </w:rPr>
              <w:t>第七十条所列违法行为的处罚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对买卖国家禁止买卖的文物或者将禁止出境的文物转让、出租、质押给外国人的处罚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对从事</w:t>
            </w:r>
            <w:r>
              <w:rPr>
                <w:rFonts w:hint="eastAsia" w:ascii="Times New Roman" w:hAnsi="Times New Roman" w:eastAsia="方正仿宋_GBK" w:cs="Times New Roman"/>
                <w:sz w:val="28"/>
                <w:szCs w:val="28"/>
                <w:lang w:eastAsia="zh-CN"/>
              </w:rPr>
              <w:t>《中华人民共和国文物保护法》</w:t>
            </w:r>
            <w:r>
              <w:rPr>
                <w:rFonts w:hint="default" w:ascii="Times New Roman" w:hAnsi="Times New Roman" w:eastAsia="方正仿宋_GBK" w:cs="Times New Roman"/>
                <w:sz w:val="28"/>
                <w:szCs w:val="28"/>
              </w:rPr>
              <w:t>第七十三条所列违法行为，情节严重的处罚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对发现文物隐匿不报或者拒不上交的；未按照规定移交拣选文物的处罚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对未取得相应等级的文物保护工程资质证书，擅自承担文物保护单位的修缮、迁移、重建工程的处罚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对未取得资质证书，擅自从事馆藏文物的修复、复制、拓印活动的处罚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对未经批准擅自修复、复制、拓印、拍摄馆藏珍贵文物的处罚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对尚未核定公布为文物保护单位的不可移动文物的所有者或使用者未按保护通知书履行法定义务的，被市或区县（自治县、市）文物行政部门责令限期改正，逾期不改的处罚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对发现不可移动文物及其附属物或地下文物后仍继续施工、不保护现场的，或在禁建区内继续施工等违反《重庆市实施〈文物保护法〉办法》第二十八条规定的处罚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对任何单位或者个人未经批准实施水下文物考古勘探或者发掘活动等违反《水下文物保护管理条例》第八条、第九条规定的处罚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对境外个人违反</w:t>
            </w:r>
            <w:r>
              <w:rPr>
                <w:rFonts w:hint="eastAsia" w:ascii="Times New Roman" w:hAnsi="Times New Roman" w:eastAsia="方正仿宋_GBK" w:cs="Times New Roman"/>
                <w:sz w:val="28"/>
                <w:szCs w:val="28"/>
                <w:lang w:eastAsia="zh-CN"/>
              </w:rPr>
              <w:t>《中华人民共和国非物质文化遗产法》</w:t>
            </w:r>
            <w:r>
              <w:rPr>
                <w:rFonts w:hint="default" w:ascii="Times New Roman" w:hAnsi="Times New Roman" w:eastAsia="方正仿宋_GBK" w:cs="Times New Roman"/>
                <w:sz w:val="28"/>
                <w:szCs w:val="28"/>
              </w:rPr>
              <w:t>第十五条第一款规定的处罚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对境外组织违反</w:t>
            </w:r>
            <w:r>
              <w:rPr>
                <w:rFonts w:hint="eastAsia" w:ascii="Times New Roman" w:hAnsi="Times New Roman" w:eastAsia="方正仿宋_GBK" w:cs="Times New Roman"/>
                <w:sz w:val="28"/>
                <w:szCs w:val="28"/>
                <w:lang w:eastAsia="zh-CN"/>
              </w:rPr>
              <w:t>《中华人民共和国非物质文化遗产法》</w:t>
            </w:r>
            <w:r>
              <w:rPr>
                <w:rFonts w:hint="default" w:ascii="Times New Roman" w:hAnsi="Times New Roman" w:eastAsia="方正仿宋_GBK" w:cs="Times New Roman"/>
                <w:sz w:val="28"/>
                <w:szCs w:val="28"/>
              </w:rPr>
              <w:t>第十五条规定的处罚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对未经批准擅自或者变相开办艺术考级活动的处罚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对艺术考级机构未按规定报审批机关备案即发布考级简章等《社会艺术水平考级管理办法》第三十条所列违法行为的处罚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对艺术考级机构未按核准的艺术考级专业组织艺术考级活动等《社会艺术水平考级管理办法》第三十一条所列违法行为的处罚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对艺术考级机构委托承办单位未按规定报文化行政部门备案或者委托的承办单位不符合规定等《社会艺术水平考级管理办法》第三十二条所列违法行为的处罚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对擅自设立广播电台、电视台、教育电视台、有线广播电视传输覆盖网、广播电视站的处罚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对擅自设立广播电视发射台、转播台、微波站、卫星上行站的处罚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对擅自设立广播电视节目制作经营单位或者擅自制作电视剧及其他广播电视节目的处罚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对制作、播放、向境外提供含有《广播电视管理条例》第三十二条规定禁止内容的节目的处罚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对未经批准，擅自变更台名、台标、节目设置范围或者节目套数等《广播电视管理条例》第五十条所列违法行为的处罚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对出租、转让频率、频段，擅自变更广播电视发射台、转播台技术参数等《广播电视管理条例》第五十一条所列违法行为的处罚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对危害广播电台、电视台安全播出的，破坏广播电视设施的处罚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对违反《广播电视设施保护条例》规定的单位和个人在广播电视设施保护范围内进行建筑施工、兴建设施或者爆破作业、烧荒等活动的处罚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对损坏广播电视设施的处罚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对在广播电视设施保护范围内种植树木、农作物等《广播电视设施保护条例》第二十二条所列违法行为的处罚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对未经同意，擅自在广播电视传输线路保护范围内堆放笨重物品、种植树木、平整土地等《广播电视设施保护条例》第二十三条所列违法行为的处罚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对安全播出责任单位的机构和人员设置、技术系统配置、管理制度、运行流程、应急预案等不符合有关规定，导致播出质量达不到要求等《广播电视安全播出管理规定》第四十一条所列违法行为的处罚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对违反《有线电视管理暂行办法》第八条、第九条、第十条或者第十一条的规定的有线电视台、有线电视站的处罚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对未获得许可证，私自开办有线电视台、有线电视站等违反《有线电视管理暂行办法》第六条、第四条、第五条规定的处罚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对未获有线电视台或者有线电视站、共用天线系统设计（安装）许可证，私自承揽有线电视台、有线电视站或者共用天线系统、安装任务的处罚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对未经批准，擅自开办视频点播业务的处罚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对未按《广播电视视频点播业务许可证》载明的事项从事视频点播业务等《广播电视视频点播业务管理办法》第三十条所列违法行为的处罚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对宾馆饭店允许未获得《广播电视视频点播业务许可证》的机构在其宾馆饭店内经营视频点播业务的处罚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对擅自从事广播电视节目传送业务的处罚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对具有未完整传送广电总局规定必须传送的广播电视节目的；擅自在所传送的节目中插播节目、数据、图像、文字及其他信息等《广播电视节目传送业务管理办法》第二十三条所列违法行为的处罚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对擅自开办广播电视节目的；为非法开办的节目以及非法来源的广播电视节目信号提供传送服务的；擅自传送境外卫星电视节目的处罚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对有线广播电视运营服务提供者未向社会公布其业务种类、服务范围、服务时限、资费标准，也未向省级政府广播影视行政部门备案等违反《有线广播电视运营服务管理暂行规定》第四十二条规定的处罚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对有线广播电视运营服务提供者停止经营某项业务时，未提前30日通知所涉及用户等违反《有线广播电视运营服务管理暂行规定》第四十三条规定的处罚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对有线广播电视运营服务提供者未设立统一的客服电话等违反《有线广播电视运营服务管理暂行规定》第四十四条规定的处罚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对违反《广播电视广告播出管理办法》第八条、第九条规定的处罚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对播出机构违反《广播电视广告播出管理办法》的第十五条、第十六条、第十七条规定的处罚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广播电视广告播出管理办法》第十条、第十二条、第十九条、第二十条、第二十一条、第二十四条至第二十八条、第三十四条、第三十六条、第三十七条的规定，或者违反本办法第二十二条规定替换、遮盖广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对已获得广播电视设备器材入网认定证书的单位，产品质量明显下降，不能保持认定时质量水平等《广播电视设备器材入网认定管理办法》第二十一条所列违法行为的处罚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对违反《广播电视设备器材入网认定管理办法》第二十二条规定的处罚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对伪造、盗用广播电视设备器材入网认定证书的处罚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对未经指定的机构擅自进口电视剧等电视剧管理规定》第三十七条所列违法行为的处罚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对播放未取得电视剧制作许可证的单位制作的电视剧等《电视剧管理规定》第三十八条所列违法行为的处罚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对未取得电视剧制作许可证，擅自制作用于发行、出口、播放的电视剧等《电视剧管理规定》第三十九条所列违法行为的处罚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对违反《电视剧内容管理规定》，擅自制作、发行、播出电视剧或者变更主要事项未重新报审的处罚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对违反《电视剧内容管理规定》，制作、发行、播出的电视剧含有第五条禁止内容的处罚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对未经批准，擅自设立出版物的出版、印刷或者复制、进口、发行单位，或者擅自从事出版物的出版、印刷或者复制、进口、发行业务，假冒出版单位名称或者伪造、假冒报纸、期刊名称出版出版物的处罚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对违反《出版管理条例》第六十二条规定的处罚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对进口、印刷或者复制、发行国务院出版行政主管部门禁止进口的出版物等《出版管理条例》第六十三条所列违法行为的处罚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对出版单位委托未取得出版物印刷或者复制许可的单位印刷或者复制出版物等《出版管理条例》第六十五条所列违法行为的处罚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对出版单位出售或者以其他形式转让本出版单位的名称、书号、刊号、版号、版面，或者出租本单位的名称、刊号等《出版管理条例》第六十六条所列违法行为的处罚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对未经批准，举办境外出版物展览的处罚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对未经批准擅自设立发行分支机构、出版物批发市场，擅自主办全国性出版物展销活动或者不符合《出版物市场管理规定》规定的主办单位擅自主办地方性或者跨省专业性出版物展销活动的处罚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对发行违禁出版物等《出版物市场管理规定》第三十三条所列违法行为的处罚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对未能提供近两年的出版物发行进销货清单等有关非财务票据等《出版物市场管理规定》第三十八条所列违法行为的处罚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对征订、储存、运输、邮寄、投递、散发、附送《出版物市场管理规定》第二十二条所列出版物的处罚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对期刊出版单位擅自出版增刊、擅自与境外出版机构开展合作出版项目的处罚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对期刊出版单位允许或者默认广告经营者参与期刊采访、编辑等出版活动的处罚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对内部发行的期刊未在境内按指定范围发行，在社会上公开发行、陈列的处罚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对报刊出版单位以报刊记者站或者记者站筹备组织的名义对外开展活动的；以派记者驻地方长期工作方式代替设立记者站的；未办理注销登记手续的处罚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报刊出版单位、报刊记者站违规设立报刊记者站或者派驻、使用人员的；从事违反《报刊记者站管理办法》第二十二条、第二十三条有关活动的；未按规定办理备案、变更手续的；未履行管理职责的；不服从新闻出版行政部门管理或者未按时缴送样报样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对报刊出版单位以及其他境内机构和人员以办事处、通联站、工作站等名义设立从事新闻业务活动的其他派出机构；擅自设立报刊记者站或者假冒、盗用报刊记者站名义开展活动的处罚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对报纸出版单位出卖、出租、转让本单位名称及所出版报纸的刊号、名称、版面，转借、转让、出租和出卖《报纸出版许可证》；允许或者默认广告经营者参与报纸的采访、编辑等出版活动的处罚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对未经批准，擅自设立音像制品出版、制作、复制、进口、批发、零售单位，擅自从事音像制品出版、制作、复制业务或者进口、批发、零售经营活动的处罚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对出版含有《音像制品管理条例》第三条第二款禁止内容的音像制品，或者制作、复制、批发、零售、出租、放映明知或者应知含有《音像制品管理条例》第三条第二款禁止内容的音像制品的处罚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对音像出版单位向其他单位、个人出租、出借、出售或者以其他任何形式转让本单位的名称，出售或者以其他形式转让本单位的版号等《音像制品管理条例》第四十二条所列违法行为的处罚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对音像出版单位未将其年度出版计划和涉及国家安全、社会安定等方面的重大选题报国务院出版行政主管部门备案等《音像制品管理条例》第四十四条所列违法行为</w:t>
            </w:r>
            <w:r>
              <w:rPr>
                <w:rFonts w:hint="eastAsia" w:ascii="Times New Roman" w:hAnsi="Times New Roman" w:eastAsia="方正仿宋_GBK" w:cs="Times New Roman"/>
                <w:sz w:val="28"/>
                <w:szCs w:val="28"/>
                <w:lang w:val="en-US" w:eastAsia="zh-CN"/>
              </w:rPr>
              <w:t>的</w:t>
            </w:r>
            <w:r>
              <w:rPr>
                <w:rFonts w:hint="default" w:ascii="Times New Roman" w:hAnsi="Times New Roman" w:eastAsia="方正仿宋_GBK" w:cs="Times New Roman"/>
                <w:sz w:val="28"/>
                <w:szCs w:val="28"/>
              </w:rPr>
              <w:t>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对批发、零售、出租、放映非音像出版单位出版的音像制品或者非音像复制单位复制的音像制品等《音像制品管理条例》第四十五条所列违法行为的处罚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对音像制作单位以外的单位或者个人以制作单位名义在音像制品上署名的处罚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对其他出版单位配合本版出版物出版音像制品，其名称与本版出版物不一致或者单独定价销售等《音像制品出版管理规定》第五十条所列违法行为的处罚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对法定代表人或者主要负责人未按本规定参加岗位培训的；未按本规定填写制作或者归档保存制作文档记录的等《音像制品制作管理规定》第二十七条所列违法行为的处罚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对未经批准，擅自设立复制单位或擅自从事复制业务的处罚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对复制明知或者应知含有《复制管理办法》第三条所列内容产品或其他非法出版物的处罚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对复制单位未依照《复制管理办法》的规定验证复制委托书及其他法定文书的等《复制管理办法》第四十条所列违法行为的处罚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对复制单位变更名称、地址、法定代表人或者主要负责人、业务范围等，未依照本办法规定办理审批、备案手续的等《复制管理办法》第四十一条所列违法行为的处罚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对光盘复制单位违反《复制管理办法》第十五条的规定，未经审批，擅自增加、进口、购买、变更光盘复制生产设备的《复制管理办法》第四十二条所列违法行为的处罚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对出版未经新闻出版总署批准擅自进口的音像制品；批发、零售、出租或者放映未经新闻出版总署批准进口的音像制品的；批发、零售、出租、放映供研究、教学参考或者用于展览、展示的进口音像制品的处罚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对出版进口音像制品未标明本办法规定内容的处罚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对出版进口音像制品使用语言文字不符合国家公布的语言文字规范的；出版进口音像制品，擅自变更节目名称、增删节目内容的处罚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对出版进口音像制品，擅自增删经审查批准进口的音像制品内容导致其含有《音像制品进口管理办法》第六条规定的禁止内容的处罚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设立电子出版物出版单位，擅自从事电子出版物出版业务，伪造、假冒电子出版物出版单位或者连续型电子出版物名称、电子出版物专用中国标准书号出版电子出版物的;图书、报纸、期刊、音像等出版单位未经批准，配合本版出版物出版电子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对电子出版物出版单位出租、出借、出售或者以其他任何形式转让本单位的名称、电子出版物专用中国标准书号、国内统一连续出版物号的处罚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对印刷或者复制单位未按照本条例的规定送交出版物的样本等《出版管理条例》第六十七条所列违法行为的处罚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对经批准出版的连续型电子出版物，新增或者改变连续型电子出版物的名称、刊期与出版范围，未办理审批手续的等《电子出版物出版管理规定》第六十条所列违法行为的处罚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对电子出版物制作单位违反规定，未办理备案手续的等《电子出版物出版管理规定》第六十二条所列违法行为的处罚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对未取得出版行政部门的许可，擅自兼营或者变更从事出版物、包装装潢印刷品或者其他印刷品印刷经营活动，或者擅自兼并其他印刷业经营者等《印刷业管理条例》第三十五条所列违法行为的处罚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对印刷业经营者印刷明知或者应知含有《印刷业管理条例》规定禁止印刷内容的出版物、包装装潢印刷品或者其他印刷品的，或者印刷国家明令禁止出版的出版物或者非出版单位出版的出版物的处罚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对印刷业经营者没有建立承印验证制度、承印登记制度、印刷品保管制度、印刷品交付制度、印刷活动残次品销毁制度等《印刷业管理条例》第三十七条第一款所列违法行为的处罚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对单位内部设立印刷厂（所）违反《印刷业管理条例》的规定，没有向所在地县级以上地方人民政府出版行政部门办理登记手续的处罚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对假冒或者盗用他人名义，印刷出版物的等《印刷业管理条例》第三十八条所列违法行为的处罚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接受委托印刷注册商标标识，未依照本条例的规定验证、核查工商行政管理部门签章的《商标注册证》复印件、注册商标图样或者注册商标使用许可合同复印件的等《印刷业管理条例》第三十九条第一款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对接受委托印刷其他印刷品，未依照本条例的规定验证有关证明的等《印刷业管理条例》第四十条所列违法行为的处罚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对从事包装装潢印刷品印刷经营活动的企业擅自留存委托印刷的包装装潢印刷品的成品、半成品、废品和印板、纸型、印刷底片、原稿等《印刷业管理条例》第四十二条所列违法行为的处罚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对未经批准擅自编印内部资料的等《内部资料性出版物管理办法》第二十二条第一款所列违法行为的处罚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对未取得《准印证》，编印具有内部资料形式，但不符合内部资料内容或发送要求的印刷品，经鉴定为非法出版物的处罚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对印刷业经营者印刷明知或者应知含有《内部资料性出版物管理办法》第十三条规定禁止内容的内部资料的；非出版物印刷企业印刷内部资料的处罚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对出版物印刷企业未按本规定承印内部资料的处罚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对未经软件著作权人许可，复制或者部分复制著作权人的软件，同时损害社会公共利益等《计算机软件保护条例》第二十四条第一款所列违法行为的处罚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对通过信息网络擅自向公众提供他人的作品、表演、录音录像制品，同时损害公共利益等《信息网络传播权保护条例》第十八条所列违法行为的处罚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对故意制造、进口或者向他人提供主要用于避开、破坏技术措施的装置或者部件，或者故意为他人避开或者破坏技术措施提供技术服务的处罚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对网络服务提供者无正当理由拒绝提供或者拖延提供涉嫌侵权的服务对象的姓名（名称）、联系方式、网络地址等资料的处罚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对未经著作权人许可，复制、发行、表演、放映、广播、汇编、通过信息网络向公众传播其作品的，本法另有规定的除外等《中华人民共和国著作权法》第四十八条所列侵权行为的处罚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对互联网信息服务提供者明知互联网内容提供者通过互联网实施侵犯他人著作权的行为，或者虽不明知，但接到著作权人通知后未采取措施移除相关内容，同时损害社会公共利益的处罚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对擅自安装和使用卫星地面接收设施的处罚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对违反《〈卫星电视广播地面接收设施管理规定〉实施细则》第九至十四条规定的单位和个人的处罚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对擅自提供卫星地面接收设施安装服务的处罚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对摄制含有禁止内容的电影片，或者洗印加工、进口、发行、放映明知或者应知含有禁止内容的电影片的处罚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对出口、发行、放映未取得《电影片公映许可证》的电影片的处罚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对未经批准，擅自与境外组织或者个人合作摄制电影，或者擅自到境外从事电影摄制活动等《电影管理条例》第五十九条所列违法行为的处罚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对未经批准，擅自改建、拆除电影院或者放映设施的处罚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擅自开展美术品进出口经营活动或者涉外商业性美术品展览活动的违反《美术品经营管理办法》第七条、第九条规定的处罚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经营含有《美术品经营管理办法》第十二条规定的禁止内容的美术品行为的处罚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对未按本办法规定向文化行政部门备案的《美术品经营管理办法》第十八条所列违法行为的处罚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对进出口经营活动中含有国家禁止内容的美术品，或者擅自销售、展览、展示，以及利用其他商业形式传播未经文化行政部门批准进口的美术品的处罚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对擅自更改、增减批准进出口的美术品数量、作品名称和其他资料，伪造、涂改，出租、出借、出售或者以其他任何形式转让文化行政部门批准文件的处罚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查封或者扣押对有证据证明是与涉嫌违法从事出版物出版、印刷或者复制、进口、发行等违法活动有关的物品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区文化执法支队</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对违反《互联网上网服务营业场所管理条例》的规定，擅自从事互联网上网服务经营活动的处罚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对擅自举行大型宗教活动的处罚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对擅自设立宗教活动场所，宗教活动场所已被撤销登记仍然进行宗教活动或者擅自设立宗教院校的处罚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对非宗教团体、非宗教活动场所组织、举行宗教活动，接受宗教性捐献的处罚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对擅自组织信教公民到国外朝觐的处罚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对违反规定修建大型露天宗教造像的处罚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对假冒宗教教职人员进行宗教活动的处罚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宗教活动场所强迫公民、法人或者其他组织捐献或者向其摊派的处罚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宗教团体、宗教活动场所未按规定办理变更登记或者备案手续等违反条例行为的处罚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违反《重庆市散居少数民族权益保障条例》第二十八条规定，转让、出租、买卖、借用清真专用标志，以及经营非清真食品使用清真标志的处罚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违反《重庆市散居少数民族权益保障条例》第二十九条规定，运输车辆、计量器具、储藏容器和加工、销售场地等未实行专用的处罚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民族团结进步模范奖励</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荣誉表彰类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地方性宗教团体、宗教活动场所接受国（境）外捐赠宗教书刊、音像制品审批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地方性宗教团体、宗教活动场所接受国（境）外捐款审批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区级宗教团体成立、变更、注销审查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筹备设立宗教活动场所（固定处所）审批及筹备设立寺观教堂审核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社团法人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宗教活动场所登记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宗教活动场所合并、分立、终止或者变更登记内容登记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宗教活动场管理组织备案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宗教教职人员担任宗教活动场所主要教职的备案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宗教教职人员离任宗教活动场所主要教职的备案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认定宗教教职人员备案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解除宗教教职人员备案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区级宗教团体负责人审批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在宗教活动场所内改建、新建建筑物，设立商业网点，举办陈列展览、拍摄电影电视片审批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举行大型宗教活动审查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在渝外国人集体宗教活动临时地点审核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登记许可类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区台侨民宗办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外国公民加入中国籍确定民族成分审核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区统计局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对国家机关、企事业单位或者其他组织、个体工商户等统计调查对象违反</w:t>
            </w:r>
            <w:r>
              <w:rPr>
                <w:rFonts w:hint="eastAsia" w:ascii="Times New Roman" w:hAnsi="Times New Roman" w:eastAsia="方正仿宋_GBK" w:cs="Times New Roman"/>
                <w:sz w:val="28"/>
                <w:szCs w:val="28"/>
                <w:lang w:eastAsia="zh-CN"/>
              </w:rPr>
              <w:t>《中华人民共和国统计法》</w:t>
            </w:r>
            <w:r>
              <w:rPr>
                <w:rFonts w:hint="default" w:ascii="Times New Roman" w:hAnsi="Times New Roman" w:eastAsia="方正仿宋_GBK" w:cs="Times New Roman"/>
                <w:sz w:val="28"/>
                <w:szCs w:val="28"/>
              </w:rPr>
              <w:t>第四十一条规定的处罚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区统计局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对国家机关、企事业单位或者其他组织、个体工商户等统计调查对象违反</w:t>
            </w:r>
            <w:r>
              <w:rPr>
                <w:rFonts w:hint="eastAsia" w:ascii="Times New Roman" w:hAnsi="Times New Roman" w:eastAsia="方正仿宋_GBK" w:cs="Times New Roman"/>
                <w:sz w:val="28"/>
                <w:szCs w:val="28"/>
                <w:lang w:eastAsia="zh-CN"/>
              </w:rPr>
              <w:t>《中华人民共和国统计法》</w:t>
            </w:r>
            <w:r>
              <w:rPr>
                <w:rFonts w:hint="default" w:ascii="Times New Roman" w:hAnsi="Times New Roman" w:eastAsia="方正仿宋_GBK" w:cs="Times New Roman"/>
                <w:sz w:val="28"/>
                <w:szCs w:val="28"/>
              </w:rPr>
              <w:t>第四十二条规定的处罚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区统计局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对国家机关、企事业单位或者其他组织、个体工商户等统计调查对象未按规定建立统计关系、接受统计调查任务行为的处罚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区统计局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对单位及个人伪造、变造或者冒用《国家统计调查证》的处罚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陆生野生动物经营许可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运输保护野生动物及其产品出县境审批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野生植物采集许可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猎捕非国家重点保护陆生野生动物狩猎证核发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陆生野生动物驯养繁殖许可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省际间调运森林植物检疫要求书</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森林植物及其产品调运植物检疫证书核发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森林植物产地检疫合格证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林木种子生产经营许可证核发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林木加工许可证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林木经营许可证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林木采伐许可证核发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木材运输证核发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森林植物检疫登记许可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从相邻省区引进主要林木良种审批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从事林木良种推广使用工作人员认定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森林生产用火许可</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建设工程征用、占用林地审核（含临时占用林地审批）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建立固定狩猎场审批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林区（集体林区和国有林区）旅游开发审核</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bl>
            <w:tblPr>
              <w:tblStyle w:val="9"/>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对盗伐森林或其他林木的处罚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对伪造或违法买卖林木采伐（采集）许可证、违法买卖木材运输证件、批准出口文件、允许进出口证明书的处罚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对无证运输木材的处罚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对违反木材经营和加工许可管理规定的处罚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对擅自改变林地用途的处罚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对临时占用林地，逾期不归还的处罚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对未经批准擅自将已获生态效益补偿的防护林和特种用途林改变为其他林种的处罚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对因勘察设计、修筑工程设施、架(铺)设输油(气)、输电及通讯管线等，未按规定办理砍伐手续的处罚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对擅自转让、调换林地的处罚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对擅自在林区开展旅游和从事其他建筑、经营活动的处罚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对自然保护区管理机构拒绝有关自然保护区行政主管部门监督检查，或者在被检查时弄虚作假的处罚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对未取得采集证或者未按照采集证的规定采集国家重点保护野生植物的处罚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对违规出售、收购国家重点保护野生植物的处罚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对伪造、倒卖、转让采集证、允许进出口证明书或者有关批准文件、标签的处罚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对外国人在中国境内采集、收购国家重点保护野生植物，或未经批准对国家重点保护野生植物进行野外考察的处罚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对非法捕杀国家重点保护野生动物的处罚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对在禁猎区、禁猎期或使用禁用的工具、方法猎捕非国家重点野生动物的处罚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对未取得狩猎证或未按狩猎证规定猎捕非国家重点保护野生动物的处罚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对在自然保护区、禁猎区破坏国家或地方重点保护野生动物主要生息繁衍场所的处罚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对伪造、倒卖、转让特许猎捕证、狩猎证、经营许可证、驯养繁殖许可证或者允许进出口证明书的处罚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对外国人未经批准在中国境内对国家重点保护野生动物进行野外考察、标本采集或者在野外拍摄电影、录像的处罚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对外国人未经批准在本市行政区域内对非国家重点保护野生动物进行野外考察、标本采集或者在野外拍摄电影、录像的处罚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对未取得驯养繁殖许可证或者超越驯养繁殖许可证规定范围驯养繁殖野生动物的处罚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对非法加工、利用、转让野生动物及其产品或邮寄国家和市重点保护野生动物产品的处罚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对违法建立固定狩猎场所的处罚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对承运无准运证的野生动物或其产品的处罚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对饮食行业非法经营非国家重点保护野生动物或其产品的处罚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对饮食行业非法经营国家重点保护野生动物或其产品的处罚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对擅自移动或者破坏自然保护区界标，未经批准进入自然保护区或不服从管理机构管理，经批准从事科学研究、教学实习和标本采集的单位和个人不提交活动成果副本的处罚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对擅自批准砍伐古树名木和天然原生珍贵树木的处罚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对未经品种权人许可，以商业目的生产或者销售授权品种的繁殖材料的处罚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对假冒授权品种的处罚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对违法生产、经营假、劣种子的处罚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对未取得种子生产（经营）许可证或伪造、变造、买卖、租借种子生产（经营）许可证，或未按照种子生产（经营）许可证的规定生产（经营）种子的处罚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对非法向境外提供或者从境外引进种质资源的处罚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对经营、推广应当审定而未经审定通过的种子的处罚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对违反规定收购林木种子的处罚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对违反在种子生产基地进行病虫害接种试验规定的处罚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对违反引种试验规定的处罚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对给自然保护区造成损失的处罚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对违法侵占林地的处罚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对不缴纳森林植被恢复费、育林费的处罚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对不按照批准的（长江防护林）总体规划和作业设计施工的处罚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对损坏（长江）防护标志和护林碑牌的处罚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对未经批准，超过年采伐限额计划或者超越权限发放采伐（采集）许可证的处罚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对使用过期、转让或其他失效木材运输证运输木材或规定林产品的处罚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对超出木材运输证规定的地点和重复使用运输证的处罚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对以伪装、藏匿或其他方式逃避木材运输检查的处罚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对非法出售、收购、运输、携带野生动物或者其产品的处罚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对假冒授权品种的强制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对擅自批准砍伐古树名木和天然原生珍贵树木的强制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对非法经营利用野生动物或其产品的强制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对运输木材和规定林产品的行政强制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对违反林业植物新品种权的强制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对在林区非法收购明知是盗伐、滥伐林木的处罚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对擅自开垦林地的处罚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对在幼林地和特种用途林内砍柴、放牧使森林、林木受到毁坏和对在封山育林地、幼林地区砍柴放牧的处罚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1489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对运输树种、材种、品名、数量、规格与运输证填写内容不符的处罚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对使用伪造、涂改的木材运输证运输木材的处罚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对毁林采种或违反技术规程采脂、挖笋、掘根、肃（剥）树皮及过度修枝，致使森林、林木毁坏的处罚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对擅自采集林木或其他森林植物的根、茎、叶、花、果、皮、液等活动，致使林木或森林植物受到毁坏的处罚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对非法设点收购林木或其他森林植物的根、茎、叶、花、果、皮、液的处罚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对在自然保护区违法进行砍伐、放牧、狩猎、捕捞、采药、开垦、烧荒、开矿、采石、挖沙等活动的处罚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对非法捕杀市重点保护野生动物的处罚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对猎捕、买卖国家和市保护的益鸟，或者在人口聚居区捕捉猎杀鸟类、采集鸟卵、捣毁鸟巢的处罚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对收购无证猎捕的野生动物的处罚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对非法出售、收购、运输、携带非国家和市重点保护野生动物或其产品的处罚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1499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对销售授权品种未使用其注册登记的名称的处罚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对未经批准私自采集、采伐国家重点保护的天然种质资源的处罚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对种子经营者违反有关种子包装、标签、经营档案、分支机构备案等规定的处罚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对抢采掠青、损坏母树或者在劣质林内和劣质母树上采种的处罚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对种子经营者违反规定出售种子未出具售种凭证的处罚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对采伐林木的单位或者个人没有按照规定完成更新造林任务的处罚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对承运无木材运输证的木材的处罚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对擅自移动或者毁坏林业服务标志的强制措施</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对擅自移动或破坏界桩、界标的处罚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对毁林开垦和毁林采石、采砂、采矿、取土以及其他破坏林地资源的行为造成林地破坏或损失的处罚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1509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对擅自砍伐有争议的林木的处罚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对为泄愤、报复等毁坏他人林木的处罚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对单位或家庭搬迁、个人工作调动携带木材或规定林产品超过市林业主管部门规定数量未办木材运输证的处罚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为境外制种的种子在国内销售的处罚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对规划设计单位不按技术规程进行规划设计和施工单位不按技术规程进行绿化造林损失的处理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表彰奖励</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行政奖励</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对森林防火区内有关单位的森林防火组织建设、森林防火责任制落实、森林防火设施建设等情况进行检查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对森林、林木、林地的经营单位或个人未履行森林防火责任的处罚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对森林防火区的有关单位或个人拒绝接受森林防火检查或逾期不消除火灾隐患的处罚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对森林防火期内未经批准擅自在林区野外用火的处罚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1519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对森林防火期内未经批准在森林防火区内进行实弹演习、爆破等活动的处罚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对森林防火期内森林、林木、林地的经营单位未设置森林防火警示宣传标志、进入林区机动车辆未安装森林防火装置、未经批准擅自进入森林高火险区活动的处罚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森林火灾应急处置预案编制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森林防火规划</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封存、扣押对带有检疫对象的植物及其产品</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对森林病虫害代为除治</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行政强制</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对违反植物检疫管理规定的处罚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突发林业有害生物事件应急实施方案规划编制权</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对林木种子质量的监督</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林业规范性文件的制定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1529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对公益林给予森林生态效益补偿</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行政给付</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天然林管护检查</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对弄虚作假、虚报冒领补助资金，尚不构成刑事的处罚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对退耕还林工程中销售、供应未经检验合格的种苗的处罚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对退耕还林者擅自复垦，或者林粮间作、在退耕还林项目实施范围内从事滥采、乱挖等破坏地表植物活动，尚不够刑事的处罚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对退耕还林者给予生活补助</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行政给付</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退耕还林工程检查验收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行政检查</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结合批准后的上级实施方案制定本级退耕还林工程实施方案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落实本级退耕还林实施方案</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林业长远规划编制</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其他行政权力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1539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区林业局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森林资源资产抵押登记</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行政确认</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bl>
            <w:tblPr>
              <w:tblStyle w:val="9"/>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国内旅行社设立审批</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定点导游证核发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对单位或个人未经许可经营旅行社业务的处罚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bl>
            <w:tblPr>
              <w:tblStyle w:val="9"/>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对旅行社未经许可经营出境旅游、边境旅游业务或者出租、出借、以其他方式非法转让旅行社业务经营许可证的处罚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对旅行社未按照规定安排未取得导游证或者领队证的人员提供导游或者领队服务、或未向临时聘用的导游支付导游服务费用、或要求导游垫付或者向导游收取费用的处罚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对旅行社进行虚假宣传误导旅游者、或向不合格的供应商订购产品和服务、或未按照规定投保旅行社责任保险的处罚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及旅行社直接负责的主管人员和其他直接责任人员以不合理的低价组织旅游活动，诱骗旅游者，并通过安排购物或者另行付费旅游项目获取回扣等不正当利益，或者指定具体购物场所，安排另行付费旅游项目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对旅行社发现旅游者从事违法活动或者违反</w:t>
            </w:r>
            <w:r>
              <w:rPr>
                <w:rFonts w:hint="eastAsia" w:ascii="Times New Roman" w:hAnsi="Times New Roman" w:eastAsia="方正仿宋_GBK" w:cs="Times New Roman"/>
                <w:sz w:val="28"/>
                <w:szCs w:val="28"/>
                <w:lang w:eastAsia="zh-CN"/>
              </w:rPr>
              <w:t>《中华人民共和国旅游法》</w:t>
            </w:r>
            <w:r>
              <w:rPr>
                <w:rFonts w:hint="default" w:ascii="Times New Roman" w:hAnsi="Times New Roman" w:eastAsia="方正仿宋_GBK" w:cs="Times New Roman"/>
                <w:sz w:val="28"/>
                <w:szCs w:val="28"/>
              </w:rPr>
              <w:t>第十六条规定情况，未及时向公安机关、旅游主管部门或者我国驻外机构报告的处罚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对旅行社在旅游行程中擅自变更旅游行程安排严重损害旅游者权益、或拒绝履行合同、或未征得旅游者书面同意委托其他旅行社履行包价旅游合同的处罚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1549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对旅行社安排旅游者参观或者参与违反我国法律、法规和社会公德的项目或活动的处罚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对未取得导游证从事导游活动的处罚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对导游私自承揽业务的处罚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向旅游者索取小费，或导游人员进行导游活动向旅游者兜售物品或者购买旅游者的物品，欺骗、胁迫旅游者消费或者与经营者串通欺骗、胁迫旅游者消费，或强买强卖，提供假冒伪劣的旅游商品的，或者导游私自收取佣金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对旅游经营者违反</w:t>
            </w:r>
            <w:r>
              <w:rPr>
                <w:rFonts w:hint="eastAsia" w:ascii="Times New Roman" w:hAnsi="Times New Roman" w:eastAsia="方正仿宋_GBK" w:cs="Times New Roman"/>
                <w:sz w:val="28"/>
                <w:szCs w:val="28"/>
                <w:lang w:eastAsia="zh-CN"/>
              </w:rPr>
              <w:t>《中华人民共和国旅游法》</w:t>
            </w:r>
            <w:r>
              <w:rPr>
                <w:rFonts w:hint="default" w:ascii="Times New Roman" w:hAnsi="Times New Roman" w:eastAsia="方正仿宋_GBK" w:cs="Times New Roman"/>
                <w:sz w:val="28"/>
                <w:szCs w:val="28"/>
              </w:rPr>
              <w:t>规定给予或者收受贿赂，情节严重的处罚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对受让或者租借旅行社业务经营许可证的处罚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对未在规定期限内交足质量保证金或提交相应的银行担保的处罚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对旅行社变更登记事项或终止经营，未按规定备案、换领或交回旅行社业务经营许可证，或设立分社未按规定备案或不按规定报送经营和财务信息等统计资料的处罚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未与旅游者签订旅游合同、或与旅游者签订的旅游合同未载明本条例第二十八条规定的事项、或将旅游业务委托给不具有相应资质的旅行社、或未与接受委托的旅行社就接待旅游者的事宜签订委托合同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对导游违反《旅行社条例》第五十九条的处罚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1559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对旅行社违反旅游合同约定，造成旅游者合法权益受到损害，不采取必要的补救措施的处罚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对导游行为有损国家利益和民族尊严或者对导游明知有损害国家利益和民族尊严的言行而不制止、劝阻的处</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对导游人员擅自增加或者减少旅游项目或擅自变更接待计划或擅自中止导游活动的处罚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对未经批准擅自经营或者以商务、考察、培训等方式变相经营出国旅游业务的处罚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对可能危及人身安全的情况，旅行社未做出真实说明或明确警示或采取措施防止危害的处罚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导游、领队诱导或安排旅游者参加黄、赌、毒活动的处罚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对导游人员10分分值被扣完后的处罚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对旅行社及其分社、服务网点未悬挂旅行社业务经营许可证、备案登记证明的处罚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对旅行社服务网点超范围经营，或旅行社办事处、联络处、代表处从事旅行社业务经营活动的处罚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对同团存在不同合同事项的处罚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1569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对旅行社及其导游、领队拒绝继续履行合同、提供服务相威胁的处罚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对未妥善保存各类旅游合同及相关文件、资料，保存期不够两年或者泄露旅游者个人信息的处罚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对旅游经营者强买强卖，提供假冒伪劣的旅游商品，或不按国家、行业或本市规定的强制标准提供服务，或使用未取得旅游服务品质等级称谓或标志进行经营活动的处罚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对旅行社租用未取得经营许可的车船的处罚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对旅行社允许其他单位和个人以挂靠等形式设立门市部或承揽业务的处罚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对重点旅游景区聘用或默许无定点导游证的人员在重点旅游景区内从事导游讲解有偿服务的处罚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区旅游局</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对伪造、涂改、转让、转借和买卖导游证，或者从事领队业务时未</w:t>
            </w:r>
            <w:r>
              <w:rPr>
                <w:rFonts w:hint="eastAsia" w:ascii="Times New Roman" w:hAnsi="Times New Roman" w:eastAsia="方正仿宋_GBK" w:cs="Times New Roman"/>
                <w:sz w:val="28"/>
                <w:szCs w:val="28"/>
                <w:lang w:val="en-US" w:eastAsia="zh-CN"/>
              </w:rPr>
              <w:t>佩戴</w:t>
            </w:r>
            <w:r>
              <w:rPr>
                <w:rFonts w:hint="default" w:ascii="Times New Roman" w:hAnsi="Times New Roman" w:eastAsia="方正仿宋_GBK" w:cs="Times New Roman"/>
                <w:sz w:val="28"/>
                <w:szCs w:val="28"/>
              </w:rPr>
              <w:t>领队证的处罚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1576</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区政府法制办</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行政复议</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1577</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烟花爆竹专营委托</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政务共享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1578</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行政许可申请人隐瞒有关情况或者提供虚假材料申请行政许可的处罚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1579</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被许可人以欺骗、贿赂等不正当手段取得行政许可的处罚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1580</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对超越行政许可范围进行活动的处罚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1581</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对未经许可从事应当经过行政许可方能从事的事情的处罚</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1582</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区供销社</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责令当事人改正或限期改正违法行为</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其他权力</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1583</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区残联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残疾人证办理</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1584</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区残联</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缓缴或减缴残疾人就</w:t>
            </w:r>
            <w:bookmarkStart w:id="0" w:name="_GoBack"/>
            <w:bookmarkEnd w:id="0"/>
            <w:r>
              <w:rPr>
                <w:rFonts w:hint="default" w:ascii="Times New Roman" w:hAnsi="Times New Roman" w:eastAsia="方正仿宋_GBK" w:cs="Times New Roman"/>
                <w:sz w:val="28"/>
                <w:szCs w:val="28"/>
              </w:rPr>
              <w:t>业保障金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其它类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企业法人、社团法人、机关事业法人</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1585</w:t>
            </w:r>
          </w:p>
        </w:tc>
        <w:tc>
          <w:tcPr>
            <w:tcW w:w="135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区城镇房屋管理中心</w:t>
            </w:r>
          </w:p>
        </w:tc>
        <w:tc>
          <w:tcPr>
            <w:tcW w:w="2713"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对挪用专项资金的行政处罚，挪用侵占物业专项维修资金的由业主委员会或业主代表向有关部门举报或者向人民法院起诉依法追回挪用、侵占的物业专项维修资金</w:t>
            </w:r>
          </w:p>
        </w:tc>
        <w:tc>
          <w:tcPr>
            <w:tcW w:w="125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行政处罚类</w:t>
            </w:r>
          </w:p>
        </w:tc>
        <w:tc>
          <w:tcPr>
            <w:tcW w:w="1765"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机关事业单位</w:t>
            </w:r>
          </w:p>
        </w:tc>
        <w:tc>
          <w:tcPr>
            <w:tcW w:w="1512"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社会公开、政务法人共享</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4A55FF"/>
    <w:rsid w:val="019E71BD"/>
    <w:rsid w:val="03D63BD5"/>
    <w:rsid w:val="041C42DA"/>
    <w:rsid w:val="04B679C3"/>
    <w:rsid w:val="05F07036"/>
    <w:rsid w:val="06E00104"/>
    <w:rsid w:val="080F63D8"/>
    <w:rsid w:val="08D86907"/>
    <w:rsid w:val="09341458"/>
    <w:rsid w:val="098254C2"/>
    <w:rsid w:val="0A766EDE"/>
    <w:rsid w:val="0AD64BE8"/>
    <w:rsid w:val="0B0912D7"/>
    <w:rsid w:val="0E025194"/>
    <w:rsid w:val="129B320D"/>
    <w:rsid w:val="152D2DCA"/>
    <w:rsid w:val="187168EA"/>
    <w:rsid w:val="196673CA"/>
    <w:rsid w:val="1B2F4AEE"/>
    <w:rsid w:val="1CF734C9"/>
    <w:rsid w:val="1DEC284C"/>
    <w:rsid w:val="1E6523AC"/>
    <w:rsid w:val="22440422"/>
    <w:rsid w:val="22BB4BBB"/>
    <w:rsid w:val="2A03657D"/>
    <w:rsid w:val="2AEB3417"/>
    <w:rsid w:val="31A15F24"/>
    <w:rsid w:val="324A1681"/>
    <w:rsid w:val="367D6C5C"/>
    <w:rsid w:val="36FB1DF0"/>
    <w:rsid w:val="395347B5"/>
    <w:rsid w:val="39874D02"/>
    <w:rsid w:val="39A232A0"/>
    <w:rsid w:val="39E745AA"/>
    <w:rsid w:val="3B5A6BBB"/>
    <w:rsid w:val="3C7E09DF"/>
    <w:rsid w:val="3EDA13A6"/>
    <w:rsid w:val="417B75E9"/>
    <w:rsid w:val="42F058B7"/>
    <w:rsid w:val="436109F6"/>
    <w:rsid w:val="43F23E2F"/>
    <w:rsid w:val="441A38D4"/>
    <w:rsid w:val="4504239D"/>
    <w:rsid w:val="4BC77339"/>
    <w:rsid w:val="4C9236C5"/>
    <w:rsid w:val="4E250A85"/>
    <w:rsid w:val="4E5C1022"/>
    <w:rsid w:val="4EF635F9"/>
    <w:rsid w:val="4FFD4925"/>
    <w:rsid w:val="505C172E"/>
    <w:rsid w:val="506405EA"/>
    <w:rsid w:val="52F46F0B"/>
    <w:rsid w:val="532B6A10"/>
    <w:rsid w:val="53D8014D"/>
    <w:rsid w:val="55E064E0"/>
    <w:rsid w:val="572C6D10"/>
    <w:rsid w:val="57E951C9"/>
    <w:rsid w:val="5AD622FB"/>
    <w:rsid w:val="5DC34279"/>
    <w:rsid w:val="5FCD688E"/>
    <w:rsid w:val="5FF9BDAA"/>
    <w:rsid w:val="5FFE5333"/>
    <w:rsid w:val="608816D1"/>
    <w:rsid w:val="60EF4E7F"/>
    <w:rsid w:val="621769A2"/>
    <w:rsid w:val="648B0A32"/>
    <w:rsid w:val="665233C1"/>
    <w:rsid w:val="68FB4E2B"/>
    <w:rsid w:val="69AC0D42"/>
    <w:rsid w:val="6AD9688B"/>
    <w:rsid w:val="6C4C08AE"/>
    <w:rsid w:val="6D0E3F22"/>
    <w:rsid w:val="70500629"/>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255</Pages>
  <Words>95306</Words>
  <Characters>99023</Characters>
  <Lines>1</Lines>
  <Paragraphs>1</Paragraphs>
  <TotalTime>135</TotalTime>
  <ScaleCrop>false</ScaleCrop>
  <LinksUpToDate>false</LinksUpToDate>
  <CharactersWithSpaces>99035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2023-11-01T09:04:22Z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45C9819BB1074DE292D5AA47F96B4CD1</vt:lpwstr>
  </property>
</Properties>
</file>