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9DCBC9">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重庆市大足区政务服务管理办公室（本级）</w:t>
      </w:r>
    </w:p>
    <w:p w14:paraId="2E6A5FF7">
      <w:pPr>
        <w:keepNext w:val="0"/>
        <w:keepLines w:val="0"/>
        <w:pageBreakBefore w:val="0"/>
        <w:widowControl/>
        <w:kinsoku/>
        <w:wordWrap/>
        <w:overflowPunct/>
        <w:topLinePunct w:val="0"/>
        <w:autoSpaceDE/>
        <w:autoSpaceDN/>
        <w:bidi w:val="0"/>
        <w:adjustRightInd/>
        <w:snapToGrid/>
        <w:spacing w:beforeAutospacing="0" w:afterAutospacing="0" w:line="600" w:lineRule="exact"/>
        <w:jc w:val="center"/>
        <w:textAlignment w:val="auto"/>
        <w:rPr>
          <w:rFonts w:hint="default"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2023年度决算公开说明</w:t>
      </w:r>
    </w:p>
    <w:p w14:paraId="44F335CC">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eastAsia" w:ascii="方正黑体_GBK" w:hAnsi="方正黑体_GBK" w:eastAsia="方正黑体_GBK" w:cs="方正黑体_GBK"/>
          <w:sz w:val="32"/>
          <w:szCs w:val="32"/>
        </w:rPr>
      </w:pPr>
    </w:p>
    <w:p w14:paraId="4D04BDF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、单位基本情况</w:t>
      </w:r>
    </w:p>
    <w:p w14:paraId="412A348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14:paraId="7F362E1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w:t>
      </w:r>
      <w:r>
        <w:rPr>
          <w:rFonts w:hint="default" w:ascii="方正仿宋_GBK" w:hAnsi="方正仿宋_GBK" w:eastAsia="方正仿宋_GBK" w:cs="方正仿宋_GBK"/>
          <w:sz w:val="32"/>
          <w:szCs w:val="32"/>
          <w:lang w:val="en-US" w:eastAsia="zh-CN"/>
        </w:rPr>
        <w:t>贯彻执行国家、市、区深化行政审批制度改革的决策部署，负责统筹推进全区行政审批制度改革工作，制定全区政务服务的制度、办法、标准和监管细则，并组织实施。</w:t>
      </w:r>
    </w:p>
    <w:p w14:paraId="7FCA5D5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w:t>
      </w:r>
      <w:r>
        <w:rPr>
          <w:rFonts w:hint="default" w:ascii="方正仿宋_GBK" w:hAnsi="方正仿宋_GBK" w:eastAsia="方正仿宋_GBK" w:cs="方正仿宋_GBK"/>
          <w:sz w:val="32"/>
          <w:szCs w:val="32"/>
          <w:lang w:val="en-US" w:eastAsia="zh-CN"/>
        </w:rPr>
        <w:t>负责清理全区政务服务事项，完善项目库，规范优化行政审批服务流程，压缩审批服务时限，推进行政审批服务信息公开。</w:t>
      </w:r>
    </w:p>
    <w:p w14:paraId="6FB48BA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w:t>
      </w:r>
      <w:r>
        <w:rPr>
          <w:rFonts w:hint="default" w:ascii="方正仿宋_GBK" w:hAnsi="方正仿宋_GBK" w:eastAsia="方正仿宋_GBK" w:cs="方正仿宋_GBK"/>
          <w:sz w:val="32"/>
          <w:szCs w:val="32"/>
          <w:lang w:val="en-US" w:eastAsia="zh-CN"/>
        </w:rPr>
        <w:t>负责对进入行政服务中心的各类事项的办理进行组织协调、监督管理和指导服务。</w:t>
      </w:r>
    </w:p>
    <w:p w14:paraId="048E47D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default" w:ascii="方正仿宋_GBK" w:hAnsi="方正仿宋_GBK" w:eastAsia="方正仿宋_GBK" w:cs="方正仿宋_GBK"/>
          <w:sz w:val="32"/>
          <w:szCs w:val="32"/>
          <w:lang w:val="en-US" w:eastAsia="zh-CN"/>
        </w:rPr>
        <w:t>统筹协调全区政务网络信息系统和公共信息平台的规划建设管理，协调促进跨行业、跨部门面向社会服务网的互联互通和信息资源共享。负责全区政务服务平台和电子政务外网的建设管理，制定相应的运行规范和制度。负责全区各部门、各镇（街）推进信息化建设的技术指导和支持，以及政务信息化人员培训。负责三级政务服务事项的管理。</w:t>
      </w:r>
    </w:p>
    <w:p w14:paraId="18EB00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w:t>
      </w:r>
      <w:r>
        <w:rPr>
          <w:rFonts w:hint="default" w:ascii="方正仿宋_GBK" w:hAnsi="方正仿宋_GBK" w:eastAsia="方正仿宋_GBK" w:cs="方正仿宋_GBK"/>
          <w:sz w:val="32"/>
          <w:szCs w:val="32"/>
          <w:lang w:val="en-US" w:eastAsia="zh-CN"/>
        </w:rPr>
        <w:t>负责全区网上行政审批电子监察平台的建设、管理和维护，对网上行政审批工作进行实时监控、预警纠错和绩效评估。</w:t>
      </w:r>
    </w:p>
    <w:p w14:paraId="37CC52A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w:t>
      </w:r>
      <w:r>
        <w:rPr>
          <w:rFonts w:hint="default" w:ascii="方正仿宋_GBK" w:hAnsi="方正仿宋_GBK" w:eastAsia="方正仿宋_GBK" w:cs="方正仿宋_GBK"/>
          <w:sz w:val="32"/>
          <w:szCs w:val="32"/>
          <w:lang w:val="en-US" w:eastAsia="zh-CN"/>
        </w:rPr>
        <w:t>负责对全区各部门、各镇（街）行政审批和政务服务工作的考核，并对入驻中心的窗口单位、工作人员进行管理和考核。</w:t>
      </w:r>
    </w:p>
    <w:p w14:paraId="313D312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default" w:ascii="方正仿宋_GBK" w:hAnsi="方正仿宋_GBK" w:eastAsia="方正仿宋_GBK" w:cs="方正仿宋_GBK"/>
          <w:sz w:val="32"/>
          <w:szCs w:val="32"/>
          <w:lang w:val="en-US" w:eastAsia="zh-CN"/>
        </w:rPr>
        <w:t>负责对全区镇（街）公共服务中心和村（社区）便民服务中心的业务指导。</w:t>
      </w:r>
    </w:p>
    <w:p w14:paraId="0ADF593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default" w:ascii="方正仿宋_GBK" w:hAnsi="方正仿宋_GBK" w:eastAsia="方正仿宋_GBK" w:cs="方正仿宋_GBK"/>
          <w:sz w:val="32"/>
          <w:szCs w:val="32"/>
          <w:lang w:val="en-US" w:eastAsia="zh-CN"/>
        </w:rPr>
        <w:t>负责牵头协调重大复杂审批事项，确保审批事项快速高效办结。</w:t>
      </w:r>
    </w:p>
    <w:p w14:paraId="5010ECA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9.</w:t>
      </w:r>
      <w:r>
        <w:rPr>
          <w:rFonts w:hint="default" w:ascii="方正仿宋_GBK" w:hAnsi="方正仿宋_GBK" w:eastAsia="方正仿宋_GBK" w:cs="方正仿宋_GBK"/>
          <w:sz w:val="32"/>
          <w:szCs w:val="32"/>
          <w:lang w:val="en-US" w:eastAsia="zh-CN"/>
        </w:rPr>
        <w:t>协助纪委监委等部门处理审批服务中的违规、违纪、投诉及信访案件。</w:t>
      </w:r>
    </w:p>
    <w:p w14:paraId="7E10679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10.</w:t>
      </w:r>
      <w:r>
        <w:rPr>
          <w:rFonts w:hint="default" w:ascii="方正仿宋_GBK" w:hAnsi="方正仿宋_GBK" w:eastAsia="方正仿宋_GBK" w:cs="方正仿宋_GBK"/>
          <w:sz w:val="32"/>
          <w:szCs w:val="32"/>
          <w:lang w:val="en-US" w:eastAsia="zh-CN"/>
        </w:rPr>
        <w:t>完成区委、区政府交办的其他任务。</w:t>
      </w:r>
    </w:p>
    <w:p w14:paraId="6C5E0C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（二）机构设置</w:t>
      </w:r>
    </w:p>
    <w:p w14:paraId="4E89E0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重庆市大足区政务服务管理办公室是区政府工作部门，设有综合科、考核监督科、电子政务科、审批服务协调科、审批制度改革科、基层指导科</w:t>
      </w:r>
      <w:r>
        <w:rPr>
          <w:rFonts w:hint="default"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个科室。下设重庆市大足区行政服务中心（</w:t>
      </w:r>
      <w:r>
        <w:rPr>
          <w:rFonts w:hint="eastAsia" w:ascii="方正仿宋_GBK" w:hAnsi="方正仿宋_GBK" w:eastAsia="方正仿宋_GBK" w:cs="方正仿宋_GBK"/>
          <w:sz w:val="32"/>
          <w:szCs w:val="32"/>
          <w:lang w:eastAsia="zh-CN"/>
        </w:rPr>
        <w:t>公益一类</w:t>
      </w:r>
      <w:r>
        <w:rPr>
          <w:rFonts w:hint="eastAsia" w:ascii="方正仿宋_GBK" w:hAnsi="方正仿宋_GBK" w:eastAsia="方正仿宋_GBK" w:cs="方正仿宋_GBK"/>
          <w:sz w:val="32"/>
          <w:szCs w:val="32"/>
        </w:rPr>
        <w:t>事业单位）。目前区政务服务管理办工作人员共</w:t>
      </w:r>
      <w:r>
        <w:rPr>
          <w:rFonts w:hint="eastAsia" w:ascii="Times New Roman" w:hAnsi="Times New Roman" w:eastAsia="方正仿宋_GBK" w:cs="Times New Roman"/>
          <w:sz w:val="32"/>
          <w:szCs w:val="32"/>
          <w:lang w:val="en-US" w:eastAsia="zh-CN"/>
        </w:rPr>
        <w:t>38</w:t>
      </w:r>
      <w:r>
        <w:rPr>
          <w:rFonts w:hint="eastAsia" w:ascii="方正仿宋_GBK" w:hAnsi="方正仿宋_GBK" w:eastAsia="方正仿宋_GBK" w:cs="方正仿宋_GBK"/>
          <w:sz w:val="32"/>
          <w:szCs w:val="32"/>
        </w:rPr>
        <w:t>人。其中：区政务服务管理办正式在编工作人员</w:t>
      </w:r>
      <w:r>
        <w:rPr>
          <w:rFonts w:hint="eastAsia" w:ascii="Times New Roman" w:hAnsi="Times New Roman" w:eastAsia="方正仿宋_GBK" w:cs="Times New Roman"/>
          <w:sz w:val="32"/>
          <w:szCs w:val="32"/>
          <w:lang w:val="en-US" w:eastAsia="zh-CN"/>
        </w:rPr>
        <w:t>10</w:t>
      </w:r>
      <w:r>
        <w:rPr>
          <w:rFonts w:hint="eastAsia" w:ascii="方正仿宋_GBK" w:hAnsi="方正仿宋_GBK" w:eastAsia="方正仿宋_GBK" w:cs="方正仿宋_GBK"/>
          <w:sz w:val="32"/>
          <w:szCs w:val="32"/>
        </w:rPr>
        <w:t>人，</w:t>
      </w:r>
      <w:r>
        <w:rPr>
          <w:rFonts w:hint="eastAsia" w:ascii="方正仿宋_GBK" w:hAnsi="方正仿宋_GBK" w:eastAsia="方正仿宋_GBK" w:cs="方正仿宋_GBK"/>
          <w:sz w:val="32"/>
          <w:szCs w:val="32"/>
          <w:lang w:eastAsia="zh-CN"/>
        </w:rPr>
        <w:t>区行政服务中心正式在编人员</w:t>
      </w:r>
      <w:r>
        <w:rPr>
          <w:rFonts w:hint="eastAsia"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名，由区临工办批准使用的聘用人员</w:t>
      </w:r>
      <w:r>
        <w:rPr>
          <w:rFonts w:hint="eastAsia" w:ascii="Times New Roman" w:hAnsi="Times New Roman" w:eastAsia="方正仿宋_GBK" w:cs="Times New Roman"/>
          <w:sz w:val="32"/>
          <w:szCs w:val="32"/>
          <w:lang w:val="en-US" w:eastAsia="zh-CN"/>
        </w:rPr>
        <w:t>24</w:t>
      </w:r>
      <w:r>
        <w:rPr>
          <w:rFonts w:hint="eastAsia" w:ascii="方正仿宋_GBK" w:hAnsi="方正仿宋_GBK" w:eastAsia="方正仿宋_GBK" w:cs="方正仿宋_GBK"/>
          <w:sz w:val="32"/>
          <w:szCs w:val="32"/>
        </w:rPr>
        <w:t>人。</w:t>
      </w:r>
    </w:p>
    <w:p w14:paraId="6C23C69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二、单位决算情况说明</w:t>
      </w:r>
    </w:p>
    <w:p w14:paraId="0072219D">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ascii="楷体" w:hAnsi="楷体" w:eastAsia="楷体" w:cs="楷体"/>
          <w:b/>
          <w:bCs/>
          <w:sz w:val="32"/>
          <w:szCs w:val="32"/>
          <w:shd w:val="clear" w:color="auto" w:fill="FFFFFF"/>
        </w:rPr>
      </w:pPr>
      <w:r>
        <w:rPr>
          <w:rFonts w:hint="eastAsia" w:ascii="方正楷体_GBK" w:hAnsi="方正楷体_GBK" w:eastAsia="方正楷体_GBK" w:cs="方正楷体_GBK"/>
          <w:sz w:val="32"/>
          <w:szCs w:val="32"/>
          <w:lang w:val="en-US" w:eastAsia="zh-CN" w:bidi="ar-SA"/>
        </w:rPr>
        <w:t>（一）收入支出决算总体情况说明。</w:t>
      </w:r>
    </w:p>
    <w:p w14:paraId="27457B0B">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1.总体情况。</w:t>
      </w:r>
      <w:r>
        <w:rPr>
          <w:rFonts w:hint="eastAsia" w:ascii="方正仿宋_GBK" w:hAnsi="方正仿宋_GBK" w:eastAsia="方正仿宋_GBK" w:cs="方正仿宋_GBK"/>
          <w:sz w:val="32"/>
          <w:szCs w:val="32"/>
        </w:rPr>
        <w:t>2023年度收入总计647.68万元，支出总计647.68万元。收支较上年决算数减少120.70万元，下降15.71%，主要原因是</w:t>
      </w:r>
      <w:r>
        <w:rPr>
          <w:rFonts w:hint="eastAsia" w:ascii="方正仿宋_GBK" w:hAnsi="方正仿宋_GBK" w:eastAsia="方正仿宋_GBK" w:cs="方正仿宋_GBK"/>
          <w:sz w:val="32"/>
          <w:szCs w:val="32"/>
          <w:lang w:eastAsia="zh-CN"/>
        </w:rPr>
        <w:t>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p>
    <w:p w14:paraId="38A7C5E0">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2.收入情况。</w:t>
      </w:r>
      <w:r>
        <w:rPr>
          <w:rFonts w:hint="eastAsia" w:ascii="方正仿宋_GBK" w:hAnsi="方正仿宋_GBK" w:eastAsia="方正仿宋_GBK" w:cs="方正仿宋_GBK"/>
          <w:sz w:val="32"/>
          <w:szCs w:val="32"/>
        </w:rPr>
        <w:t>2023年度收入合计607.06万元，较上年决算数减少120.70万元，下降16.59%，</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r>
        <w:rPr>
          <w:rFonts w:hint="eastAsia" w:ascii="方正仿宋_GBK" w:hAnsi="方正仿宋_GBK" w:eastAsia="方正仿宋_GBK" w:cs="方正仿宋_GBK"/>
          <w:sz w:val="32"/>
          <w:szCs w:val="32"/>
        </w:rPr>
        <w:t>其中：财政拨款收入607.06万元，占100.00%；事业收入0.00万元，占0.00%；经营收入0.00万元，占0.00%；其他收入0.00万元，占0.00%。此外，使用非财政拨款结余和专用结余0.00万元，年初结转和结余40.62万元。</w:t>
      </w:r>
    </w:p>
    <w:p w14:paraId="3ABE3BF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3.支出情况。</w:t>
      </w:r>
      <w:r>
        <w:rPr>
          <w:rFonts w:hint="eastAsia" w:ascii="方正仿宋_GBK" w:hAnsi="方正仿宋_GBK" w:eastAsia="方正仿宋_GBK" w:cs="方正仿宋_GBK"/>
          <w:sz w:val="32"/>
          <w:szCs w:val="32"/>
        </w:rPr>
        <w:t>2023年度支出合计607.06万元，较上年决算数减少120.70万元，下降16.59%，</w:t>
      </w:r>
      <w:r>
        <w:rPr>
          <w:rFonts w:hint="eastAsia" w:ascii="方正仿宋_GBK" w:hAnsi="方正仿宋_GBK" w:eastAsia="方正仿宋_GBK" w:cs="方正仿宋_GBK"/>
          <w:sz w:val="32"/>
          <w:szCs w:val="32"/>
          <w:lang w:eastAsia="zh-CN"/>
        </w:rPr>
        <w:t>主要原因是本单位厉行节约，严格控制开支；“大厅工作服经费”“双桥分中心用房物业费”</w:t>
      </w:r>
      <w:r>
        <w:rPr>
          <w:rFonts w:hint="eastAsia" w:ascii="方正仿宋_GBK" w:hAnsi="方正仿宋_GBK" w:eastAsia="方正仿宋_GBK" w:cs="方正仿宋_GBK"/>
          <w:sz w:val="32"/>
          <w:szCs w:val="32"/>
          <w:lang w:val="en-US" w:eastAsia="zh-CN"/>
        </w:rPr>
        <w:t>2个项目经费虽然纳入了年初预算，年底未支付。</w:t>
      </w:r>
      <w:r>
        <w:rPr>
          <w:rFonts w:hint="eastAsia" w:ascii="方正仿宋_GBK" w:hAnsi="方正仿宋_GBK" w:eastAsia="方正仿宋_GBK" w:cs="方正仿宋_GBK"/>
          <w:sz w:val="32"/>
          <w:szCs w:val="32"/>
        </w:rPr>
        <w:t>其中：基本支出309.60万元，占51.00%；项目支出297.45万元，占49.00%；经营支出0.00万元，占0.00%。此外，结余分配0.00万元。</w:t>
      </w:r>
    </w:p>
    <w:p w14:paraId="0BFC728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4.结转结余情况。</w:t>
      </w:r>
      <w:r>
        <w:rPr>
          <w:rFonts w:hint="eastAsia" w:ascii="方正仿宋_GBK" w:hAnsi="方正仿宋_GBK" w:eastAsia="方正仿宋_GBK" w:cs="方正仿宋_GBK"/>
          <w:sz w:val="32"/>
          <w:szCs w:val="32"/>
        </w:rPr>
        <w:t>2023年度年末结转和结余40.62万元，较上年决算数无增减，主要原因是</w:t>
      </w:r>
      <w:r>
        <w:rPr>
          <w:rFonts w:hint="eastAsia" w:ascii="方正仿宋_GBK" w:hAnsi="方正仿宋_GBK" w:eastAsia="方正仿宋_GBK" w:cs="方正仿宋_GBK"/>
          <w:sz w:val="32"/>
          <w:szCs w:val="32"/>
          <w:lang w:val="en-US" w:eastAsia="zh-CN"/>
        </w:rPr>
        <w:t>2023年年末结余40.62万元为双桥分中心合并时双桥资金局结余。</w:t>
      </w:r>
    </w:p>
    <w:p w14:paraId="3B2BC635">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（二）财政拨款收入支出决算总体情况说明</w:t>
      </w:r>
    </w:p>
    <w:p w14:paraId="59E84FC1">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2023年度财政拨款收、支总计647.68万元。与2022年相比，财政拨款收、支总计各减少120.70万元，下降15.71%。主要原因是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2个项目经费虽然纳入了年初预算，年底未在本单位支付。</w:t>
      </w:r>
    </w:p>
    <w:p w14:paraId="1CAED557">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（三）一般公共预算财政拨款收入支出决算情况说明</w:t>
      </w:r>
    </w:p>
    <w:p w14:paraId="3DD0EA67">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607.06</w:t>
      </w:r>
      <w:r>
        <w:rPr>
          <w:rFonts w:ascii="方正仿宋_GBK" w:hAnsi="方正仿宋_GBK" w:eastAsia="方正仿宋_GBK" w:cs="方正仿宋_GBK"/>
          <w:sz w:val="32"/>
          <w:szCs w:val="32"/>
          <w:shd w:val="clear" w:color="auto" w:fill="FFFFFF"/>
        </w:rPr>
        <w:t>万元，较上年决算数减少120.70万元，下降16.59%。主要原因是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2个项目经费虽然纳入了年初预算，年底未支付。</w:t>
      </w:r>
      <w:r>
        <w:rPr>
          <w:rFonts w:ascii="方正仿宋_GBK" w:hAnsi="方正仿宋_GBK" w:eastAsia="方正仿宋_GBK" w:cs="方正仿宋_GBK"/>
          <w:sz w:val="32"/>
          <w:szCs w:val="32"/>
          <w:shd w:val="clear" w:color="auto" w:fill="FFFFFF"/>
        </w:rPr>
        <w:t>较年初预算数减少47.66万元，下降7.28%。主要原因是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2个项目经费虽然纳入了年初预算，年底未在本单位支付。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40.62</w:t>
      </w:r>
      <w:r>
        <w:rPr>
          <w:rFonts w:ascii="方正仿宋_GBK" w:hAnsi="方正仿宋_GBK" w:eastAsia="方正仿宋_GBK" w:cs="方正仿宋_GBK"/>
          <w:sz w:val="32"/>
          <w:szCs w:val="32"/>
          <w:shd w:val="clear" w:color="auto" w:fill="FFFFFF"/>
        </w:rPr>
        <w:t>万元。</w:t>
      </w:r>
    </w:p>
    <w:p w14:paraId="7AF380CC">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607.06</w:t>
      </w:r>
      <w:r>
        <w:rPr>
          <w:rFonts w:ascii="方正仿宋_GBK" w:hAnsi="方正仿宋_GBK" w:eastAsia="方正仿宋_GBK" w:cs="方正仿宋_GBK"/>
          <w:sz w:val="32"/>
          <w:szCs w:val="32"/>
          <w:shd w:val="clear" w:color="auto" w:fill="FFFFFF"/>
        </w:rPr>
        <w:t>万元，较上年决算数减少120.70万元，下降16.59%。主要原因是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2个项目经费虽然纳入了年初预算，年终未在本单位支付。</w:t>
      </w:r>
      <w:r>
        <w:rPr>
          <w:rFonts w:ascii="方正仿宋_GBK" w:hAnsi="方正仿宋_GBK" w:eastAsia="方正仿宋_GBK" w:cs="方正仿宋_GBK"/>
          <w:sz w:val="32"/>
          <w:szCs w:val="32"/>
          <w:shd w:val="clear" w:color="auto" w:fill="FFFFFF"/>
        </w:rPr>
        <w:t>较年初预算数减少47.66万元，下降7.28%。主要原因是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2个项目经费虽然纳入了年初预算，年底未在本单位支付。</w:t>
      </w:r>
    </w:p>
    <w:p w14:paraId="7B0F61BA">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eastAsia" w:ascii="方正仿宋_GBK" w:hAnsi="方正仿宋_GBK" w:eastAsia="方正仿宋_GBK" w:cs="方正仿宋_GBK"/>
          <w:sz w:val="32"/>
          <w:szCs w:val="32"/>
          <w:shd w:val="clear" w:color="auto" w:fill="FFFFFF"/>
          <w:lang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40.62</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14:paraId="2949D34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74C7620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541.98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89.28</w:t>
      </w:r>
      <w:r>
        <w:rPr>
          <w:rFonts w:ascii="方正仿宋_GBK" w:hAnsi="方正仿宋_GBK" w:eastAsia="方正仿宋_GBK" w:cs="方正仿宋_GBK"/>
          <w:sz w:val="32"/>
          <w:szCs w:val="32"/>
          <w:shd w:val="clear" w:color="auto" w:fill="FFFFFF"/>
        </w:rPr>
        <w:t>%，较年初预算数减少31.84万元，下降5.55%，主要原因是</w:t>
      </w:r>
      <w:r>
        <w:rPr>
          <w:rFonts w:hint="eastAsia" w:ascii="方正仿宋_GBK" w:hAnsi="方正仿宋_GBK" w:eastAsia="方正仿宋_GBK" w:cs="方正仿宋_GBK"/>
          <w:bCs/>
          <w:color w:val="auto"/>
          <w:sz w:val="32"/>
          <w:szCs w:val="32"/>
          <w:lang w:eastAsia="zh-CN"/>
        </w:rPr>
        <w:t>本单位厉行节约，严格控制开支；“大厅工作服经费”“双桥分中心用房物业费”</w:t>
      </w:r>
      <w:r>
        <w:rPr>
          <w:rFonts w:hint="eastAsia" w:ascii="方正仿宋_GBK" w:hAnsi="方正仿宋_GBK" w:eastAsia="方正仿宋_GBK" w:cs="方正仿宋_GBK"/>
          <w:bCs/>
          <w:color w:val="auto"/>
          <w:sz w:val="32"/>
          <w:szCs w:val="32"/>
          <w:lang w:val="en-US" w:eastAsia="zh-CN"/>
        </w:rPr>
        <w:t>2个项目经费虽然纳入了年初预算，年终未在本单位支付。</w:t>
      </w:r>
    </w:p>
    <w:p w14:paraId="5F378A42">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社会保障与就业支出</w:t>
      </w:r>
      <w:r>
        <w:rPr>
          <w:rFonts w:ascii="方正仿宋_GBK" w:hAnsi="方正仿宋_GBK" w:eastAsia="方正仿宋_GBK" w:cs="方正仿宋_GBK"/>
          <w:color w:val="000000" w:themeColor="text1"/>
          <w:sz w:val="32"/>
          <w:szCs w:val="32"/>
          <w14:textFill>
            <w14:solidFill>
              <w14:schemeClr w14:val="tx1"/>
            </w14:solidFill>
          </w14:textFill>
        </w:rPr>
        <w:t>38.98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6.42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%，较年初预算数减少2.49万元，下降6.00%，主要原因是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本单位厉行节约，严格控制基本养老保险、职业年金、工伤保险开支。</w:t>
      </w:r>
    </w:p>
    <w:p w14:paraId="66D26BA2">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3</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）卫生健康支出</w:t>
      </w:r>
      <w:r>
        <w:rPr>
          <w:rFonts w:ascii="方正仿宋_GBK" w:hAnsi="方正仿宋_GBK" w:eastAsia="方正仿宋_GBK" w:cs="方正仿宋_GBK"/>
          <w:color w:val="000000" w:themeColor="text1"/>
          <w:sz w:val="32"/>
          <w:szCs w:val="32"/>
          <w14:textFill>
            <w14:solidFill>
              <w14:schemeClr w14:val="tx1"/>
            </w14:solidFill>
          </w14:textFill>
        </w:rPr>
        <w:t>16.86</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2.78</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%，较年初预算数减少0.94万元，下降5.28%，主要原因是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本单位厉行节约，严格控制医疗保险、公务员医疗补助、医疗费等开支。</w:t>
      </w:r>
    </w:p>
    <w:p w14:paraId="2BF43DF4">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color w:val="000000" w:themeColor="text1"/>
          <w:sz w:val="32"/>
          <w:szCs w:val="32"/>
          <w14:textFill>
            <w14:solidFill>
              <w14:schemeClr w14:val="tx1"/>
            </w14:solidFill>
          </w14:textFill>
        </w:rPr>
        <w:t>住房保障支出9.24</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万元，占</w:t>
      </w:r>
      <w:r>
        <w:rPr>
          <w:rFonts w:ascii="方正仿宋_GBK" w:hAnsi="方正仿宋_GBK" w:eastAsia="方正仿宋_GBK" w:cs="方正仿宋_GBK"/>
          <w:color w:val="000000" w:themeColor="text1"/>
          <w:sz w:val="32"/>
          <w:szCs w:val="32"/>
          <w14:textFill>
            <w14:solidFill>
              <w14:schemeClr w14:val="tx1"/>
            </w14:solidFill>
          </w14:textFill>
        </w:rPr>
        <w:t>1.52</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%，较年初预算数减少12.38万元，下降57.26%，主要原因是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本单位厉行节约，严格控制住房公积金开支。</w:t>
      </w:r>
    </w:p>
    <w:p w14:paraId="1B3ED614">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（四）一般公共预算财政拨款基本支出决算情况说明</w:t>
      </w:r>
    </w:p>
    <w:p w14:paraId="2A4547B2">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309.60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261.44</w:t>
      </w:r>
      <w:r>
        <w:rPr>
          <w:rFonts w:ascii="方正仿宋_GBK" w:hAnsi="方正仿宋_GBK" w:eastAsia="方正仿宋_GBK" w:cs="方正仿宋_GBK"/>
          <w:sz w:val="32"/>
          <w:szCs w:val="32"/>
          <w:shd w:val="clear" w:color="auto" w:fill="FFFFFF"/>
        </w:rPr>
        <w:t>万元，较上年决算数减少13.80万元，下降5.01%，主要原因是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本单位厉行节约，严格控制开支。</w:t>
      </w:r>
    </w:p>
    <w:p w14:paraId="1CE8AEFE">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color w:val="auto"/>
          <w:sz w:val="32"/>
          <w:szCs w:val="32"/>
          <w:highlight w:val="none"/>
          <w:lang w:val="en-US" w:eastAsia="zh-CN"/>
        </w:rPr>
        <w:t>基本工资、津贴补贴、奖金、伙食补助、绩效工资、机关事业养老保险费、职业年金、职工基本医疗保险费、公务员医疗保险、其他社会保</w:t>
      </w:r>
      <w:r>
        <w:rPr>
          <w:rFonts w:hint="eastAsia" w:ascii="Times New Roman" w:hAnsi="Times New Roman" w:eastAsia="方正仿宋_GBK" w:cs="Times New Roman"/>
          <w:color w:val="auto"/>
          <w:sz w:val="32"/>
          <w:szCs w:val="32"/>
          <w:highlight w:val="none"/>
          <w:lang w:val="en-US" w:eastAsia="zh-CN"/>
        </w:rPr>
        <w:t>障缴</w:t>
      </w:r>
      <w:r>
        <w:rPr>
          <w:rFonts w:hint="default" w:ascii="Times New Roman" w:hAnsi="Times New Roman" w:eastAsia="方正仿宋_GBK" w:cs="Times New Roman"/>
          <w:color w:val="auto"/>
          <w:sz w:val="32"/>
          <w:szCs w:val="32"/>
          <w:highlight w:val="none"/>
          <w:lang w:val="en-US" w:eastAsia="zh-CN"/>
        </w:rPr>
        <w:t>费、住房公积金、医疗费、</w:t>
      </w:r>
      <w:r>
        <w:rPr>
          <w:rFonts w:hint="eastAsia" w:ascii="Times New Roman" w:hAnsi="Times New Roman" w:eastAsia="方正仿宋_GBK" w:cs="Times New Roman"/>
          <w:color w:val="auto"/>
          <w:sz w:val="32"/>
          <w:szCs w:val="32"/>
          <w:highlight w:val="none"/>
          <w:lang w:val="en-US" w:eastAsia="zh-CN"/>
        </w:rPr>
        <w:t>对个人和家庭的补助、生活补助、医疗费补助</w:t>
      </w:r>
      <w:r>
        <w:rPr>
          <w:rFonts w:hint="default" w:ascii="Times New Roman" w:hAnsi="Times New Roman" w:eastAsia="方正仿宋_GBK" w:cs="Times New Roman"/>
          <w:color w:val="auto"/>
          <w:sz w:val="32"/>
          <w:szCs w:val="32"/>
          <w:highlight w:val="none"/>
          <w:lang w:val="en-US" w:eastAsia="zh-CN"/>
        </w:rPr>
        <w:t>等</w:t>
      </w:r>
      <w:r>
        <w:rPr>
          <w:rFonts w:hint="eastAsia" w:ascii="Times New Roman" w:hAnsi="Times New Roman" w:eastAsia="方正仿宋_GBK" w:cs="Times New Roman"/>
          <w:color w:val="auto"/>
          <w:sz w:val="32"/>
          <w:szCs w:val="32"/>
          <w:highlight w:val="none"/>
          <w:lang w:val="en-US" w:eastAsia="zh-CN"/>
        </w:rPr>
        <w:t>。</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48.16</w:t>
      </w:r>
      <w:r>
        <w:rPr>
          <w:rFonts w:ascii="方正仿宋_GBK" w:hAnsi="方正仿宋_GBK" w:eastAsia="方正仿宋_GBK" w:cs="方正仿宋_GBK"/>
          <w:sz w:val="32"/>
          <w:szCs w:val="32"/>
          <w:shd w:val="clear" w:color="auto" w:fill="FFFFFF"/>
        </w:rPr>
        <w:t>万元，较上年决算数减少9.68万元，下降16.74%，主要原因是</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本单位厉行节约，严格控制开支。</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color w:val="auto"/>
          <w:sz w:val="32"/>
          <w:szCs w:val="32"/>
          <w:highlight w:val="none"/>
          <w:lang w:val="en-US" w:eastAsia="zh-CN"/>
        </w:rPr>
        <w:t>办公费、邮电费、差旅费、</w:t>
      </w:r>
      <w:r>
        <w:rPr>
          <w:rFonts w:hint="eastAsia" w:ascii="Times New Roman" w:hAnsi="Times New Roman" w:eastAsia="方正仿宋_GBK" w:cs="Times New Roman"/>
          <w:color w:val="auto"/>
          <w:sz w:val="32"/>
          <w:szCs w:val="32"/>
          <w:highlight w:val="none"/>
          <w:lang w:val="en-US" w:eastAsia="zh-CN"/>
        </w:rPr>
        <w:t>培训</w:t>
      </w:r>
      <w:r>
        <w:rPr>
          <w:rFonts w:hint="default" w:ascii="Times New Roman" w:hAnsi="Times New Roman" w:eastAsia="方正仿宋_GBK" w:cs="Times New Roman"/>
          <w:color w:val="auto"/>
          <w:sz w:val="32"/>
          <w:szCs w:val="32"/>
          <w:highlight w:val="none"/>
          <w:lang w:val="en-US" w:eastAsia="zh-CN"/>
        </w:rPr>
        <w:t>费、公务接待费、劳务费、工会经费、</w:t>
      </w:r>
      <w:r>
        <w:rPr>
          <w:rFonts w:hint="eastAsia" w:ascii="Times New Roman" w:hAnsi="Times New Roman" w:eastAsia="方正仿宋_GBK" w:cs="Times New Roman"/>
          <w:color w:val="auto"/>
          <w:sz w:val="32"/>
          <w:szCs w:val="32"/>
          <w:highlight w:val="none"/>
          <w:lang w:val="en-US" w:eastAsia="zh-CN"/>
        </w:rPr>
        <w:t>福利费、</w:t>
      </w:r>
      <w:r>
        <w:rPr>
          <w:rFonts w:hint="default" w:ascii="Times New Roman" w:hAnsi="Times New Roman" w:eastAsia="方正仿宋_GBK" w:cs="Times New Roman"/>
          <w:color w:val="auto"/>
          <w:sz w:val="32"/>
          <w:szCs w:val="32"/>
          <w:highlight w:val="none"/>
          <w:lang w:val="en-US" w:eastAsia="zh-CN"/>
        </w:rPr>
        <w:t>公务用车运行维护费、其他交通费、其他商品服务支出等。</w:t>
      </w:r>
    </w:p>
    <w:p w14:paraId="0CE1119B">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（五）政府性基金预算收支决算情况说明</w:t>
      </w:r>
    </w:p>
    <w:p w14:paraId="3CAA45F3">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万元，较上年决算数无增减，主要原因是本单位2023年度无政府性基金预算财政拨款收支。本年支出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万元，较上年决算数无增减，主要原因是本单位2023年度无政府性基金预算财政拨款收支。</w:t>
      </w:r>
    </w:p>
    <w:p w14:paraId="5E26DF99">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（六）国有资本经营预算财政拨款支出决算情况说明</w:t>
      </w:r>
    </w:p>
    <w:p w14:paraId="76C25AC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2023年度国有资本经营预算财政拨本年支出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万元，基本支出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w:t>
      </w:r>
      <w:r>
        <w:rPr>
          <w:rFonts w:ascii="方正仿宋_GBK" w:hAnsi="方正仿宋_GBK" w:eastAsia="方正仿宋_GBK" w:cs="方正仿宋_GBK"/>
          <w:sz w:val="32"/>
          <w:szCs w:val="32"/>
          <w:shd w:val="clear" w:color="auto" w:fill="FFFFFF"/>
        </w:rPr>
        <w:t>本单位2023年度无国有资本经营预算财政拨款支出。</w:t>
      </w:r>
    </w:p>
    <w:p w14:paraId="5EE182C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三、“三公”经费情况说明</w:t>
      </w:r>
    </w:p>
    <w:p w14:paraId="296E76C5">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3" w:firstLineChars="200"/>
        <w:textAlignment w:val="auto"/>
        <w:rPr>
          <w:rFonts w:hint="eastAsia" w:ascii="方正楷体_GBK" w:hAnsi="方正楷体_GBK" w:eastAsia="方正楷体_GBK" w:cs="方正楷体_GBK"/>
          <w:sz w:val="32"/>
          <w:szCs w:val="32"/>
          <w:lang w:val="en-US" w:eastAsia="zh-CN" w:bidi="ar-SA"/>
        </w:rPr>
      </w:pPr>
      <w:r>
        <w:rPr>
          <w:rFonts w:hint="eastAsia" w:ascii="楷体" w:hAnsi="楷体" w:eastAsia="楷体" w:cs="楷体"/>
          <w:b/>
          <w:bCs/>
          <w:sz w:val="32"/>
          <w:szCs w:val="32"/>
          <w:shd w:val="clear" w:color="auto" w:fill="FFFFFF"/>
        </w:rPr>
        <w:t xml:space="preserve"> </w:t>
      </w:r>
      <w:r>
        <w:rPr>
          <w:rFonts w:hint="eastAsia" w:ascii="方正楷体_GBK" w:hAnsi="方正楷体_GBK" w:eastAsia="方正楷体_GBK" w:cs="方正楷体_GBK"/>
          <w:sz w:val="32"/>
          <w:szCs w:val="32"/>
          <w:lang w:val="en-US" w:eastAsia="zh-CN" w:bidi="ar-SA"/>
        </w:rPr>
        <w:t>（一）“三公”经费支出总体情况说明</w:t>
      </w:r>
    </w:p>
    <w:p w14:paraId="1E698147">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4.54</w:t>
      </w:r>
      <w:r>
        <w:rPr>
          <w:rFonts w:ascii="方正仿宋_GBK" w:hAnsi="方正仿宋_GBK" w:eastAsia="方正仿宋_GBK" w:cs="方正仿宋_GBK"/>
          <w:sz w:val="32"/>
          <w:szCs w:val="32"/>
          <w:shd w:val="clear" w:color="auto" w:fill="FFFFFF"/>
        </w:rPr>
        <w:t>万元，较年初预算数减少1.66万元，下降26.77%，主要原因是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仿宋_GB2312" w:eastAsia="仿宋_GB2312" w:cs="仿宋"/>
          <w:bCs/>
          <w:color w:val="auto"/>
          <w:sz w:val="32"/>
          <w:szCs w:val="32"/>
          <w:lang w:eastAsia="zh-CN" w:bidi="ar-SA"/>
        </w:rPr>
        <w:t>厉行节约，</w:t>
      </w:r>
      <w:r>
        <w:rPr>
          <w:rFonts w:hint="eastAsia" w:ascii="仿宋_GB2312" w:eastAsia="仿宋_GB2312" w:cs="仿宋"/>
          <w:bCs/>
          <w:color w:val="auto"/>
          <w:sz w:val="32"/>
          <w:szCs w:val="32"/>
          <w:lang w:val="en-US" w:eastAsia="zh-CN" w:bidi="ar-SA"/>
        </w:rPr>
        <w:t>严格控制“三公”经费开支。</w:t>
      </w:r>
      <w:r>
        <w:rPr>
          <w:rFonts w:ascii="方正仿宋_GBK" w:hAnsi="方正仿宋_GBK" w:eastAsia="方正仿宋_GBK" w:cs="方正仿宋_GBK"/>
          <w:sz w:val="32"/>
          <w:szCs w:val="32"/>
          <w:shd w:val="clear" w:color="auto" w:fill="FFFFFF"/>
        </w:rPr>
        <w:t>较上年支出数减少0.02万元，下降0.44%，主要原因是</w:t>
      </w:r>
      <w:r>
        <w:rPr>
          <w:rFonts w:hint="eastAsia" w:ascii="方正仿宋_GBK" w:hAnsi="方正仿宋_GBK" w:eastAsia="方正仿宋_GBK" w:cs="方正仿宋_GBK"/>
          <w:sz w:val="32"/>
          <w:szCs w:val="32"/>
          <w:shd w:val="clear" w:color="auto" w:fill="FFFFFF"/>
          <w:lang w:val="en-US" w:eastAsia="zh-CN"/>
        </w:rPr>
        <w:t>本单位</w:t>
      </w:r>
      <w:r>
        <w:rPr>
          <w:rFonts w:hint="eastAsia" w:ascii="仿宋_GB2312" w:eastAsia="仿宋_GB2312" w:cs="仿宋"/>
          <w:bCs/>
          <w:color w:val="auto"/>
          <w:sz w:val="32"/>
          <w:szCs w:val="32"/>
          <w:lang w:eastAsia="zh-CN" w:bidi="ar-SA"/>
        </w:rPr>
        <w:t>厉行节约，</w:t>
      </w:r>
      <w:r>
        <w:rPr>
          <w:rFonts w:hint="eastAsia" w:ascii="仿宋_GB2312" w:eastAsia="仿宋_GB2312" w:cs="仿宋"/>
          <w:bCs/>
          <w:color w:val="auto"/>
          <w:sz w:val="32"/>
          <w:szCs w:val="32"/>
          <w:lang w:val="en-US" w:eastAsia="zh-CN" w:bidi="ar-SA"/>
        </w:rPr>
        <w:t>严格控制“三公”经费开支。</w:t>
      </w:r>
    </w:p>
    <w:p w14:paraId="7B59085C">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（二）“三公”经费分项支出情况</w:t>
      </w:r>
    </w:p>
    <w:p w14:paraId="60F7B5F2">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color w:val="auto"/>
          <w:sz w:val="32"/>
          <w:szCs w:val="32"/>
          <w:lang w:val="en-US" w:eastAsia="zh-CN"/>
        </w:rPr>
        <w:t>用于</w:t>
      </w:r>
      <w:r>
        <w:rPr>
          <w:rFonts w:hint="eastAsia" w:ascii="方正仿宋_GBK" w:hAnsi="方正仿宋_GBK" w:eastAsia="方正仿宋_GBK" w:cs="方正仿宋_GBK"/>
          <w:sz w:val="32"/>
          <w:szCs w:val="32"/>
          <w:shd w:val="clear" w:color="auto" w:fill="FFFFFF"/>
          <w:lang w:val="en-US" w:eastAsia="zh-CN"/>
        </w:rPr>
        <w:t>机关和参公事业单位公务出国（境）的国际旅费、国外城市间的交通费、住宿费、伙食费、培训费、公务杂支费等支出</w:t>
      </w:r>
      <w:r>
        <w:rPr>
          <w:rFonts w:hint="eastAsia" w:ascii="方正仿宋_GBK" w:hAnsi="方正仿宋_GBK" w:eastAsia="方正仿宋_GBK" w:cs="方正仿宋_GBK"/>
          <w:sz w:val="32"/>
          <w:szCs w:val="32"/>
          <w:lang w:eastAsia="zh-CN"/>
        </w:rPr>
        <w:t>，</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因公出国（境）</w:t>
      </w:r>
      <w:r>
        <w:rPr>
          <w:rFonts w:ascii="方正仿宋_GBK" w:hAnsi="方正仿宋_GBK" w:eastAsia="方正仿宋_GBK" w:cs="方正仿宋_GBK"/>
          <w:color w:val="auto"/>
          <w:sz w:val="32"/>
          <w:szCs w:val="32"/>
          <w:shd w:val="clear" w:color="auto" w:fill="FFFFFF"/>
        </w:rPr>
        <w:t>费用。较</w:t>
      </w:r>
      <w:r>
        <w:rPr>
          <w:rFonts w:ascii="方正仿宋_GBK" w:hAnsi="方正仿宋_GBK" w:eastAsia="方正仿宋_GBK" w:cs="方正仿宋_GBK"/>
          <w:sz w:val="32"/>
          <w:szCs w:val="32"/>
          <w:shd w:val="clear" w:color="auto" w:fill="FFFFFF"/>
        </w:rPr>
        <w:t>上年支出数无增减，主要原因是</w:t>
      </w:r>
      <w:r>
        <w:rPr>
          <w:rFonts w:hint="eastAsia" w:ascii="方正仿宋_GBK" w:hAnsi="方正仿宋_GBK" w:eastAsia="方正仿宋_GBK" w:cs="方正仿宋_GBK"/>
          <w:sz w:val="32"/>
          <w:szCs w:val="32"/>
          <w:shd w:val="clear" w:color="auto" w:fill="FFFFFF"/>
          <w:lang w:val="en-US" w:eastAsia="zh-CN"/>
        </w:rPr>
        <w:t>本单位无</w:t>
      </w:r>
      <w:r>
        <w:rPr>
          <w:rFonts w:ascii="方正仿宋_GBK" w:hAnsi="方正仿宋_GBK" w:eastAsia="方正仿宋_GBK" w:cs="方正仿宋_GBK"/>
          <w:sz w:val="32"/>
          <w:szCs w:val="32"/>
          <w:shd w:val="clear" w:color="auto" w:fill="FFFFFF"/>
        </w:rPr>
        <w:t>因公出国（境）费用</w:t>
      </w:r>
    </w:p>
    <w:p w14:paraId="57B04428">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原因是本单位未购置公务车</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sz w:val="32"/>
          <w:szCs w:val="32"/>
          <w:shd w:val="clear" w:color="auto" w:fill="FFFFFF"/>
          <w:lang w:val="en-US" w:eastAsia="zh-CN"/>
        </w:rPr>
        <w:t>本单位未购置公务车。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本单位未购置公务车</w:t>
      </w:r>
      <w:r>
        <w:rPr>
          <w:rFonts w:ascii="方正仿宋_GBK" w:hAnsi="方正仿宋_GBK" w:eastAsia="方正仿宋_GBK" w:cs="方正仿宋_GBK"/>
          <w:sz w:val="32"/>
          <w:szCs w:val="32"/>
          <w:shd w:val="clear" w:color="auto" w:fill="FFFFFF"/>
        </w:rPr>
        <w:t>。</w:t>
      </w:r>
    </w:p>
    <w:p w14:paraId="33CA0CA1">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val="en-US" w:eastAsia="zh-CN"/>
        </w:rPr>
        <w:t>公务车抛光打蜡、加油、保险、过路过桥、停车</w:t>
      </w:r>
      <w:r>
        <w:rPr>
          <w:rFonts w:hint="eastAsia" w:ascii="方正仿宋_GBK" w:hAnsi="方正仿宋_GBK" w:eastAsia="方正仿宋_GBK" w:cs="方正仿宋_GBK"/>
          <w:color w:val="auto"/>
          <w:sz w:val="32"/>
          <w:szCs w:val="32"/>
          <w:shd w:val="clear" w:color="auto" w:fill="FFFFFF"/>
          <w:lang w:val="en-US" w:eastAsia="zh-CN"/>
        </w:rPr>
        <w:t>等费用</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费用支出较年初预算数减少1.03万元，下降25.75%，主要原因是</w:t>
      </w:r>
      <w:r>
        <w:rPr>
          <w:rFonts w:hint="eastAsia" w:ascii="方正仿宋_GBK" w:hAnsi="方正仿宋_GBK" w:eastAsia="方正仿宋_GBK" w:cs="方正仿宋_GBK"/>
          <w:sz w:val="32"/>
          <w:szCs w:val="32"/>
          <w:shd w:val="clear" w:color="auto" w:fill="FFFFFF"/>
          <w:lang w:val="en-US" w:eastAsia="zh-CN"/>
        </w:rPr>
        <w:t>本单位厉行节约，严格控制公务用车</w:t>
      </w:r>
      <w:r>
        <w:rPr>
          <w:rFonts w:ascii="方正仿宋_GBK" w:hAnsi="方正仿宋_GBK" w:eastAsia="方正仿宋_GBK" w:cs="方正仿宋_GBK"/>
          <w:sz w:val="32"/>
          <w:szCs w:val="32"/>
          <w:shd w:val="clear" w:color="auto" w:fill="FFFFFF"/>
        </w:rPr>
        <w:t>。较上年支出数无增减，主要原因是</w:t>
      </w:r>
      <w:r>
        <w:rPr>
          <w:rFonts w:hint="eastAsia" w:ascii="方正仿宋_GBK" w:hAnsi="方正仿宋_GBK" w:eastAsia="方正仿宋_GBK" w:cs="方正仿宋_GBK"/>
          <w:sz w:val="32"/>
          <w:szCs w:val="32"/>
          <w:shd w:val="clear" w:color="auto" w:fill="FFFFFF"/>
          <w:lang w:val="en-US" w:eastAsia="zh-CN"/>
        </w:rPr>
        <w:t>本单位厉行节约，严格控制公务用车</w:t>
      </w:r>
      <w:r>
        <w:rPr>
          <w:rFonts w:ascii="方正仿宋_GBK" w:hAnsi="方正仿宋_GBK" w:eastAsia="方正仿宋_GBK" w:cs="方正仿宋_GBK"/>
          <w:sz w:val="32"/>
          <w:szCs w:val="32"/>
          <w:shd w:val="clear" w:color="auto" w:fill="FFFFFF"/>
        </w:rPr>
        <w:t>。</w:t>
      </w:r>
    </w:p>
    <w:p w14:paraId="10CF146F">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1.57</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val="en-US" w:eastAsia="zh-CN"/>
        </w:rPr>
        <w:t>铜梁区及营商环境服务中心来大足</w:t>
      </w:r>
      <w:bookmarkStart w:id="0" w:name="_GoBack"/>
      <w:bookmarkEnd w:id="0"/>
      <w:r>
        <w:rPr>
          <w:rFonts w:hint="eastAsia" w:ascii="方正仿宋_GBK" w:hAnsi="方正仿宋_GBK" w:eastAsia="方正仿宋_GBK" w:cs="方正仿宋_GBK"/>
          <w:sz w:val="32"/>
          <w:szCs w:val="32"/>
          <w:shd w:val="clear" w:color="auto" w:fill="FFFFFF"/>
          <w:lang w:val="en-US" w:eastAsia="zh-CN"/>
        </w:rPr>
        <w:t>区政务大厅调研、垫江县到大足交流学习、服装公司及各单位到我单位联系工作</w:t>
      </w:r>
      <w:r>
        <w:rPr>
          <w:rFonts w:hint="eastAsia" w:ascii="方正仿宋_GBK" w:hAnsi="方正仿宋_GBK" w:eastAsia="方正仿宋_GBK" w:cs="方正仿宋_GBK"/>
          <w:color w:val="000000" w:themeColor="text1"/>
          <w:sz w:val="32"/>
          <w:szCs w:val="32"/>
          <w:shd w:val="clear" w:color="auto" w:fill="FFFFFF"/>
          <w:lang w:val="en-US" w:eastAsia="zh-CN"/>
          <w14:textFill>
            <w14:solidFill>
              <w14:schemeClr w14:val="tx1"/>
            </w14:solidFill>
          </w14:textFill>
        </w:rPr>
        <w:t>等</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w:t>
      </w:r>
      <w:r>
        <w:rPr>
          <w:rFonts w:ascii="方正仿宋_GBK" w:hAnsi="方正仿宋_GBK" w:eastAsia="方正仿宋_GBK" w:cs="方正仿宋_GBK"/>
          <w:sz w:val="32"/>
          <w:szCs w:val="32"/>
          <w:shd w:val="clear" w:color="auto" w:fill="FFFFFF"/>
        </w:rPr>
        <w:t>费用支出较年初预算数减少0.63万元，下降28.64%，主要原因是</w:t>
      </w:r>
      <w:r>
        <w:rPr>
          <w:rFonts w:hint="eastAsia" w:ascii="方正仿宋_GBK" w:hAnsi="方正仿宋_GBK" w:eastAsia="方正仿宋_GBK" w:cs="方正仿宋_GBK"/>
          <w:sz w:val="32"/>
          <w:szCs w:val="32"/>
          <w:shd w:val="clear" w:color="auto" w:fill="FFFFFF"/>
          <w:lang w:val="en-US" w:eastAsia="zh-CN"/>
        </w:rPr>
        <w:t>本单位厉行节约，严格控制公务接待</w:t>
      </w:r>
      <w:r>
        <w:rPr>
          <w:rFonts w:ascii="方正仿宋_GBK" w:hAnsi="方正仿宋_GBK" w:eastAsia="方正仿宋_GBK" w:cs="方正仿宋_GBK"/>
          <w:sz w:val="32"/>
          <w:szCs w:val="32"/>
          <w:shd w:val="clear" w:color="auto" w:fill="FFFFFF"/>
        </w:rPr>
        <w:t>较上年支出数减少0.02万元，下降1.26%，主要原因是</w:t>
      </w:r>
      <w:r>
        <w:rPr>
          <w:rFonts w:hint="eastAsia" w:ascii="方正仿宋_GBK" w:hAnsi="方正仿宋_GBK" w:eastAsia="方正仿宋_GBK" w:cs="方正仿宋_GBK"/>
          <w:sz w:val="32"/>
          <w:szCs w:val="32"/>
          <w:shd w:val="clear" w:color="auto" w:fill="FFFFFF"/>
          <w:lang w:val="en-US" w:eastAsia="zh-CN"/>
        </w:rPr>
        <w:t>本单位厉行节约，严格控制公务接待</w:t>
      </w:r>
    </w:p>
    <w:p w14:paraId="00B0BA3C">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（三）“三公”经费实物量情况</w:t>
      </w:r>
    </w:p>
    <w:p w14:paraId="166D87A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40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320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49.19</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2.97</w:t>
      </w:r>
      <w:r>
        <w:rPr>
          <w:rFonts w:ascii="方正仿宋_GBK" w:hAnsi="方正仿宋_GBK" w:eastAsia="方正仿宋_GBK" w:cs="方正仿宋_GBK"/>
          <w:sz w:val="32"/>
          <w:szCs w:val="32"/>
          <w:shd w:val="clear" w:color="auto" w:fill="FFFFFF"/>
        </w:rPr>
        <w:t>万元。</w:t>
      </w:r>
    </w:p>
    <w:p w14:paraId="26F94B74">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四、其他需要说明的事项</w:t>
      </w:r>
    </w:p>
    <w:p w14:paraId="02409AF5">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（一）财政拨款会议费和培训费情况说明</w:t>
      </w:r>
    </w:p>
    <w:p w14:paraId="0121F999">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0.27</w:t>
      </w:r>
      <w:r>
        <w:rPr>
          <w:rFonts w:ascii="方正仿宋_GBK" w:hAnsi="方正仿宋_GBK" w:eastAsia="方正仿宋_GBK" w:cs="方正仿宋_GBK"/>
          <w:sz w:val="32"/>
          <w:szCs w:val="32"/>
          <w:shd w:val="clear" w:color="auto" w:fill="FFFFFF"/>
        </w:rPr>
        <w:t>万元，较上年决算数增加0.01万元，增长3.85%，主要原因是</w:t>
      </w:r>
      <w:r>
        <w:rPr>
          <w:rFonts w:hint="eastAsia" w:ascii="方正仿宋_GBK" w:hAnsi="方正仿宋_GBK" w:eastAsia="方正仿宋_GBK" w:cs="方正仿宋_GBK"/>
          <w:sz w:val="32"/>
          <w:szCs w:val="32"/>
          <w:shd w:val="clear" w:color="auto" w:fill="FFFFFF"/>
          <w:lang w:val="en-US" w:eastAsia="zh-CN" w:bidi="ar-SA"/>
        </w:rPr>
        <w:t>本单位开会用重庆市大足区机关事务中心1号、2号、4号会议室总次数增加，所付的租金增加</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2.55</w:t>
      </w:r>
      <w:r>
        <w:rPr>
          <w:rFonts w:ascii="方正仿宋_GBK" w:hAnsi="方正仿宋_GBK" w:eastAsia="方正仿宋_GBK" w:cs="方正仿宋_GBK"/>
          <w:sz w:val="32"/>
          <w:szCs w:val="32"/>
          <w:shd w:val="clear" w:color="auto" w:fill="FFFFFF"/>
        </w:rPr>
        <w:t>万元，较上年决算数增加2.30万元，增长920.00%，主要原因是</w:t>
      </w:r>
      <w:r>
        <w:rPr>
          <w:rFonts w:hint="eastAsia" w:ascii="方正仿宋_GBK" w:hAnsi="方正仿宋_GBK" w:eastAsia="方正仿宋_GBK" w:cs="方正仿宋_GBK"/>
          <w:sz w:val="32"/>
          <w:szCs w:val="32"/>
          <w:shd w:val="clear" w:color="auto" w:fill="FFFFFF"/>
          <w:lang w:val="en-US" w:eastAsia="zh-CN" w:bidi="ar-SA"/>
        </w:rPr>
        <w:t>本单位开展了12345热线与110对接培训、政务大讲堂培训、互联网+督查平台问题线索办理工作培训；本单位领导李正剑、蔡明兰、李雪梅到市内外培训</w:t>
      </w:r>
      <w:r>
        <w:rPr>
          <w:rFonts w:ascii="方正仿宋_GBK" w:hAnsi="方正仿宋_GBK" w:eastAsia="方正仿宋_GBK" w:cs="方正仿宋_GBK"/>
          <w:sz w:val="32"/>
          <w:szCs w:val="32"/>
          <w:shd w:val="clear" w:color="auto" w:fill="FFFFFF"/>
        </w:rPr>
        <w:t>。</w:t>
      </w:r>
    </w:p>
    <w:p w14:paraId="57EF1B40">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（二）机关运行经费情况说明</w:t>
      </w:r>
    </w:p>
    <w:p w14:paraId="2C731D08">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48.16</w:t>
      </w:r>
      <w:r>
        <w:rPr>
          <w:rFonts w:ascii="方正仿宋_GBK" w:hAnsi="方正仿宋_GBK" w:eastAsia="方正仿宋_GBK" w:cs="方正仿宋_GBK"/>
          <w:sz w:val="32"/>
          <w:szCs w:val="32"/>
          <w:shd w:val="clear" w:color="auto" w:fill="FFFFFF"/>
        </w:rPr>
        <w:t>万元，机关运行经费主要用于</w:t>
      </w:r>
      <w:r>
        <w:rPr>
          <w:rFonts w:hint="eastAsia" w:ascii="方正仿宋_GBK" w:hAnsi="方正仿宋_GBK" w:eastAsia="方正仿宋_GBK" w:cs="方正仿宋_GBK"/>
          <w:sz w:val="32"/>
          <w:szCs w:val="32"/>
          <w:shd w:val="clear" w:color="auto" w:fill="FFFFFF"/>
          <w:lang w:eastAsia="zh-CN"/>
        </w:rPr>
        <w:t>开支</w:t>
      </w:r>
      <w:r>
        <w:rPr>
          <w:rFonts w:hint="default" w:ascii="Times New Roman" w:hAnsi="Times New Roman" w:eastAsia="方正仿宋_GBK" w:cs="Times New Roman"/>
          <w:color w:val="auto"/>
          <w:sz w:val="32"/>
          <w:szCs w:val="32"/>
          <w:lang w:val="en-US" w:eastAsia="zh-CN"/>
        </w:rPr>
        <w:t>办公费</w:t>
      </w:r>
      <w:r>
        <w:rPr>
          <w:rFonts w:hint="eastAsia" w:ascii="Times New Roman" w:hAnsi="Times New Roman" w:eastAsia="方正仿宋_GBK" w:cs="Times New Roman"/>
          <w:color w:val="auto"/>
          <w:sz w:val="32"/>
          <w:szCs w:val="32"/>
          <w:lang w:val="en-US" w:eastAsia="zh-CN"/>
        </w:rPr>
        <w:t>2.79</w:t>
      </w:r>
      <w:r>
        <w:rPr>
          <w:rFonts w:hint="default" w:ascii="Times New Roman" w:hAnsi="Times New Roman" w:eastAsia="方正仿宋_GBK" w:cs="Times New Roman"/>
          <w:color w:val="auto"/>
          <w:sz w:val="32"/>
          <w:szCs w:val="32"/>
          <w:lang w:val="en-US" w:eastAsia="zh-CN"/>
        </w:rPr>
        <w:t>万元、邮电费</w:t>
      </w:r>
      <w:r>
        <w:rPr>
          <w:rFonts w:hint="eastAsia" w:ascii="Times New Roman" w:hAnsi="Times New Roman" w:eastAsia="方正仿宋_GBK" w:cs="Times New Roman"/>
          <w:color w:val="auto"/>
          <w:sz w:val="32"/>
          <w:szCs w:val="32"/>
          <w:lang w:val="en-US" w:eastAsia="zh-CN"/>
        </w:rPr>
        <w:t>3.38</w:t>
      </w:r>
      <w:r>
        <w:rPr>
          <w:rFonts w:hint="default" w:ascii="Times New Roman" w:hAnsi="Times New Roman" w:eastAsia="方正仿宋_GBK" w:cs="Times New Roman"/>
          <w:color w:val="auto"/>
          <w:sz w:val="32"/>
          <w:szCs w:val="32"/>
          <w:lang w:val="en-US" w:eastAsia="zh-CN"/>
        </w:rPr>
        <w:t>万元、差旅费</w:t>
      </w:r>
      <w:r>
        <w:rPr>
          <w:rFonts w:hint="eastAsia" w:ascii="Times New Roman" w:hAnsi="Times New Roman" w:eastAsia="方正仿宋_GBK" w:cs="Times New Roman"/>
          <w:color w:val="auto"/>
          <w:sz w:val="32"/>
          <w:szCs w:val="32"/>
          <w:lang w:val="en-US" w:eastAsia="zh-CN"/>
        </w:rPr>
        <w:t>2.05</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培训</w:t>
      </w:r>
      <w:r>
        <w:rPr>
          <w:rFonts w:hint="default" w:ascii="Times New Roman" w:hAnsi="Times New Roman" w:eastAsia="方正仿宋_GBK" w:cs="Times New Roman"/>
          <w:color w:val="auto"/>
          <w:sz w:val="32"/>
          <w:szCs w:val="32"/>
          <w:lang w:val="en-US" w:eastAsia="zh-CN"/>
        </w:rPr>
        <w:t>费</w:t>
      </w:r>
      <w:r>
        <w:rPr>
          <w:rFonts w:hint="eastAsia" w:ascii="Times New Roman" w:hAnsi="Times New Roman" w:eastAsia="方正仿宋_GBK" w:cs="Times New Roman"/>
          <w:color w:val="auto"/>
          <w:sz w:val="32"/>
          <w:szCs w:val="32"/>
          <w:lang w:val="en-US" w:eastAsia="zh-CN"/>
        </w:rPr>
        <w:t>1.13</w:t>
      </w:r>
      <w:r>
        <w:rPr>
          <w:rFonts w:hint="default" w:ascii="Times New Roman" w:hAnsi="Times New Roman" w:eastAsia="方正仿宋_GBK" w:cs="Times New Roman"/>
          <w:color w:val="auto"/>
          <w:sz w:val="32"/>
          <w:szCs w:val="32"/>
          <w:lang w:val="en-US" w:eastAsia="zh-CN"/>
        </w:rPr>
        <w:t>万元、公务接待费</w:t>
      </w:r>
      <w:r>
        <w:rPr>
          <w:rFonts w:hint="eastAsia" w:ascii="Times New Roman" w:hAnsi="Times New Roman" w:eastAsia="方正仿宋_GBK" w:cs="Times New Roman"/>
          <w:color w:val="auto"/>
          <w:sz w:val="32"/>
          <w:szCs w:val="32"/>
          <w:lang w:val="en-US" w:eastAsia="zh-CN"/>
        </w:rPr>
        <w:t>1.57</w:t>
      </w:r>
      <w:r>
        <w:rPr>
          <w:rFonts w:hint="default" w:ascii="Times New Roman" w:hAnsi="Times New Roman" w:eastAsia="方正仿宋_GBK" w:cs="Times New Roman"/>
          <w:color w:val="auto"/>
          <w:sz w:val="32"/>
          <w:szCs w:val="32"/>
          <w:lang w:val="en-US" w:eastAsia="zh-CN"/>
        </w:rPr>
        <w:t>万元、劳务费</w:t>
      </w:r>
      <w:r>
        <w:rPr>
          <w:rFonts w:hint="eastAsia" w:ascii="Times New Roman" w:hAnsi="Times New Roman" w:eastAsia="方正仿宋_GBK" w:cs="Times New Roman"/>
          <w:color w:val="auto"/>
          <w:sz w:val="32"/>
          <w:szCs w:val="32"/>
          <w:lang w:val="en-US" w:eastAsia="zh-CN"/>
        </w:rPr>
        <w:t>10.20</w:t>
      </w:r>
      <w:r>
        <w:rPr>
          <w:rFonts w:hint="default" w:ascii="Times New Roman" w:hAnsi="Times New Roman" w:eastAsia="方正仿宋_GBK" w:cs="Times New Roman"/>
          <w:color w:val="auto"/>
          <w:sz w:val="32"/>
          <w:szCs w:val="32"/>
          <w:lang w:val="en-US" w:eastAsia="zh-CN"/>
        </w:rPr>
        <w:t>万元、工会经费</w:t>
      </w:r>
      <w:r>
        <w:rPr>
          <w:rFonts w:hint="eastAsia" w:ascii="Times New Roman" w:hAnsi="Times New Roman" w:eastAsia="方正仿宋_GBK" w:cs="Times New Roman"/>
          <w:color w:val="auto"/>
          <w:sz w:val="32"/>
          <w:szCs w:val="32"/>
          <w:lang w:val="en-US" w:eastAsia="zh-CN"/>
        </w:rPr>
        <w:t>7.03</w:t>
      </w:r>
      <w:r>
        <w:rPr>
          <w:rFonts w:hint="default" w:ascii="Times New Roman" w:hAnsi="Times New Roman" w:eastAsia="方正仿宋_GBK" w:cs="Times New Roman"/>
          <w:color w:val="auto"/>
          <w:sz w:val="32"/>
          <w:szCs w:val="32"/>
          <w:lang w:val="en-US" w:eastAsia="zh-CN"/>
        </w:rPr>
        <w:t>万元、</w:t>
      </w:r>
      <w:r>
        <w:rPr>
          <w:rFonts w:hint="eastAsia" w:ascii="Times New Roman" w:hAnsi="Times New Roman" w:eastAsia="方正仿宋_GBK" w:cs="Times New Roman"/>
          <w:color w:val="auto"/>
          <w:sz w:val="32"/>
          <w:szCs w:val="32"/>
          <w:lang w:val="en-US" w:eastAsia="zh-CN"/>
        </w:rPr>
        <w:t>福利费0.45万元、</w:t>
      </w:r>
      <w:r>
        <w:rPr>
          <w:rFonts w:hint="default" w:ascii="Times New Roman" w:hAnsi="Times New Roman" w:eastAsia="方正仿宋_GBK" w:cs="Times New Roman"/>
          <w:color w:val="auto"/>
          <w:sz w:val="32"/>
          <w:szCs w:val="32"/>
          <w:lang w:val="en-US" w:eastAsia="zh-CN"/>
        </w:rPr>
        <w:t>公务用车运行维护费2.97万元、其他交通费</w:t>
      </w:r>
      <w:r>
        <w:rPr>
          <w:rFonts w:hint="eastAsia" w:ascii="Times New Roman" w:hAnsi="Times New Roman" w:eastAsia="方正仿宋_GBK" w:cs="Times New Roman"/>
          <w:color w:val="auto"/>
          <w:sz w:val="32"/>
          <w:szCs w:val="32"/>
          <w:lang w:val="en-US" w:eastAsia="zh-CN"/>
        </w:rPr>
        <w:t>11.70</w:t>
      </w:r>
      <w:r>
        <w:rPr>
          <w:rFonts w:hint="default" w:ascii="Times New Roman" w:hAnsi="Times New Roman" w:eastAsia="方正仿宋_GBK" w:cs="Times New Roman"/>
          <w:color w:val="auto"/>
          <w:sz w:val="32"/>
          <w:szCs w:val="32"/>
          <w:lang w:val="en-US" w:eastAsia="zh-CN"/>
        </w:rPr>
        <w:t>万元、其他商品服务支出</w:t>
      </w:r>
      <w:r>
        <w:rPr>
          <w:rFonts w:hint="eastAsia" w:ascii="Times New Roman" w:hAnsi="Times New Roman" w:eastAsia="方正仿宋_GBK" w:cs="Times New Roman"/>
          <w:color w:val="auto"/>
          <w:sz w:val="32"/>
          <w:szCs w:val="32"/>
          <w:lang w:val="en-US" w:eastAsia="zh-CN"/>
        </w:rPr>
        <w:t>4.89</w:t>
      </w:r>
      <w:r>
        <w:rPr>
          <w:rFonts w:hint="default" w:ascii="Times New Roman" w:hAnsi="Times New Roman" w:eastAsia="方正仿宋_GBK" w:cs="Times New Roman"/>
          <w:color w:val="auto"/>
          <w:sz w:val="32"/>
          <w:szCs w:val="32"/>
          <w:lang w:val="en-US" w:eastAsia="zh-CN"/>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机关运行经费较上年支出数减少9.68万元，下降16.74%，主要原因是</w:t>
      </w:r>
      <w:r>
        <w:rPr>
          <w:rFonts w:hint="default" w:ascii="Times New Roman" w:hAnsi="Times New Roman" w:eastAsia="方正仿宋_GBK" w:cs="Times New Roman"/>
          <w:color w:val="auto"/>
          <w:sz w:val="32"/>
          <w:szCs w:val="32"/>
          <w:highlight w:val="none"/>
          <w:lang w:val="en-US" w:eastAsia="zh-CN"/>
        </w:rPr>
        <w:t>我单位厉行节约，严格控制开支。</w:t>
      </w:r>
    </w:p>
    <w:p w14:paraId="59CD3D19">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（三）国有资产占用情况说明</w:t>
      </w:r>
    </w:p>
    <w:p w14:paraId="44B2C0E2">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3BD8BB0B">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（四）政府采购支出情况说明</w:t>
      </w:r>
    </w:p>
    <w:p w14:paraId="070C0D19">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2023年度本单位政府采购支出总额</w:t>
      </w:r>
      <w:r>
        <w:rPr>
          <w:rFonts w:ascii="方正仿宋_GBK" w:hAnsi="方正仿宋_GBK" w:eastAsia="方正仿宋_GBK" w:cs="方正仿宋_GBK"/>
          <w:sz w:val="32"/>
          <w:szCs w:val="32"/>
        </w:rPr>
        <w:t>83.78</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83.78</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83.78万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83.78</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%。主要用于采购主要用于采购</w:t>
      </w:r>
      <w:r>
        <w:rPr>
          <w:rFonts w:hint="eastAsia" w:ascii="方正仿宋_GBK" w:hAnsi="方正仿宋_GBK" w:eastAsia="方正仿宋_GBK" w:cs="方正仿宋_GBK"/>
          <w:sz w:val="32"/>
          <w:szCs w:val="32"/>
          <w:shd w:val="clear" w:color="auto" w:fill="FFFFFF"/>
          <w:lang w:eastAsia="zh-CN"/>
        </w:rPr>
        <w:t>中小企业</w:t>
      </w:r>
      <w:r>
        <w:rPr>
          <w:rFonts w:ascii="方正仿宋_GBK" w:hAnsi="方正仿宋_GBK" w:eastAsia="方正仿宋_GBK" w:cs="方正仿宋_GBK"/>
          <w:sz w:val="32"/>
          <w:szCs w:val="32"/>
          <w:shd w:val="clear" w:color="auto" w:fill="FFFFFF"/>
        </w:rPr>
        <w:t>货物</w:t>
      </w:r>
      <w:r>
        <w:rPr>
          <w:rFonts w:hint="eastAsia" w:ascii="方正仿宋_GBK" w:hAnsi="方正仿宋_GBK" w:eastAsia="方正仿宋_GBK" w:cs="方正仿宋_GBK"/>
          <w:sz w:val="32"/>
          <w:szCs w:val="32"/>
          <w:shd w:val="clear" w:color="auto" w:fill="FFFFFF"/>
          <w:lang w:eastAsia="zh-CN"/>
        </w:rPr>
        <w:t>。</w:t>
      </w:r>
    </w:p>
    <w:p w14:paraId="5CABC48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五、</w:t>
      </w:r>
      <w:r>
        <w:rPr>
          <w:rFonts w:hint="eastAsia" w:ascii="方正黑体_GBK" w:hAnsi="方正黑体_GBK" w:eastAsia="方正黑体_GBK" w:cs="方正黑体_GBK"/>
          <w:sz w:val="32"/>
          <w:szCs w:val="32"/>
        </w:rPr>
        <w:t>预算绩效管理情况说明</w:t>
      </w:r>
    </w:p>
    <w:p w14:paraId="05BE88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预算绩效管理要求，我单位组织部门本级及所属单位对3个项目开展了绩效自评，其中，以填报自评表形式开展自评34项，涉及财政拨款项目支出297.45万元。以委托第三方形式开展绩效自评0项，涉及资金0万元，从评价情况来看，本单位经过严格审查评价，绩效目标达到计划目标。</w:t>
      </w:r>
    </w:p>
    <w:p w14:paraId="3A368C2C">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（一）单位自评情况</w:t>
      </w:r>
    </w:p>
    <w:p w14:paraId="35620B3D">
      <w:pPr>
        <w:pStyle w:val="12"/>
        <w:keepNext w:val="0"/>
        <w:keepLines w:val="0"/>
        <w:pageBreakBefore w:val="0"/>
        <w:widowControl w:val="0"/>
        <w:kinsoku/>
        <w:wordWrap/>
        <w:overflowPunct/>
        <w:topLinePunct w:val="0"/>
        <w:autoSpaceDE w:val="0"/>
        <w:autoSpaceDN/>
        <w:bidi w:val="0"/>
        <w:adjustRightInd/>
        <w:spacing w:before="0" w:beforeAutospacing="0" w:after="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3</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297.45</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w:t>
      </w:r>
    </w:p>
    <w:p w14:paraId="3874BA97">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（二）单位绩效评价情况</w:t>
      </w:r>
    </w:p>
    <w:p w14:paraId="192FCCD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我部门对</w:t>
      </w:r>
      <w:r>
        <w:rPr>
          <w:rFonts w:hint="eastAsia" w:ascii="方正仿宋_GBK" w:hAnsi="方正仿宋_GBK" w:eastAsia="方正仿宋_GBK" w:cs="方正仿宋_GBK"/>
          <w:sz w:val="32"/>
          <w:szCs w:val="32"/>
          <w:shd w:val="clear" w:color="auto" w:fill="FFFFFF"/>
          <w:lang w:val="en-US" w:eastAsia="zh-CN"/>
        </w:rPr>
        <w:t>办“办公经费及双桥分中心运行经费”</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119.16</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发现问题；对</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飞驶特人员工资”</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172.48</w:t>
      </w:r>
      <w:r>
        <w:rPr>
          <w:rFonts w:hint="eastAsia" w:ascii="方正仿宋_GBK" w:hAnsi="方正仿宋_GBK" w:eastAsia="方正仿宋_GBK" w:cs="方正仿宋_GBK"/>
          <w:sz w:val="32"/>
          <w:szCs w:val="32"/>
          <w:shd w:val="clear" w:color="auto" w:fill="FFFFFF"/>
        </w:rPr>
        <w:t>万元，评价得分</w:t>
      </w:r>
      <w:r>
        <w:rPr>
          <w:rFonts w:hint="eastAsia" w:ascii="方正仿宋_GBK" w:hAnsi="方正仿宋_GBK" w:eastAsia="方正仿宋_GBK" w:cs="方正仿宋_GBK"/>
          <w:sz w:val="32"/>
          <w:szCs w:val="32"/>
          <w:shd w:val="clear" w:color="auto" w:fill="FFFFFF"/>
          <w:lang w:val="en-US" w:eastAsia="zh-CN"/>
        </w:rPr>
        <w:t>100</w:t>
      </w:r>
      <w:r>
        <w:rPr>
          <w:rFonts w:hint="eastAsia" w:ascii="方正仿宋_GBK" w:hAnsi="方正仿宋_GBK" w:eastAsia="方正仿宋_GBK" w:cs="方正仿宋_GBK"/>
          <w:sz w:val="32"/>
          <w:szCs w:val="32"/>
          <w:shd w:val="clear" w:color="auto" w:fill="FFFFFF"/>
        </w:rPr>
        <w:t>分，评价等次为</w:t>
      </w:r>
      <w:r>
        <w:rPr>
          <w:rFonts w:hint="eastAsia" w:ascii="方正仿宋_GBK" w:hAnsi="方正仿宋_GBK" w:eastAsia="方正仿宋_GBK" w:cs="方正仿宋_GBK"/>
          <w:sz w:val="32"/>
          <w:szCs w:val="32"/>
          <w:shd w:val="clear" w:color="auto" w:fill="FFFFFF"/>
          <w:lang w:val="en-US" w:eastAsia="zh-CN"/>
        </w:rPr>
        <w:t>优</w:t>
      </w:r>
      <w:r>
        <w:rPr>
          <w:rFonts w:hint="eastAsia" w:ascii="方正仿宋_GBK" w:hAnsi="方正仿宋_GBK" w:eastAsia="方正仿宋_GBK" w:cs="方正仿宋_GBK"/>
          <w:sz w:val="32"/>
          <w:szCs w:val="32"/>
          <w:shd w:val="clear" w:color="auto" w:fill="FFFFFF"/>
        </w:rPr>
        <w:t>，绩效评价</w:t>
      </w:r>
      <w:r>
        <w:rPr>
          <w:rFonts w:hint="eastAsia" w:ascii="方正仿宋_GBK" w:hAnsi="方正仿宋_GBK" w:eastAsia="方正仿宋_GBK" w:cs="方正仿宋_GBK"/>
          <w:sz w:val="32"/>
          <w:szCs w:val="32"/>
          <w:shd w:val="clear" w:color="auto" w:fill="FFFFFF"/>
          <w:lang w:val="en-US" w:eastAsia="zh-CN"/>
        </w:rPr>
        <w:t>未</w:t>
      </w:r>
      <w:r>
        <w:rPr>
          <w:rFonts w:hint="eastAsia" w:ascii="方正仿宋_GBK" w:hAnsi="方正仿宋_GBK" w:eastAsia="方正仿宋_GBK" w:cs="方正仿宋_GBK"/>
          <w:sz w:val="32"/>
          <w:szCs w:val="32"/>
          <w:shd w:val="clear" w:color="auto" w:fill="FFFFFF"/>
        </w:rPr>
        <w:t>发现问题</w:t>
      </w:r>
      <w:r>
        <w:rPr>
          <w:rFonts w:hint="eastAsia" w:ascii="方正仿宋_GBK" w:hAnsi="方正仿宋_GBK" w:eastAsia="方正仿宋_GBK" w:cs="方正仿宋_GBK"/>
          <w:sz w:val="32"/>
          <w:szCs w:val="32"/>
          <w:shd w:val="clear" w:color="auto" w:fill="FFFFFF"/>
          <w:lang w:val="en-US" w:eastAsia="zh-CN"/>
        </w:rPr>
        <w:t>；</w:t>
      </w:r>
      <w:r>
        <w:rPr>
          <w:rFonts w:hint="eastAsia" w:ascii="方正仿宋_GBK" w:hAnsi="方正仿宋_GBK" w:eastAsia="方正仿宋_GBK" w:cs="方正仿宋_GBK"/>
          <w:sz w:val="32"/>
          <w:szCs w:val="32"/>
          <w:lang w:val="en-US" w:eastAsia="zh-CN"/>
        </w:rPr>
        <w:t>对“大厅免费邮政快递服务”开展了</w:t>
      </w:r>
      <w:r>
        <w:rPr>
          <w:rFonts w:hint="eastAsia" w:ascii="方正仿宋_GBK" w:hAnsi="方正仿宋_GBK" w:eastAsia="方正仿宋_GBK" w:cs="方正仿宋_GBK"/>
          <w:sz w:val="32"/>
          <w:szCs w:val="32"/>
        </w:rPr>
        <w:t>绩效评价，涉及财政拨款项目资金</w:t>
      </w:r>
      <w:r>
        <w:rPr>
          <w:rFonts w:hint="eastAsia" w:ascii="方正仿宋_GBK" w:hAnsi="方正仿宋_GBK" w:eastAsia="方正仿宋_GBK" w:cs="方正仿宋_GBK"/>
          <w:sz w:val="32"/>
          <w:szCs w:val="32"/>
          <w:lang w:val="en-US" w:eastAsia="zh-CN"/>
        </w:rPr>
        <w:t>5.81</w:t>
      </w:r>
      <w:r>
        <w:rPr>
          <w:rFonts w:hint="eastAsia" w:ascii="方正仿宋_GBK" w:hAnsi="方正仿宋_GBK" w:eastAsia="方正仿宋_GBK" w:cs="方正仿宋_GBK"/>
          <w:sz w:val="32"/>
          <w:szCs w:val="32"/>
        </w:rPr>
        <w:t>万元，评价得分</w:t>
      </w:r>
      <w:r>
        <w:rPr>
          <w:rFonts w:hint="eastAsia" w:ascii="方正仿宋_GBK" w:hAnsi="方正仿宋_GBK" w:eastAsia="方正仿宋_GBK" w:cs="方正仿宋_GBK"/>
          <w:sz w:val="32"/>
          <w:szCs w:val="32"/>
          <w:lang w:val="en-US" w:eastAsia="zh-CN"/>
        </w:rPr>
        <w:t>100</w:t>
      </w:r>
      <w:r>
        <w:rPr>
          <w:rFonts w:hint="eastAsia" w:ascii="方正仿宋_GBK" w:hAnsi="方正仿宋_GBK" w:eastAsia="方正仿宋_GBK" w:cs="方正仿宋_GBK"/>
          <w:sz w:val="32"/>
          <w:szCs w:val="32"/>
        </w:rPr>
        <w:t>分，评价等次为</w:t>
      </w:r>
      <w:r>
        <w:rPr>
          <w:rFonts w:hint="eastAsia" w:ascii="方正仿宋_GBK" w:hAnsi="方正仿宋_GBK" w:eastAsia="方正仿宋_GBK" w:cs="方正仿宋_GBK"/>
          <w:sz w:val="32"/>
          <w:szCs w:val="32"/>
          <w:lang w:val="en-US" w:eastAsia="zh-CN"/>
        </w:rPr>
        <w:t>优</w:t>
      </w:r>
      <w:r>
        <w:rPr>
          <w:rFonts w:hint="eastAsia" w:ascii="方正仿宋_GBK" w:hAnsi="方正仿宋_GBK" w:eastAsia="方正仿宋_GBK" w:cs="方正仿宋_GBK"/>
          <w:sz w:val="32"/>
          <w:szCs w:val="32"/>
        </w:rPr>
        <w:t>，绩效评价</w:t>
      </w:r>
      <w:r>
        <w:rPr>
          <w:rFonts w:hint="eastAsia" w:ascii="方正仿宋_GBK" w:hAnsi="方正仿宋_GBK" w:eastAsia="方正仿宋_GBK" w:cs="方正仿宋_GBK"/>
          <w:sz w:val="32"/>
          <w:szCs w:val="32"/>
          <w:lang w:val="en-US" w:eastAsia="zh-CN"/>
        </w:rPr>
        <w:t>未</w:t>
      </w:r>
      <w:r>
        <w:rPr>
          <w:rFonts w:hint="eastAsia" w:ascii="方正仿宋_GBK" w:hAnsi="方正仿宋_GBK" w:eastAsia="方正仿宋_GBK" w:cs="方正仿宋_GBK"/>
          <w:sz w:val="32"/>
          <w:szCs w:val="32"/>
        </w:rPr>
        <w:t>发现问题</w:t>
      </w:r>
      <w:r>
        <w:rPr>
          <w:rFonts w:hint="eastAsia" w:ascii="方正仿宋_GBK" w:hAnsi="方正仿宋_GBK" w:eastAsia="方正仿宋_GBK" w:cs="方正仿宋_GBK"/>
          <w:sz w:val="32"/>
          <w:szCs w:val="32"/>
          <w:lang w:eastAsia="zh-CN"/>
        </w:rPr>
        <w:t>。</w:t>
      </w:r>
    </w:p>
    <w:p w14:paraId="3AA67104">
      <w:pPr>
        <w:pStyle w:val="14"/>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2023年度二级项目绩效自评表（见附表）</w:t>
      </w:r>
    </w:p>
    <w:p w14:paraId="2A9F5DD5">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（三）财政绩效评价情况</w:t>
      </w:r>
    </w:p>
    <w:p w14:paraId="703610D0">
      <w:pPr>
        <w:pStyle w:val="11"/>
        <w:keepNext w:val="0"/>
        <w:keepLines w:val="0"/>
        <w:pageBreakBefore w:val="0"/>
        <w:widowControl w:val="0"/>
        <w:kinsoku/>
        <w:wordWrap/>
        <w:overflowPunct/>
        <w:topLinePunct w:val="0"/>
        <w:autoSpaceDE w:val="0"/>
        <w:autoSpaceDN/>
        <w:bidi w:val="0"/>
        <w:adjustRightInd/>
        <w:spacing w:beforeAutospacing="0" w:afterAutospacing="0" w:line="600"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区财政局未委托第三方对我单位开展绩效评价。</w:t>
      </w:r>
    </w:p>
    <w:p w14:paraId="0E5B950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jc w:val="both"/>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六、专业名词解释</w:t>
      </w:r>
    </w:p>
    <w:p w14:paraId="2463BD72">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6A25269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57ACEF32">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05673EE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（四）其他收入：</w:t>
      </w:r>
      <w:r>
        <w:rPr>
          <w:rFonts w:ascii="方正仿宋_GBK" w:hAnsi="方正仿宋_GBK" w:eastAsia="方正仿宋_GBK" w:cs="方正仿宋_GBK"/>
          <w:sz w:val="32"/>
          <w:szCs w:val="32"/>
          <w:shd w:val="clear" w:color="auto" w:fill="FFFFFF"/>
        </w:rPr>
        <w:t>指单位取得的除“财政拨款收入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60125827">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（五）使用非财政拨款结余：</w:t>
      </w:r>
      <w:r>
        <w:rPr>
          <w:rFonts w:ascii="方正仿宋_GBK" w:hAnsi="方正仿宋_GBK" w:eastAsia="方正仿宋_GBK" w:cs="方正仿宋_GBK"/>
          <w:sz w:val="32"/>
          <w:szCs w:val="32"/>
          <w:shd w:val="clear" w:color="auto" w:fill="FFFFFF"/>
        </w:rPr>
        <w:t>指单位在当年的“财政拨款收入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事业收入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经营收入</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其他收入”等不足以安排当年支出的情况下，使用以前年度积累的非财政拨款结余弥补本年度收支缺口的资金。</w:t>
      </w:r>
    </w:p>
    <w:p w14:paraId="7F961E4B">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797FC07D">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ACA6165">
      <w:pPr>
        <w:pStyle w:val="6"/>
        <w:keepNext w:val="0"/>
        <w:keepLines w:val="0"/>
        <w:pageBreakBefore w:val="0"/>
        <w:widowControl w:val="0"/>
        <w:kinsoku/>
        <w:wordWrap/>
        <w:overflowPunct/>
        <w:topLinePunct w:val="0"/>
        <w:autoSpaceDE/>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2271032B">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7431DB3">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4CE1423">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D4D4308">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C4FA62D">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D33748">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64F6DE93">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57967E4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hint="default"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val="en-US" w:eastAsia="zh-CN" w:bidi="ar-SA"/>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34A7BC77">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3" w:firstLineChars="200"/>
        <w:jc w:val="both"/>
        <w:textAlignment w:val="auto"/>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Fonts w:hint="eastAsia" w:ascii="方正楷体_GBK" w:hAnsi="方正楷体_GBK" w:eastAsia="方正楷体_GBK" w:cs="方正楷体_GBK"/>
          <w:sz w:val="32"/>
          <w:szCs w:val="32"/>
          <w:lang w:val="en-US" w:eastAsia="zh-CN" w:bidi="ar-SA"/>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46E67D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rPr>
      </w:pPr>
      <w:r>
        <w:rPr>
          <w:rFonts w:hint="eastAsia" w:ascii="方正黑体_GBK" w:hAnsi="方正黑体_GBK" w:eastAsia="方正黑体_GBK" w:cs="方正黑体_GBK"/>
          <w:sz w:val="32"/>
          <w:szCs w:val="32"/>
          <w:lang w:val="en-US" w:eastAsia="zh-CN"/>
        </w:rPr>
        <w:t>七、决算公开联系方式及信息反馈渠道</w:t>
      </w:r>
    </w:p>
    <w:p w14:paraId="28CC0634">
      <w:pPr>
        <w:pStyle w:val="6"/>
        <w:keepNext w:val="0"/>
        <w:keepLines w:val="0"/>
        <w:pageBreakBefore w:val="0"/>
        <w:widowControl w:val="0"/>
        <w:kinsoku/>
        <w:wordWrap/>
        <w:overflowPunct/>
        <w:topLinePunct w:val="0"/>
        <w:autoSpaceDN/>
        <w:bidi w:val="0"/>
        <w:adjustRightInd/>
        <w:snapToGrid w:val="0"/>
        <w:spacing w:before="0" w:beforeAutospacing="0" w:after="0" w:afterAutospacing="0" w:line="600" w:lineRule="exact"/>
        <w:ind w:firstLine="640" w:firstLineChars="200"/>
        <w:jc w:val="both"/>
        <w:textAlignment w:val="auto"/>
        <w:rPr>
          <w:rFonts w:ascii="方正仿宋_GBK" w:hAnsi="方正仿宋_GBK" w:eastAsia="方正仿宋_GBK" w:cs="方正仿宋_GBK"/>
          <w:sz w:val="32"/>
          <w:szCs w:val="32"/>
          <w:shd w:val="clear" w:color="auto" w:fill="FFFFFF"/>
        </w:rPr>
        <w:sectPr>
          <w:footerReference r:id="rId3" w:type="default"/>
          <w:pgSz w:w="11915" w:h="16840"/>
          <w:pgMar w:top="1984" w:right="1446" w:bottom="1644" w:left="1446" w:header="851" w:footer="992" w:gutter="0"/>
          <w:pgNumType w:fmt="decimal"/>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023-4377567</w:t>
      </w:r>
    </w:p>
    <w:p w14:paraId="38109B9E">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decimal"/>
          <w:cols w:space="720" w:num="1"/>
          <w:docGrid w:type="lines" w:linePitch="312" w:charSpace="0"/>
        </w:sectPr>
      </w:pPr>
    </w:p>
    <w:p w14:paraId="37184716">
      <w:pPr>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14:paraId="073289B4">
        <w:tblPrEx>
          <w:tblCellMar>
            <w:top w:w="0" w:type="dxa"/>
            <w:left w:w="0" w:type="dxa"/>
            <w:bottom w:w="0" w:type="dxa"/>
            <w:right w:w="0" w:type="dxa"/>
          </w:tblCellMar>
        </w:tblPrEx>
        <w:trPr>
          <w:trHeight w:val="550"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ECFD6A4">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收入支出决算总表</w:t>
            </w:r>
          </w:p>
        </w:tc>
      </w:tr>
      <w:tr w14:paraId="64F56A4E">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FBB492F">
            <w:pPr>
              <w:spacing w:line="200" w:lineRule="exact"/>
              <w:rPr>
                <w:rFonts w:hint="eastAsia" w:ascii="方正仿宋_GBK" w:hAnsi="方正仿宋_GBK" w:eastAsia="方正仿宋_GBK" w:cs="方正仿宋_GBK"/>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263A6617">
            <w:pPr>
              <w:spacing w:line="200" w:lineRule="exact"/>
              <w:jc w:val="right"/>
              <w:rPr>
                <w:rFonts w:hint="eastAsia" w:ascii="方正仿宋_GBK" w:hAnsi="方正仿宋_GBK" w:eastAsia="方正仿宋_GBK" w:cs="方正仿宋_GBK"/>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4743095">
            <w:pPr>
              <w:spacing w:line="200" w:lineRule="exact"/>
              <w:rPr>
                <w:rFonts w:hint="eastAsia" w:ascii="方正仿宋_GBK" w:hAnsi="方正仿宋_GBK" w:eastAsia="方正仿宋_GBK" w:cs="方正仿宋_GBK"/>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1B86A9E7">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公开01表</w:t>
            </w:r>
          </w:p>
        </w:tc>
      </w:tr>
      <w:tr w14:paraId="22FA4966">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24010B54">
            <w:pPr>
              <w:spacing w:line="200" w:lineRule="exact"/>
              <w:rPr>
                <w:rFonts w:hint="eastAsia" w:ascii="方正仿宋_GBK" w:hAnsi="方正仿宋_GBK" w:eastAsia="方正仿宋_GBK" w:cs="方正仿宋_GBK"/>
                <w:color w:val="000000"/>
                <w:sz w:val="22"/>
                <w:szCs w:val="22"/>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sz w:val="20"/>
                <w:u w:color="auto"/>
              </w:rPr>
              <w:t>重庆市大足区政务服务管理办公室（本级）</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4FEF8BC">
            <w:pPr>
              <w:spacing w:line="200" w:lineRule="exact"/>
              <w:rPr>
                <w:rFonts w:hint="eastAsia" w:ascii="方正仿宋_GBK" w:hAnsi="方正仿宋_GBK" w:eastAsia="方正仿宋_GBK" w:cs="方正仿宋_GBK"/>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0399050">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027599AF">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9D8B2">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14B1E2A">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支出</w:t>
            </w:r>
          </w:p>
        </w:tc>
      </w:tr>
      <w:tr w14:paraId="5085CDE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F15FAF">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300707">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B740E1">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44054C">
            <w:pPr>
              <w:spacing w:line="24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697C78F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0F8A1D">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FF61A">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5D73EA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0AF636">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541.98</w:t>
            </w:r>
          </w:p>
        </w:tc>
      </w:tr>
      <w:tr w14:paraId="52A78B3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46232">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C400F">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25AFA7">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DAD6A">
            <w:pPr>
              <w:spacing w:line="240" w:lineRule="exact"/>
              <w:jc w:val="center"/>
              <w:textAlignment w:val="center"/>
              <w:rPr>
                <w:rFonts w:hint="eastAsia" w:ascii="方正仿宋_GBK" w:hAnsi="方正仿宋_GBK" w:eastAsia="方正仿宋_GBK" w:cs="方正仿宋_GBK"/>
                <w:color w:val="000000"/>
                <w:sz w:val="20"/>
                <w:szCs w:val="20"/>
              </w:rPr>
            </w:pPr>
          </w:p>
        </w:tc>
      </w:tr>
      <w:tr w14:paraId="35F31B8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87AE6B">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984F26">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FF11378">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01A8B">
            <w:pPr>
              <w:spacing w:line="240" w:lineRule="exact"/>
              <w:jc w:val="center"/>
              <w:textAlignment w:val="center"/>
              <w:rPr>
                <w:rFonts w:hint="eastAsia" w:ascii="方正仿宋_GBK" w:hAnsi="方正仿宋_GBK" w:eastAsia="方正仿宋_GBK" w:cs="方正仿宋_GBK"/>
                <w:color w:val="000000"/>
                <w:sz w:val="20"/>
                <w:szCs w:val="20"/>
              </w:rPr>
            </w:pPr>
          </w:p>
        </w:tc>
      </w:tr>
      <w:tr w14:paraId="1E87780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8E4B2">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82C2D">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ABA37A">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82987">
            <w:pPr>
              <w:spacing w:line="240" w:lineRule="exact"/>
              <w:jc w:val="center"/>
              <w:textAlignment w:val="center"/>
              <w:rPr>
                <w:rFonts w:hint="eastAsia" w:ascii="方正仿宋_GBK" w:hAnsi="方正仿宋_GBK" w:eastAsia="方正仿宋_GBK" w:cs="方正仿宋_GBK"/>
                <w:color w:val="000000"/>
                <w:sz w:val="20"/>
                <w:szCs w:val="20"/>
              </w:rPr>
            </w:pPr>
          </w:p>
        </w:tc>
      </w:tr>
      <w:tr w14:paraId="1175CD4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3B9930">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EBC14">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EB641DD">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90E18">
            <w:pPr>
              <w:spacing w:line="240" w:lineRule="exact"/>
              <w:jc w:val="center"/>
              <w:textAlignment w:val="center"/>
              <w:rPr>
                <w:rFonts w:hint="eastAsia" w:ascii="方正仿宋_GBK" w:hAnsi="方正仿宋_GBK" w:eastAsia="方正仿宋_GBK" w:cs="方正仿宋_GBK"/>
                <w:color w:val="000000"/>
                <w:sz w:val="20"/>
                <w:szCs w:val="20"/>
              </w:rPr>
            </w:pPr>
          </w:p>
        </w:tc>
      </w:tr>
      <w:tr w14:paraId="7A92EDB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B2AA0F">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558236">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F5490B9">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48E7E">
            <w:pPr>
              <w:spacing w:line="240" w:lineRule="exact"/>
              <w:jc w:val="center"/>
              <w:textAlignment w:val="center"/>
              <w:rPr>
                <w:rFonts w:hint="eastAsia" w:ascii="方正仿宋_GBK" w:hAnsi="方正仿宋_GBK" w:eastAsia="方正仿宋_GBK" w:cs="方正仿宋_GBK"/>
                <w:color w:val="000000"/>
                <w:sz w:val="20"/>
                <w:szCs w:val="20"/>
              </w:rPr>
            </w:pPr>
          </w:p>
        </w:tc>
      </w:tr>
      <w:tr w14:paraId="0E31061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A4337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9A120">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E278A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87EE0">
            <w:pPr>
              <w:spacing w:line="240" w:lineRule="exact"/>
              <w:jc w:val="center"/>
              <w:textAlignment w:val="center"/>
              <w:rPr>
                <w:rFonts w:hint="eastAsia" w:ascii="方正仿宋_GBK" w:hAnsi="方正仿宋_GBK" w:eastAsia="方正仿宋_GBK" w:cs="方正仿宋_GBK"/>
                <w:color w:val="000000"/>
                <w:sz w:val="20"/>
                <w:szCs w:val="20"/>
              </w:rPr>
            </w:pPr>
          </w:p>
        </w:tc>
      </w:tr>
      <w:tr w14:paraId="2A1BED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463D34">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28183EB4">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6726C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F78B5">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38.98</w:t>
            </w:r>
          </w:p>
        </w:tc>
      </w:tr>
      <w:tr w14:paraId="6652DB2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F724C">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41BB988">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24AB24">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D27367">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16.86</w:t>
            </w:r>
          </w:p>
        </w:tc>
      </w:tr>
      <w:tr w14:paraId="7723B18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C1A3F">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6B1FAF">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F0A937E">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F9ED1">
            <w:pPr>
              <w:spacing w:line="240" w:lineRule="exact"/>
              <w:jc w:val="center"/>
              <w:textAlignment w:val="center"/>
              <w:rPr>
                <w:rFonts w:hint="eastAsia" w:ascii="方正仿宋_GBK" w:hAnsi="方正仿宋_GBK" w:eastAsia="方正仿宋_GBK" w:cs="方正仿宋_GBK"/>
                <w:color w:val="000000"/>
                <w:sz w:val="20"/>
                <w:szCs w:val="20"/>
              </w:rPr>
            </w:pPr>
          </w:p>
        </w:tc>
      </w:tr>
      <w:tr w14:paraId="0B1E710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50EF3B">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1475EC">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437C9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60A8A">
            <w:pPr>
              <w:spacing w:line="240" w:lineRule="exact"/>
              <w:jc w:val="center"/>
              <w:textAlignment w:val="center"/>
              <w:rPr>
                <w:rFonts w:hint="eastAsia" w:ascii="方正仿宋_GBK" w:hAnsi="方正仿宋_GBK" w:eastAsia="方正仿宋_GBK" w:cs="方正仿宋_GBK"/>
                <w:color w:val="000000"/>
                <w:sz w:val="20"/>
                <w:szCs w:val="20"/>
              </w:rPr>
            </w:pPr>
          </w:p>
        </w:tc>
      </w:tr>
      <w:tr w14:paraId="552A2BC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AF8D91">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ED3DA">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EE40A1">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90F44">
            <w:pPr>
              <w:spacing w:line="240" w:lineRule="exact"/>
              <w:jc w:val="center"/>
              <w:textAlignment w:val="center"/>
              <w:rPr>
                <w:rFonts w:hint="eastAsia" w:ascii="方正仿宋_GBK" w:hAnsi="方正仿宋_GBK" w:eastAsia="方正仿宋_GBK" w:cs="方正仿宋_GBK"/>
                <w:color w:val="000000"/>
                <w:sz w:val="20"/>
                <w:szCs w:val="20"/>
              </w:rPr>
            </w:pPr>
          </w:p>
        </w:tc>
      </w:tr>
      <w:tr w14:paraId="7C71C25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7CB479">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FDB0E">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EE93AD">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4B2C">
            <w:pPr>
              <w:spacing w:line="240" w:lineRule="exact"/>
              <w:jc w:val="center"/>
              <w:textAlignment w:val="center"/>
              <w:rPr>
                <w:rFonts w:hint="eastAsia" w:ascii="方正仿宋_GBK" w:hAnsi="方正仿宋_GBK" w:eastAsia="方正仿宋_GBK" w:cs="方正仿宋_GBK"/>
                <w:color w:val="000000"/>
                <w:sz w:val="20"/>
                <w:szCs w:val="20"/>
              </w:rPr>
            </w:pPr>
          </w:p>
        </w:tc>
      </w:tr>
      <w:tr w14:paraId="3329CE7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97B08B">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1F57E">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836A93">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A4FF5">
            <w:pPr>
              <w:spacing w:line="240" w:lineRule="exact"/>
              <w:jc w:val="center"/>
              <w:textAlignment w:val="center"/>
              <w:rPr>
                <w:rFonts w:hint="eastAsia" w:ascii="方正仿宋_GBK" w:hAnsi="方正仿宋_GBK" w:eastAsia="方正仿宋_GBK" w:cs="方正仿宋_GBK"/>
                <w:color w:val="000000"/>
                <w:sz w:val="20"/>
                <w:szCs w:val="20"/>
              </w:rPr>
            </w:pPr>
          </w:p>
        </w:tc>
      </w:tr>
      <w:tr w14:paraId="7125FAC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B797E">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F546">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8B183C">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324E7">
            <w:pPr>
              <w:spacing w:line="240" w:lineRule="exact"/>
              <w:jc w:val="center"/>
              <w:textAlignment w:val="center"/>
              <w:rPr>
                <w:rFonts w:hint="eastAsia" w:ascii="方正仿宋_GBK" w:hAnsi="方正仿宋_GBK" w:eastAsia="方正仿宋_GBK" w:cs="方正仿宋_GBK"/>
                <w:color w:val="000000"/>
                <w:sz w:val="20"/>
                <w:szCs w:val="20"/>
              </w:rPr>
            </w:pPr>
          </w:p>
        </w:tc>
      </w:tr>
      <w:tr w14:paraId="0DFA6655">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BC224">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71304">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A6DBC5">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05364">
            <w:pPr>
              <w:spacing w:line="240" w:lineRule="exact"/>
              <w:jc w:val="center"/>
              <w:textAlignment w:val="center"/>
              <w:rPr>
                <w:rFonts w:hint="eastAsia" w:ascii="方正仿宋_GBK" w:hAnsi="方正仿宋_GBK" w:eastAsia="方正仿宋_GBK" w:cs="方正仿宋_GBK"/>
                <w:color w:val="000000"/>
                <w:sz w:val="20"/>
                <w:szCs w:val="20"/>
              </w:rPr>
            </w:pPr>
          </w:p>
        </w:tc>
      </w:tr>
      <w:tr w14:paraId="593E64E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877094">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8F41">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D07B16E">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6D7AA">
            <w:pPr>
              <w:spacing w:line="240" w:lineRule="exact"/>
              <w:jc w:val="center"/>
              <w:textAlignment w:val="center"/>
              <w:rPr>
                <w:rFonts w:hint="eastAsia" w:ascii="方正仿宋_GBK" w:hAnsi="方正仿宋_GBK" w:eastAsia="方正仿宋_GBK" w:cs="方正仿宋_GBK"/>
                <w:color w:val="000000"/>
                <w:sz w:val="20"/>
                <w:szCs w:val="20"/>
              </w:rPr>
            </w:pPr>
          </w:p>
        </w:tc>
      </w:tr>
      <w:tr w14:paraId="4C379D9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B3D73">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512FE">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ADDF82">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BBAD">
            <w:pPr>
              <w:spacing w:line="240" w:lineRule="exact"/>
              <w:jc w:val="center"/>
              <w:textAlignment w:val="center"/>
              <w:rPr>
                <w:rFonts w:hint="eastAsia" w:ascii="方正仿宋_GBK" w:hAnsi="方正仿宋_GBK" w:eastAsia="方正仿宋_GBK" w:cs="方正仿宋_GBK"/>
                <w:color w:val="000000"/>
                <w:sz w:val="20"/>
                <w:szCs w:val="20"/>
              </w:rPr>
            </w:pPr>
          </w:p>
        </w:tc>
      </w:tr>
      <w:tr w14:paraId="1BA9594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C957C5">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8C179">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D4694B">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8729">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r>
      <w:tr w14:paraId="5008F27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EBAB5">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F682E5">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B91B3FA">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6CAB4">
            <w:pPr>
              <w:spacing w:line="240" w:lineRule="exact"/>
              <w:jc w:val="center"/>
              <w:textAlignment w:val="center"/>
              <w:rPr>
                <w:rFonts w:hint="eastAsia" w:ascii="方正仿宋_GBK" w:hAnsi="方正仿宋_GBK" w:eastAsia="方正仿宋_GBK" w:cs="方正仿宋_GBK"/>
                <w:color w:val="000000"/>
                <w:sz w:val="20"/>
                <w:szCs w:val="20"/>
              </w:rPr>
            </w:pPr>
          </w:p>
        </w:tc>
      </w:tr>
      <w:tr w14:paraId="477B880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6C4D56">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35DDF0">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BBA4B32">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B6365">
            <w:pPr>
              <w:spacing w:line="240" w:lineRule="exact"/>
              <w:jc w:val="center"/>
              <w:textAlignment w:val="center"/>
              <w:rPr>
                <w:rFonts w:hint="eastAsia" w:ascii="方正仿宋_GBK" w:hAnsi="方正仿宋_GBK" w:eastAsia="方正仿宋_GBK" w:cs="方正仿宋_GBK"/>
                <w:color w:val="000000"/>
                <w:sz w:val="20"/>
                <w:szCs w:val="20"/>
              </w:rPr>
            </w:pPr>
          </w:p>
        </w:tc>
      </w:tr>
      <w:tr w14:paraId="29EEBF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FC308E">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2BAA">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EB103B">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B15C0D">
            <w:pPr>
              <w:spacing w:line="240" w:lineRule="exact"/>
              <w:jc w:val="center"/>
              <w:textAlignment w:val="center"/>
              <w:rPr>
                <w:rFonts w:hint="eastAsia" w:ascii="方正仿宋_GBK" w:hAnsi="方正仿宋_GBK" w:eastAsia="方正仿宋_GBK" w:cs="方正仿宋_GBK"/>
                <w:color w:val="000000"/>
                <w:sz w:val="20"/>
                <w:szCs w:val="20"/>
              </w:rPr>
            </w:pPr>
          </w:p>
        </w:tc>
      </w:tr>
      <w:tr w14:paraId="0F31212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C466E5">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41FCA">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A5CE38">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08C7C">
            <w:pPr>
              <w:spacing w:line="240" w:lineRule="exact"/>
              <w:jc w:val="center"/>
              <w:textAlignment w:val="center"/>
              <w:rPr>
                <w:rFonts w:hint="eastAsia" w:ascii="方正仿宋_GBK" w:hAnsi="方正仿宋_GBK" w:eastAsia="方正仿宋_GBK" w:cs="方正仿宋_GBK"/>
                <w:color w:val="000000"/>
                <w:sz w:val="20"/>
                <w:szCs w:val="20"/>
              </w:rPr>
            </w:pPr>
          </w:p>
        </w:tc>
      </w:tr>
      <w:tr w14:paraId="7C4481D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17308C">
            <w:pPr>
              <w:spacing w:line="240" w:lineRule="exact"/>
              <w:jc w:val="left"/>
              <w:rPr>
                <w:rFonts w:hint="eastAsia" w:ascii="方正仿宋_GBK" w:hAnsi="方正仿宋_GBK" w:eastAsia="方正仿宋_GBK" w:cs="方正仿宋_GBK"/>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CE06F1">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514540E">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9D0B">
            <w:pPr>
              <w:spacing w:line="240" w:lineRule="exact"/>
              <w:jc w:val="center"/>
              <w:textAlignment w:val="center"/>
              <w:rPr>
                <w:rFonts w:hint="eastAsia" w:ascii="方正仿宋_GBK" w:hAnsi="方正仿宋_GBK" w:eastAsia="方正仿宋_GBK" w:cs="方正仿宋_GBK"/>
                <w:color w:val="000000"/>
                <w:sz w:val="20"/>
                <w:szCs w:val="20"/>
              </w:rPr>
            </w:pPr>
          </w:p>
        </w:tc>
      </w:tr>
      <w:tr w14:paraId="7F51F8B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B0D0D9">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66D43">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1769C8">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D5326">
            <w:pPr>
              <w:spacing w:line="240" w:lineRule="exact"/>
              <w:jc w:val="center"/>
              <w:textAlignment w:val="center"/>
              <w:rPr>
                <w:rFonts w:hint="eastAsia" w:ascii="方正仿宋_GBK" w:hAnsi="方正仿宋_GBK" w:eastAsia="方正仿宋_GBK" w:cs="方正仿宋_GBK"/>
                <w:color w:val="000000"/>
                <w:sz w:val="20"/>
                <w:szCs w:val="20"/>
              </w:rPr>
            </w:pPr>
          </w:p>
        </w:tc>
      </w:tr>
      <w:tr w14:paraId="4337875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49BCA5">
            <w:pPr>
              <w:spacing w:line="240" w:lineRule="exact"/>
              <w:jc w:val="left"/>
              <w:rPr>
                <w:rFonts w:hint="eastAsia" w:ascii="方正仿宋_GBK" w:hAnsi="方正仿宋_GBK" w:eastAsia="方正仿宋_GBK" w:cs="方正仿宋_GBK"/>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C0638">
            <w:pPr>
              <w:spacing w:line="240" w:lineRule="exact"/>
              <w:jc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B450289">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870F6">
            <w:pPr>
              <w:spacing w:line="240" w:lineRule="exact"/>
              <w:jc w:val="center"/>
              <w:textAlignment w:val="center"/>
              <w:rPr>
                <w:rFonts w:hint="eastAsia" w:ascii="方正仿宋_GBK" w:hAnsi="方正仿宋_GBK" w:eastAsia="方正仿宋_GBK" w:cs="方正仿宋_GBK"/>
                <w:color w:val="000000"/>
                <w:sz w:val="20"/>
                <w:szCs w:val="20"/>
              </w:rPr>
            </w:pPr>
          </w:p>
        </w:tc>
      </w:tr>
      <w:tr w14:paraId="0DF5228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FACD0">
            <w:pPr>
              <w:spacing w:line="240" w:lineRule="exact"/>
              <w:jc w:val="lef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952368">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9AA7CF6">
            <w:pPr>
              <w:spacing w:line="240" w:lineRule="exact"/>
              <w:jc w:val="lef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FDE96">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r>
      <w:tr w14:paraId="091309D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99D929">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C18A">
            <w:pPr>
              <w:spacing w:line="240" w:lineRule="exact"/>
              <w:jc w:val="center"/>
              <w:textAlignment w:val="center"/>
              <w:rPr>
                <w:rFonts w:hint="eastAsia" w:ascii="方正仿宋_GBK" w:hAnsi="方正仿宋_GBK" w:eastAsia="方正仿宋_GBK" w:cs="方正仿宋_GBK"/>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F37C19">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F9FD2">
            <w:pPr>
              <w:spacing w:line="240" w:lineRule="exact"/>
              <w:jc w:val="center"/>
              <w:textAlignment w:val="center"/>
              <w:rPr>
                <w:rFonts w:hint="eastAsia" w:ascii="方正仿宋_GBK" w:hAnsi="方正仿宋_GBK" w:eastAsia="方正仿宋_GBK" w:cs="方正仿宋_GBK"/>
                <w:color w:val="000000"/>
                <w:sz w:val="20"/>
                <w:szCs w:val="20"/>
              </w:rPr>
            </w:pPr>
          </w:p>
        </w:tc>
      </w:tr>
      <w:tr w14:paraId="6301110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87D415">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721D9">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3D55F7">
            <w:pPr>
              <w:spacing w:line="240" w:lineRule="exact"/>
              <w:jc w:val="lef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806346">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r>
      <w:tr w14:paraId="5960C645">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70ABD4">
            <w:pPr>
              <w:spacing w:line="240" w:lineRule="exact"/>
              <w:jc w:val="lef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0C6EA">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647.68</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292DAEBC">
            <w:pPr>
              <w:spacing w:line="240" w:lineRule="exact"/>
              <w:jc w:val="lef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56690">
            <w:pPr>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647.68</w:t>
            </w:r>
          </w:p>
        </w:tc>
      </w:tr>
    </w:tbl>
    <w:p w14:paraId="44A272F3">
      <w:pPr>
        <w:spacing w:line="240" w:lineRule="exact"/>
        <w:rPr>
          <w:rFonts w:hint="default" w:cs="宋体"/>
          <w:sz w:val="20"/>
          <w:szCs w:val="20"/>
        </w:rPr>
      </w:pPr>
      <w:r>
        <w:rPr>
          <w:rFonts w:hint="eastAsia" w:ascii="方正仿宋_GBK" w:hAnsi="方正仿宋_GBK" w:eastAsia="方正仿宋_GBK" w:cs="方正仿宋_GBK"/>
          <w:sz w:val="20"/>
          <w:szCs w:val="20"/>
        </w:rPr>
        <w:t>备注：1.本表反映单位本年度的总收支和年末结转结余情况。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fixed"/>
        <w:tblCellMar>
          <w:top w:w="0" w:type="dxa"/>
          <w:left w:w="0" w:type="dxa"/>
          <w:bottom w:w="0" w:type="dxa"/>
          <w:right w:w="0" w:type="dxa"/>
        </w:tblCellMar>
      </w:tblPr>
      <w:tblGrid>
        <w:gridCol w:w="1702"/>
        <w:gridCol w:w="3543"/>
        <w:gridCol w:w="1140"/>
        <w:gridCol w:w="1335"/>
        <w:gridCol w:w="1125"/>
        <w:gridCol w:w="960"/>
        <w:gridCol w:w="1366"/>
        <w:gridCol w:w="1307"/>
        <w:gridCol w:w="1439"/>
        <w:gridCol w:w="1461"/>
      </w:tblGrid>
      <w:tr w14:paraId="35F5D947">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DE1117F">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收入决算表</w:t>
            </w:r>
          </w:p>
        </w:tc>
      </w:tr>
      <w:tr w14:paraId="1AD7236C">
        <w:tblPrEx>
          <w:tblCellMar>
            <w:top w:w="0" w:type="dxa"/>
            <w:left w:w="0" w:type="dxa"/>
            <w:bottom w:w="0" w:type="dxa"/>
            <w:right w:w="0" w:type="dxa"/>
          </w:tblCellMar>
        </w:tblPrEx>
        <w:trPr>
          <w:trHeight w:val="328" w:hRule="atLeast"/>
        </w:trPr>
        <w:tc>
          <w:tcPr>
            <w:tcW w:w="2076" w:type="pct"/>
            <w:gridSpan w:val="3"/>
            <w:vMerge w:val="restart"/>
            <w:tcBorders>
              <w:top w:val="nil"/>
              <w:left w:val="nil"/>
              <w:right w:val="nil"/>
            </w:tcBorders>
            <w:shd w:val="clear" w:color="auto" w:fill="auto"/>
            <w:noWrap/>
            <w:tcMar>
              <w:top w:w="15" w:type="dxa"/>
              <w:left w:w="15" w:type="dxa"/>
              <w:right w:w="15" w:type="dxa"/>
            </w:tcMar>
            <w:vAlign w:val="bottom"/>
          </w:tcPr>
          <w:p w14:paraId="5610D31A">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sz w:val="20"/>
                <w:u w:color="auto"/>
              </w:rPr>
              <w:t>重庆市大足区政务服务管理办公室（本级）</w:t>
            </w:r>
          </w:p>
        </w:tc>
        <w:tc>
          <w:tcPr>
            <w:tcW w:w="434" w:type="pct"/>
            <w:tcBorders>
              <w:top w:val="nil"/>
              <w:left w:val="nil"/>
              <w:bottom w:val="nil"/>
              <w:right w:val="nil"/>
            </w:tcBorders>
            <w:shd w:val="clear" w:color="auto" w:fill="auto"/>
            <w:noWrap/>
            <w:tcMar>
              <w:top w:w="15" w:type="dxa"/>
              <w:left w:w="15" w:type="dxa"/>
              <w:right w:w="15" w:type="dxa"/>
            </w:tcMar>
            <w:vAlign w:val="bottom"/>
          </w:tcPr>
          <w:p w14:paraId="400FC268">
            <w:pPr>
              <w:rPr>
                <w:rFonts w:hint="eastAsia" w:ascii="方正仿宋_GBK" w:hAnsi="方正仿宋_GBK" w:eastAsia="方正仿宋_GBK" w:cs="方正仿宋_GBK"/>
                <w:color w:val="000000"/>
                <w:sz w:val="20"/>
                <w:szCs w:val="20"/>
              </w:rPr>
            </w:pPr>
          </w:p>
        </w:tc>
        <w:tc>
          <w:tcPr>
            <w:tcW w:w="365" w:type="pct"/>
            <w:tcBorders>
              <w:top w:val="nil"/>
              <w:left w:val="nil"/>
              <w:bottom w:val="nil"/>
              <w:right w:val="nil"/>
            </w:tcBorders>
            <w:shd w:val="clear" w:color="auto" w:fill="auto"/>
            <w:noWrap/>
            <w:tcMar>
              <w:top w:w="15" w:type="dxa"/>
              <w:left w:w="15" w:type="dxa"/>
              <w:right w:w="15" w:type="dxa"/>
            </w:tcMar>
            <w:vAlign w:val="bottom"/>
          </w:tcPr>
          <w:p w14:paraId="2F22906A">
            <w:pPr>
              <w:rPr>
                <w:rFonts w:hint="eastAsia" w:ascii="方正仿宋_GBK" w:hAnsi="方正仿宋_GBK" w:eastAsia="方正仿宋_GBK" w:cs="方正仿宋_GBK"/>
                <w:color w:val="000000"/>
                <w:sz w:val="20"/>
                <w:szCs w:val="20"/>
              </w:rPr>
            </w:pPr>
          </w:p>
        </w:tc>
        <w:tc>
          <w:tcPr>
            <w:tcW w:w="312" w:type="pct"/>
            <w:tcBorders>
              <w:top w:val="nil"/>
              <w:left w:val="nil"/>
              <w:bottom w:val="nil"/>
              <w:right w:val="nil"/>
            </w:tcBorders>
            <w:shd w:val="clear" w:color="auto" w:fill="auto"/>
            <w:noWrap/>
            <w:tcMar>
              <w:top w:w="15" w:type="dxa"/>
              <w:left w:w="15" w:type="dxa"/>
              <w:right w:w="15" w:type="dxa"/>
            </w:tcMar>
            <w:vAlign w:val="bottom"/>
          </w:tcPr>
          <w:p w14:paraId="273A6BA9">
            <w:pPr>
              <w:rPr>
                <w:rFonts w:hint="eastAsia" w:ascii="方正仿宋_GBK" w:hAnsi="方正仿宋_GBK" w:eastAsia="方正仿宋_GBK" w:cs="方正仿宋_GBK"/>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01D0D03">
            <w:pPr>
              <w:rPr>
                <w:rFonts w:hint="eastAsia" w:ascii="方正仿宋_GBK" w:hAnsi="方正仿宋_GBK" w:eastAsia="方正仿宋_GBK" w:cs="方正仿宋_GBK"/>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22C4DECD">
            <w:pPr>
              <w:rPr>
                <w:rFonts w:hint="eastAsia" w:ascii="方正仿宋_GBK" w:hAnsi="方正仿宋_GBK" w:eastAsia="方正仿宋_GBK" w:cs="方正仿宋_GBK"/>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62C212F9">
            <w:pPr>
              <w:rPr>
                <w:rFonts w:hint="eastAsia" w:ascii="方正仿宋_GBK" w:hAnsi="方正仿宋_GBK" w:eastAsia="方正仿宋_GBK" w:cs="方正仿宋_GBK"/>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3808AA6">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公开02表</w:t>
            </w:r>
          </w:p>
        </w:tc>
      </w:tr>
      <w:tr w14:paraId="26BD9473">
        <w:tblPrEx>
          <w:tblCellMar>
            <w:top w:w="0" w:type="dxa"/>
            <w:left w:w="0" w:type="dxa"/>
            <w:bottom w:w="0" w:type="dxa"/>
            <w:right w:w="0" w:type="dxa"/>
          </w:tblCellMar>
        </w:tblPrEx>
        <w:trPr>
          <w:trHeight w:val="328" w:hRule="atLeast"/>
        </w:trPr>
        <w:tc>
          <w:tcPr>
            <w:tcW w:w="2076" w:type="pct"/>
            <w:gridSpan w:val="3"/>
            <w:vMerge w:val="continue"/>
            <w:tcBorders>
              <w:left w:val="nil"/>
              <w:bottom w:val="nil"/>
              <w:right w:val="nil"/>
            </w:tcBorders>
            <w:shd w:val="clear" w:color="auto" w:fill="auto"/>
            <w:noWrap/>
            <w:tcMar>
              <w:top w:w="15" w:type="dxa"/>
              <w:left w:w="15" w:type="dxa"/>
              <w:right w:w="15" w:type="dxa"/>
            </w:tcMar>
            <w:vAlign w:val="bottom"/>
          </w:tcPr>
          <w:p w14:paraId="2152A6FA">
            <w:pPr>
              <w:rPr>
                <w:rFonts w:hint="eastAsia" w:ascii="方正仿宋_GBK" w:hAnsi="方正仿宋_GBK" w:eastAsia="方正仿宋_GBK" w:cs="方正仿宋_GBK"/>
                <w:color w:val="000000"/>
                <w:sz w:val="20"/>
                <w:szCs w:val="20"/>
              </w:rPr>
            </w:pPr>
          </w:p>
        </w:tc>
        <w:tc>
          <w:tcPr>
            <w:tcW w:w="434" w:type="pct"/>
            <w:tcBorders>
              <w:top w:val="nil"/>
              <w:left w:val="nil"/>
              <w:bottom w:val="nil"/>
              <w:right w:val="nil"/>
            </w:tcBorders>
            <w:shd w:val="clear" w:color="auto" w:fill="auto"/>
            <w:noWrap/>
            <w:tcMar>
              <w:top w:w="15" w:type="dxa"/>
              <w:left w:w="15" w:type="dxa"/>
              <w:right w:w="15" w:type="dxa"/>
            </w:tcMar>
            <w:vAlign w:val="bottom"/>
          </w:tcPr>
          <w:p w14:paraId="4B8FBA7A">
            <w:pPr>
              <w:rPr>
                <w:rFonts w:hint="eastAsia" w:ascii="方正仿宋_GBK" w:hAnsi="方正仿宋_GBK" w:eastAsia="方正仿宋_GBK" w:cs="方正仿宋_GBK"/>
                <w:color w:val="000000"/>
                <w:sz w:val="20"/>
                <w:szCs w:val="20"/>
              </w:rPr>
            </w:pPr>
          </w:p>
        </w:tc>
        <w:tc>
          <w:tcPr>
            <w:tcW w:w="365" w:type="pct"/>
            <w:tcBorders>
              <w:top w:val="nil"/>
              <w:left w:val="nil"/>
              <w:bottom w:val="nil"/>
              <w:right w:val="nil"/>
            </w:tcBorders>
            <w:shd w:val="clear" w:color="auto" w:fill="auto"/>
            <w:noWrap/>
            <w:tcMar>
              <w:top w:w="15" w:type="dxa"/>
              <w:left w:w="15" w:type="dxa"/>
              <w:right w:w="15" w:type="dxa"/>
            </w:tcMar>
            <w:vAlign w:val="bottom"/>
          </w:tcPr>
          <w:p w14:paraId="1A43E6D1">
            <w:pPr>
              <w:rPr>
                <w:rFonts w:hint="eastAsia" w:ascii="方正仿宋_GBK" w:hAnsi="方正仿宋_GBK" w:eastAsia="方正仿宋_GBK" w:cs="方正仿宋_GBK"/>
                <w:color w:val="000000"/>
                <w:sz w:val="20"/>
                <w:szCs w:val="20"/>
              </w:rPr>
            </w:pPr>
          </w:p>
        </w:tc>
        <w:tc>
          <w:tcPr>
            <w:tcW w:w="312" w:type="pct"/>
            <w:tcBorders>
              <w:top w:val="nil"/>
              <w:left w:val="nil"/>
              <w:bottom w:val="nil"/>
              <w:right w:val="nil"/>
            </w:tcBorders>
            <w:shd w:val="clear" w:color="auto" w:fill="auto"/>
            <w:noWrap/>
            <w:tcMar>
              <w:top w:w="15" w:type="dxa"/>
              <w:left w:w="15" w:type="dxa"/>
              <w:right w:w="15" w:type="dxa"/>
            </w:tcMar>
            <w:vAlign w:val="bottom"/>
          </w:tcPr>
          <w:p w14:paraId="03023A2C">
            <w:pPr>
              <w:rPr>
                <w:rFonts w:hint="eastAsia" w:ascii="方正仿宋_GBK" w:hAnsi="方正仿宋_GBK" w:eastAsia="方正仿宋_GBK" w:cs="方正仿宋_GBK"/>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4BCAEE0">
            <w:pPr>
              <w:rPr>
                <w:rFonts w:hint="eastAsia" w:ascii="方正仿宋_GBK" w:hAnsi="方正仿宋_GBK" w:eastAsia="方正仿宋_GBK" w:cs="方正仿宋_GBK"/>
                <w:color w:val="000000"/>
                <w:sz w:val="20"/>
                <w:szCs w:val="20"/>
              </w:rPr>
            </w:pPr>
          </w:p>
        </w:tc>
        <w:tc>
          <w:tcPr>
            <w:tcW w:w="424" w:type="pct"/>
            <w:tcBorders>
              <w:top w:val="nil"/>
              <w:left w:val="nil"/>
              <w:bottom w:val="nil"/>
              <w:right w:val="nil"/>
            </w:tcBorders>
            <w:shd w:val="clear" w:color="auto" w:fill="auto"/>
            <w:noWrap/>
            <w:tcMar>
              <w:top w:w="15" w:type="dxa"/>
              <w:left w:w="15" w:type="dxa"/>
              <w:right w:w="15" w:type="dxa"/>
            </w:tcMar>
            <w:vAlign w:val="bottom"/>
          </w:tcPr>
          <w:p w14:paraId="11AE03AF">
            <w:pPr>
              <w:rPr>
                <w:rFonts w:hint="eastAsia" w:ascii="方正仿宋_GBK" w:hAnsi="方正仿宋_GBK" w:eastAsia="方正仿宋_GBK" w:cs="方正仿宋_GBK"/>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2E25020D">
            <w:pPr>
              <w:rPr>
                <w:rFonts w:hint="eastAsia" w:ascii="方正仿宋_GBK" w:hAnsi="方正仿宋_GBK" w:eastAsia="方正仿宋_GBK" w:cs="方正仿宋_GBK"/>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472A34D">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6B541EAA">
        <w:tblPrEx>
          <w:tblCellMar>
            <w:top w:w="0" w:type="dxa"/>
            <w:left w:w="0" w:type="dxa"/>
            <w:bottom w:w="0" w:type="dxa"/>
            <w:right w:w="0" w:type="dxa"/>
          </w:tblCellMar>
        </w:tblPrEx>
        <w:trPr>
          <w:trHeight w:val="283" w:hRule="exact"/>
        </w:trPr>
        <w:tc>
          <w:tcPr>
            <w:tcW w:w="170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30BFB9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7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D0BD12">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25336">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财政拨款收入</w:t>
            </w:r>
          </w:p>
        </w:tc>
        <w:tc>
          <w:tcPr>
            <w:tcW w:w="3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F6C9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上级补助收入</w:t>
            </w:r>
          </w:p>
        </w:tc>
        <w:tc>
          <w:tcPr>
            <w:tcW w:w="756"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A6E66A9">
            <w:pPr>
              <w:keepNext w:val="0"/>
              <w:keepLines w:val="0"/>
              <w:pageBreakBefore w:val="0"/>
              <w:widowControl/>
              <w:kinsoku/>
              <w:wordWrap/>
              <w:overflowPunct/>
              <w:topLinePunct w:val="0"/>
              <w:autoSpaceDE/>
              <w:autoSpaceDN/>
              <w:bidi w:val="0"/>
              <w:adjustRightInd/>
              <w:snapToGrid/>
              <w:spacing w:line="320" w:lineRule="exact"/>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事业收入</w:t>
            </w:r>
          </w:p>
        </w:tc>
        <w:tc>
          <w:tcPr>
            <w:tcW w:w="42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5FF679">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经营收入</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E332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4A57B5">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其他收入</w:t>
            </w:r>
          </w:p>
        </w:tc>
      </w:tr>
      <w:tr w14:paraId="419AA11F">
        <w:tblPrEx>
          <w:tblCellMar>
            <w:top w:w="0" w:type="dxa"/>
            <w:left w:w="0" w:type="dxa"/>
            <w:bottom w:w="0" w:type="dxa"/>
            <w:right w:w="0" w:type="dxa"/>
          </w:tblCellMar>
        </w:tblPrEx>
        <w:trPr>
          <w:trHeight w:val="312" w:hRule="exac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2435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15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244A9144">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FB83A6">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4F64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EECEE3">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FDFA5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E1FB6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其中：教育收费</w:t>
            </w: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F8CA51">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18C6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CC3A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r>
      <w:tr w14:paraId="15F77A4F">
        <w:tblPrEx>
          <w:tblCellMar>
            <w:top w:w="0" w:type="dxa"/>
            <w:left w:w="0" w:type="dxa"/>
            <w:bottom w:w="0" w:type="dxa"/>
            <w:right w:w="0" w:type="dxa"/>
          </w:tblCellMar>
        </w:tblPrEx>
        <w:trPr>
          <w:trHeight w:val="312" w:hRule="exac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D7E4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11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5DF8E676">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9348B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8DF93">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7FD23">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F199F1">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C7266B">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D0A5DC">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A31FA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836B7">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r>
      <w:tr w14:paraId="6192A772">
        <w:tblPrEx>
          <w:tblCellMar>
            <w:top w:w="0" w:type="dxa"/>
            <w:left w:w="0" w:type="dxa"/>
            <w:bottom w:w="0" w:type="dxa"/>
            <w:right w:w="0" w:type="dxa"/>
          </w:tblCellMar>
        </w:tblPrEx>
        <w:trPr>
          <w:trHeight w:val="312" w:hRule="exac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DF5AD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11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828EBF6">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86908">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776CC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1F51A4">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BBF10">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22E3A">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906769">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080E94">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174001">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r>
      <w:tr w14:paraId="67592240">
        <w:tblPrEx>
          <w:tblCellMar>
            <w:top w:w="0" w:type="dxa"/>
            <w:left w:w="0" w:type="dxa"/>
            <w:bottom w:w="0" w:type="dxa"/>
            <w:right w:w="0" w:type="dxa"/>
          </w:tblCellMar>
        </w:tblPrEx>
        <w:trPr>
          <w:trHeight w:val="312" w:hRule="exac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8D897C">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115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360688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7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362A61">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71A25D">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BF424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3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66CFFE">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2DCCBB">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2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CDCB78">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55906">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4C2FF">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仿宋_GBK" w:hAnsi="方正仿宋_GBK" w:eastAsia="方正仿宋_GBK" w:cs="方正仿宋_GBK"/>
                <w:b/>
                <w:color w:val="000000"/>
                <w:sz w:val="20"/>
                <w:szCs w:val="20"/>
              </w:rPr>
            </w:pPr>
          </w:p>
        </w:tc>
      </w:tr>
      <w:tr w14:paraId="62AD4636">
        <w:tblPrEx>
          <w:tblCellMar>
            <w:top w:w="0" w:type="dxa"/>
            <w:left w:w="0" w:type="dxa"/>
            <w:bottom w:w="0" w:type="dxa"/>
            <w:right w:w="0" w:type="dxa"/>
          </w:tblCellMar>
        </w:tblPrEx>
        <w:trPr>
          <w:trHeight w:val="283" w:hRule="exact"/>
        </w:trPr>
        <w:tc>
          <w:tcPr>
            <w:tcW w:w="1705"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67FDD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3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E7CF2A">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607.06</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5E218">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607.06</w:t>
            </w:r>
          </w:p>
        </w:tc>
        <w:tc>
          <w:tcPr>
            <w:tcW w:w="3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9A4DA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3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9976F">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4997D">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2C2D3">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1A2F21">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7370C">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r w14:paraId="31137BD9">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438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58DC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360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299A5">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9887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9B9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AF4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FEE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3FF5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CB2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80509CD">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0ED4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6BAB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006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92044">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8389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4C64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398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7E3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3E46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E0BC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531686A">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1120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9726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2FA8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F06F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DF19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6C19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2E2D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7D25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C1B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174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7496C9E">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476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250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17F73">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74F4A">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8E1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1F6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BD04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408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EEE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7C69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33F57E0">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8B23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2BA1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C184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D4B1">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3C6A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B784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6685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D48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8D4C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9320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2210B20">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B25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7E55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E05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38.98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F500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38.98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6BE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043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745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ECE8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870E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0F5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47B9599">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84A6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235C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25E7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38.59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203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38.59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8AC8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6188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F64C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92D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F0B3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6468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56EEA83">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30AB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6D68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5612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24.18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8405B">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24.18</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4DD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E99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A551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6E8A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418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72E9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C127DA4">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AB67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8C9A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8EF1D">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11.91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D99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11.91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DA8A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AA32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466A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72EF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A27D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4161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D274F42">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0DD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9C1E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6046A">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5838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1B3D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2295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E255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8DF6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D290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A8C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DA3B634">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7DD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48C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2181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0.39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693E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0.39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9A7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B60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30C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B5D9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DDD2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D7322">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DD45CD1">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F7EF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C13D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1955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0.39</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E4AAD">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0.39</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1FB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3B3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D8A0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8419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A756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FC38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E82F9BD">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A6B9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5056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B50B">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5610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1E80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285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0F99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59AD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0CD1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03FE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DF148DD">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698B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854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4687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781A4">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268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F775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66EF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76EF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2104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1B74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C811D30">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DFE0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FCFA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1FA5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B781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753A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AC37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D45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EDD8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2F18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15E4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B5CBE31">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8CC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CDE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05F8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0459A">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7C3F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63F1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CFEC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5949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935E2">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D0F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55BB40D">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1A43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120D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50A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722F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360D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2BD6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CA4B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2C5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635D2">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E66E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86AD897">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DE97E">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59EE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D0E1">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6FB1">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EE2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CDD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ACA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827D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703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75FB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AEE7B11">
        <w:tblPrEx>
          <w:tblCellMar>
            <w:top w:w="0" w:type="dxa"/>
            <w:left w:w="0" w:type="dxa"/>
            <w:bottom w:w="0" w:type="dxa"/>
            <w:right w:w="0" w:type="dxa"/>
          </w:tblCellMar>
        </w:tblPrEx>
        <w:trPr>
          <w:trHeight w:val="351" w:hRule="exac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3AE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15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19BA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5056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2A36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E715">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94758">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8DDFD">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1BA8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434E4">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BB1B0">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bl>
    <w:p w14:paraId="05FFA378">
      <w:pPr>
        <w:ind w:left="600" w:hanging="600" w:hangingChars="300"/>
        <w:rPr>
          <w:rFonts w:hint="default" w:cs="宋体"/>
          <w:sz w:val="20"/>
          <w:szCs w:val="20"/>
        </w:rPr>
      </w:pPr>
      <w:r>
        <w:rPr>
          <w:rFonts w:hint="eastAsia" w:ascii="方正仿宋_GBK" w:hAnsi="方正仿宋_GBK" w:eastAsia="方正仿宋_GBK" w:cs="方正仿宋_GBK"/>
          <w:sz w:val="20"/>
          <w:szCs w:val="20"/>
        </w:rPr>
        <w:t>备注：1.本表反映单位本年度取得的各项收入情况。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802"/>
        <w:gridCol w:w="3355"/>
        <w:gridCol w:w="1701"/>
        <w:gridCol w:w="1701"/>
        <w:gridCol w:w="1701"/>
        <w:gridCol w:w="1685"/>
        <w:gridCol w:w="1685"/>
        <w:gridCol w:w="1748"/>
      </w:tblGrid>
      <w:tr w14:paraId="1A5C8C9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545BC6">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支出决算表</w:t>
            </w:r>
          </w:p>
        </w:tc>
      </w:tr>
      <w:tr w14:paraId="60CB7FBD">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25BCE48">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 xml:space="preserve">重庆市大足区政务服务管理办公室（本级）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FD114A2">
            <w:pPr>
              <w:rPr>
                <w:rFonts w:hint="eastAsia" w:ascii="方正仿宋_GBK" w:hAnsi="方正仿宋_GBK" w:eastAsia="方正仿宋_GBK" w:cs="方正仿宋_GBK"/>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CD99EB5">
            <w:pPr>
              <w:rPr>
                <w:rFonts w:hint="eastAsia" w:ascii="方正仿宋_GBK" w:hAnsi="方正仿宋_GBK" w:eastAsia="方正仿宋_GBK" w:cs="方正仿宋_GBK"/>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ED458C0">
            <w:pPr>
              <w:rPr>
                <w:rFonts w:hint="eastAsia" w:ascii="方正仿宋_GBK" w:hAnsi="方正仿宋_GBK" w:eastAsia="方正仿宋_GBK" w:cs="方正仿宋_GBK"/>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F6FEB35">
            <w:pPr>
              <w:rPr>
                <w:rFonts w:hint="eastAsia" w:ascii="方正仿宋_GBK" w:hAnsi="方正仿宋_GBK" w:eastAsia="方正仿宋_GBK" w:cs="方正仿宋_GBK"/>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02DCA1A">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公开03表</w:t>
            </w:r>
          </w:p>
        </w:tc>
      </w:tr>
      <w:tr w14:paraId="35D99387">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12C37E28">
            <w:pPr>
              <w:rPr>
                <w:rFonts w:hint="eastAsia" w:ascii="方正仿宋_GBK" w:hAnsi="方正仿宋_GBK" w:eastAsia="方正仿宋_GBK" w:cs="方正仿宋_GBK"/>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44C1C2F">
            <w:pPr>
              <w:rPr>
                <w:rFonts w:hint="eastAsia" w:ascii="方正仿宋_GBK" w:hAnsi="方正仿宋_GBK" w:eastAsia="方正仿宋_GBK" w:cs="方正仿宋_GBK"/>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32541EB3">
            <w:pPr>
              <w:rPr>
                <w:rFonts w:hint="eastAsia" w:ascii="方正仿宋_GBK" w:hAnsi="方正仿宋_GBK" w:eastAsia="方正仿宋_GBK" w:cs="方正仿宋_GBK"/>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1D621D5">
            <w:pPr>
              <w:rPr>
                <w:rFonts w:hint="eastAsia" w:ascii="方正仿宋_GBK" w:hAnsi="方正仿宋_GBK" w:eastAsia="方正仿宋_GBK" w:cs="方正仿宋_GBK"/>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ABFC7FE">
            <w:pPr>
              <w:rPr>
                <w:rFonts w:hint="eastAsia" w:ascii="方正仿宋_GBK" w:hAnsi="方正仿宋_GBK" w:eastAsia="方正仿宋_GBK" w:cs="方正仿宋_GBK"/>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B9DF25A">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6CCAB304">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878A056">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8C5E6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DF6B2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3420E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DA2EC0">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19DB3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62CC0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对附属单位补助支出</w:t>
            </w:r>
          </w:p>
        </w:tc>
      </w:tr>
      <w:tr w14:paraId="3F88071A">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3981C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065DC98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5B8848">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19B02C">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993BB6">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CF47C6">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4C179">
            <w:pPr>
              <w:jc w:val="center"/>
              <w:rPr>
                <w:rFonts w:hint="eastAsia" w:ascii="方正仿宋_GBK" w:hAnsi="方正仿宋_GBK" w:eastAsia="方正仿宋_GBK" w:cs="方正仿宋_GBK"/>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F4938A">
            <w:pPr>
              <w:jc w:val="center"/>
              <w:rPr>
                <w:rFonts w:hint="eastAsia" w:ascii="方正仿宋_GBK" w:hAnsi="方正仿宋_GBK" w:eastAsia="方正仿宋_GBK" w:cs="方正仿宋_GBK"/>
                <w:b/>
                <w:color w:val="000000"/>
                <w:sz w:val="20"/>
                <w:szCs w:val="20"/>
              </w:rPr>
            </w:pPr>
          </w:p>
        </w:tc>
      </w:tr>
      <w:tr w14:paraId="3E6D38FE">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5F9D1">
            <w:pPr>
              <w:jc w:val="center"/>
              <w:rPr>
                <w:rFonts w:hint="eastAsia" w:ascii="方正仿宋_GBK" w:hAnsi="方正仿宋_GBK" w:eastAsia="方正仿宋_GBK" w:cs="方正仿宋_GBK"/>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7B361E">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D89277">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73024B">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F455E0">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0628BD">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085F96">
            <w:pPr>
              <w:jc w:val="center"/>
              <w:rPr>
                <w:rFonts w:hint="eastAsia" w:ascii="方正仿宋_GBK" w:hAnsi="方正仿宋_GBK" w:eastAsia="方正仿宋_GBK" w:cs="方正仿宋_GBK"/>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F7069">
            <w:pPr>
              <w:jc w:val="center"/>
              <w:rPr>
                <w:rFonts w:hint="eastAsia" w:ascii="方正仿宋_GBK" w:hAnsi="方正仿宋_GBK" w:eastAsia="方正仿宋_GBK" w:cs="方正仿宋_GBK"/>
                <w:b/>
                <w:color w:val="000000"/>
                <w:sz w:val="20"/>
                <w:szCs w:val="20"/>
              </w:rPr>
            </w:pPr>
          </w:p>
        </w:tc>
      </w:tr>
      <w:tr w14:paraId="6CF2F007">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4F4094">
            <w:pPr>
              <w:jc w:val="center"/>
              <w:rPr>
                <w:rFonts w:hint="eastAsia" w:ascii="方正仿宋_GBK" w:hAnsi="方正仿宋_GBK" w:eastAsia="方正仿宋_GBK" w:cs="方正仿宋_GBK"/>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5130FF">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A4ED6E">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299D6C">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B90304">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A2219C">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40D81">
            <w:pPr>
              <w:jc w:val="center"/>
              <w:rPr>
                <w:rFonts w:hint="eastAsia" w:ascii="方正仿宋_GBK" w:hAnsi="方正仿宋_GBK" w:eastAsia="方正仿宋_GBK" w:cs="方正仿宋_GBK"/>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B14D1">
            <w:pPr>
              <w:jc w:val="center"/>
              <w:rPr>
                <w:rFonts w:hint="eastAsia" w:ascii="方正仿宋_GBK" w:hAnsi="方正仿宋_GBK" w:eastAsia="方正仿宋_GBK" w:cs="方正仿宋_GBK"/>
                <w:b/>
                <w:color w:val="000000"/>
                <w:sz w:val="20"/>
                <w:szCs w:val="20"/>
              </w:rPr>
            </w:pPr>
          </w:p>
        </w:tc>
      </w:tr>
      <w:tr w14:paraId="74E9846C">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E41955">
            <w:pPr>
              <w:jc w:val="center"/>
              <w:rPr>
                <w:rFonts w:hint="eastAsia" w:ascii="方正仿宋_GBK" w:hAnsi="方正仿宋_GBK" w:eastAsia="方正仿宋_GBK" w:cs="方正仿宋_GBK"/>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2519D7">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87A97">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468BD1">
            <w:pPr>
              <w:jc w:val="center"/>
              <w:rPr>
                <w:rFonts w:hint="eastAsia" w:ascii="方正仿宋_GBK" w:hAnsi="方正仿宋_GBK" w:eastAsia="方正仿宋_GBK" w:cs="方正仿宋_GBK"/>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B57B01">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4C3ADA">
            <w:pPr>
              <w:jc w:val="center"/>
              <w:rPr>
                <w:rFonts w:hint="eastAsia" w:ascii="方正仿宋_GBK" w:hAnsi="方正仿宋_GBK" w:eastAsia="方正仿宋_GBK" w:cs="方正仿宋_GBK"/>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67CDE0">
            <w:pPr>
              <w:jc w:val="center"/>
              <w:rPr>
                <w:rFonts w:hint="eastAsia" w:ascii="方正仿宋_GBK" w:hAnsi="方正仿宋_GBK" w:eastAsia="方正仿宋_GBK" w:cs="方正仿宋_GBK"/>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4A80A8">
            <w:pPr>
              <w:jc w:val="center"/>
              <w:rPr>
                <w:rFonts w:hint="eastAsia" w:ascii="方正仿宋_GBK" w:hAnsi="方正仿宋_GBK" w:eastAsia="方正仿宋_GBK" w:cs="方正仿宋_GBK"/>
                <w:b/>
                <w:color w:val="000000"/>
                <w:sz w:val="20"/>
                <w:szCs w:val="20"/>
              </w:rPr>
            </w:pPr>
          </w:p>
        </w:tc>
      </w:tr>
      <w:tr w14:paraId="47F714A1">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992AB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68F4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607.06</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77D9A">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309.60</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5D4B7">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297.45</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854EF">
            <w:pPr>
              <w:wordWrap/>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2D82">
            <w:pPr>
              <w:wordWrap/>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AA6B1">
            <w:pPr>
              <w:wordWrap/>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r w14:paraId="5071FA60">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B4E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19EB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868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D6A65">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244.52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069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297.45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060E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327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FFFF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45BB74F">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6321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D19A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488D4">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541.98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BC8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244.52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FBCB5">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297.45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4250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8F5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652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53857630">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CB8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C8E6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3049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0FD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244.52</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62971">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8BD0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4DDD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23EC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F42C094">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7AD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1A1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F1C4">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9C2C">
            <w:pPr>
              <w:wordWrap/>
              <w:jc w:val="center"/>
              <w:textAlignment w:val="center"/>
              <w:rPr>
                <w:rFonts w:hint="eastAsia" w:ascii="方正仿宋_GBK" w:hAnsi="方正仿宋_GBK" w:eastAsia="方正仿宋_GBK" w:cs="方正仿宋_GBK"/>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F3D3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172.48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8B6B">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10FCC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32A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49D039D">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9394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475E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DC04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AB943">
            <w:pPr>
              <w:wordWrap/>
              <w:jc w:val="center"/>
              <w:textAlignment w:val="center"/>
              <w:rPr>
                <w:rFonts w:hint="eastAsia" w:ascii="方正仿宋_GBK" w:hAnsi="方正仿宋_GBK" w:eastAsia="方正仿宋_GBK" w:cs="方正仿宋_GBK"/>
                <w:color w:val="000000"/>
                <w:sz w:val="20"/>
                <w:szCs w:val="20"/>
              </w:rPr>
            </w:pP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4F66">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124.97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F137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9BD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82B5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45BB300">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62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8AF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8BB8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9363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38.98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88856">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862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73B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F2F1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4D01A696">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434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2111C1">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2E801">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3DB6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38.59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DCC13">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F4EA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BC72">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A4DA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F105B11">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0E3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4AF0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9DFB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0D6F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24.18</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74B6A">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E59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552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B948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45F4402">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3F7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54E5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7162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393C9">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11.91</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8B4A9">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87F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0F97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D288C">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F7FC750">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8F1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A428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5C699">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1D5E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69EB3">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C54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DDC4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FFA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BE8BCC4">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ACBA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38902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3E0C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24BB2">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0.39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0186D">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99EA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37E5">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5D1E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5AF512F">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126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E45C2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AEFB">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9807">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0.39</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FA658">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6781F">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0971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4EF0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104877DF">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CB0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8292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7008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2072D">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5C8C">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057C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AD2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3F2C9">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639123BC">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CA9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413E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A91CA">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1A3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16.86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5A603">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09BA">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ADA2">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6C7A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3645316A">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42A3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7A64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FB8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5E5EB">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5226F">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BD35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B973E">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9C60">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32D69CE">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EAD2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B88B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E8F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AF19C">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F10DB">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B2268">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EFD7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86691">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04FA006B">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D098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5440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0EC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80B3E">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BCB36">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EE564">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F3C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5C403">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7FDDBC20">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B3A0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9509C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5DF8">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5C96F">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0DCB">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1401D">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BD6F7">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0D826">
            <w:pPr>
              <w:wordWrap/>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r w14:paraId="263028AA">
        <w:tblPrEx>
          <w:tblCellMar>
            <w:top w:w="0" w:type="dxa"/>
            <w:left w:w="0" w:type="dxa"/>
            <w:bottom w:w="0" w:type="dxa"/>
            <w:right w:w="0" w:type="dxa"/>
          </w:tblCellMar>
        </w:tblPrEx>
        <w:trPr>
          <w:trHeight w:val="340" w:hRule="exac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B7DF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E2BE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B2CFA">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C56F0">
            <w:pPr>
              <w:wordWrap/>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BF2E1">
            <w:pPr>
              <w:wordWrap/>
              <w:jc w:val="center"/>
              <w:textAlignment w:val="center"/>
              <w:rPr>
                <w:rFonts w:hint="eastAsia" w:ascii="方正仿宋_GBK" w:hAnsi="方正仿宋_GBK" w:eastAsia="方正仿宋_GBK" w:cs="方正仿宋_GBK"/>
                <w:color w:val="000000"/>
                <w:sz w:val="20"/>
                <w:szCs w:val="20"/>
              </w:rPr>
            </w:pP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CC1E">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ACA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BCD41">
            <w:pPr>
              <w:wordWrap w:val="0"/>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u w:color="auto"/>
              </w:rPr>
              <w:t xml:space="preserve"> </w:t>
            </w:r>
          </w:p>
        </w:tc>
      </w:tr>
    </w:tbl>
    <w:p w14:paraId="6D5A6810">
      <w:pPr>
        <w:rPr>
          <w:rFonts w:hint="default" w:cs="宋体"/>
          <w:sz w:val="21"/>
          <w:szCs w:val="21"/>
        </w:rPr>
      </w:pPr>
      <w:r>
        <w:rPr>
          <w:rFonts w:hint="eastAsia" w:ascii="方正仿宋_GBK" w:hAnsi="方正仿宋_GBK" w:eastAsia="方正仿宋_GBK" w:cs="方正仿宋_GBK"/>
          <w:sz w:val="20"/>
          <w:szCs w:val="20"/>
        </w:rPr>
        <w:t>备注：1.本表反映单位本年度各项支出情况。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cs="宋体"/>
          <w:sz w:val="21"/>
          <w:szCs w:val="21"/>
        </w:rPr>
        <w:br w:type="page"/>
      </w: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72336F1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F1A3797">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财政拨款收入支出决算总表</w:t>
            </w:r>
          </w:p>
        </w:tc>
      </w:tr>
      <w:tr w14:paraId="1034A9BE">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9079527">
            <w:pPr>
              <w:spacing w:line="200" w:lineRule="exact"/>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重庆市大足区政务服务管理办公室（本级）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D3A46B4">
            <w:pPr>
              <w:spacing w:line="200" w:lineRule="exact"/>
              <w:rPr>
                <w:rFonts w:hint="eastAsia" w:ascii="方正仿宋_GBK" w:hAnsi="方正仿宋_GBK" w:eastAsia="方正仿宋_GBK" w:cs="方正仿宋_GBK"/>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8799D9E">
            <w:pPr>
              <w:spacing w:line="200" w:lineRule="exact"/>
              <w:rPr>
                <w:rFonts w:hint="eastAsia" w:ascii="方正仿宋_GBK" w:hAnsi="方正仿宋_GBK" w:eastAsia="方正仿宋_GBK" w:cs="方正仿宋_GBK"/>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80FD91">
            <w:pPr>
              <w:spacing w:line="200" w:lineRule="exact"/>
              <w:rPr>
                <w:rFonts w:hint="eastAsia" w:ascii="方正仿宋_GBK" w:hAnsi="方正仿宋_GBK" w:eastAsia="方正仿宋_GBK" w:cs="方正仿宋_GBK"/>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28039A7">
            <w:pPr>
              <w:spacing w:line="24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公开04表</w:t>
            </w:r>
          </w:p>
        </w:tc>
      </w:tr>
      <w:tr w14:paraId="72D9415A">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527AAAF">
            <w:pPr>
              <w:spacing w:line="200" w:lineRule="exact"/>
              <w:rPr>
                <w:rFonts w:hint="eastAsia" w:ascii="方正仿宋_GBK" w:hAnsi="方正仿宋_GBK" w:eastAsia="方正仿宋_GBK" w:cs="方正仿宋_GBK"/>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D06F192">
            <w:pPr>
              <w:spacing w:line="200" w:lineRule="exact"/>
              <w:rPr>
                <w:rFonts w:hint="eastAsia" w:ascii="方正仿宋_GBK" w:hAnsi="方正仿宋_GBK" w:eastAsia="方正仿宋_GBK" w:cs="方正仿宋_GBK"/>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55E25D4">
            <w:pPr>
              <w:spacing w:line="200" w:lineRule="exact"/>
              <w:rPr>
                <w:rFonts w:hint="eastAsia" w:ascii="方正仿宋_GBK" w:hAnsi="方正仿宋_GBK" w:eastAsia="方正仿宋_GBK" w:cs="方正仿宋_GBK"/>
                <w:color w:val="000000"/>
                <w:sz w:val="20"/>
                <w:szCs w:val="20"/>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999D8ED">
            <w:pPr>
              <w:spacing w:line="200" w:lineRule="exact"/>
              <w:rPr>
                <w:rFonts w:hint="eastAsia" w:ascii="方正仿宋_GBK" w:hAnsi="方正仿宋_GBK" w:eastAsia="方正仿宋_GBK" w:cs="方正仿宋_GBK"/>
                <w:color w:val="000000"/>
                <w:sz w:val="20"/>
                <w:szCs w:val="20"/>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2302D59">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1B51BA66">
        <w:tblPrEx>
          <w:tblCellMar>
            <w:top w:w="0" w:type="dxa"/>
            <w:left w:w="0" w:type="dxa"/>
            <w:bottom w:w="0" w:type="dxa"/>
            <w:right w:w="0" w:type="dxa"/>
          </w:tblCellMar>
        </w:tblPrEx>
        <w:trPr>
          <w:trHeight w:val="255" w:hRule="exac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C9BFDD">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202A71">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支     出</w:t>
            </w:r>
          </w:p>
        </w:tc>
      </w:tr>
      <w:tr w14:paraId="1DE81E71">
        <w:tblPrEx>
          <w:tblCellMar>
            <w:top w:w="0" w:type="dxa"/>
            <w:left w:w="0" w:type="dxa"/>
            <w:bottom w:w="0" w:type="dxa"/>
            <w:right w:w="0" w:type="dxa"/>
          </w:tblCellMar>
        </w:tblPrEx>
        <w:trPr>
          <w:trHeight w:val="255" w:hRule="exac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2C0573">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504B37">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E04239">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B112388">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7243DF1E">
        <w:tblPrEx>
          <w:tblCellMar>
            <w:top w:w="0" w:type="dxa"/>
            <w:left w:w="0" w:type="dxa"/>
            <w:bottom w:w="0" w:type="dxa"/>
            <w:right w:w="0" w:type="dxa"/>
          </w:tblCellMar>
        </w:tblPrEx>
        <w:trPr>
          <w:trHeight w:val="255" w:hRule="exac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23F021">
            <w:pPr>
              <w:spacing w:line="200" w:lineRule="exact"/>
              <w:jc w:val="center"/>
              <w:rPr>
                <w:rFonts w:hint="eastAsia" w:ascii="方正仿宋_GBK" w:hAnsi="方正仿宋_GBK" w:eastAsia="方正仿宋_GBK" w:cs="方正仿宋_GBK"/>
                <w:b/>
                <w:color w:val="000000"/>
                <w:sz w:val="20"/>
                <w:szCs w:val="20"/>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57BB29">
            <w:pPr>
              <w:spacing w:line="200" w:lineRule="exact"/>
              <w:jc w:val="center"/>
              <w:rPr>
                <w:rFonts w:hint="eastAsia" w:ascii="方正仿宋_GBK" w:hAnsi="方正仿宋_GBK" w:eastAsia="方正仿宋_GBK" w:cs="方正仿宋_GBK"/>
                <w:b/>
                <w:color w:val="000000"/>
                <w:sz w:val="20"/>
                <w:szCs w:val="20"/>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EF0B09">
            <w:pPr>
              <w:spacing w:line="200" w:lineRule="exact"/>
              <w:jc w:val="center"/>
              <w:rPr>
                <w:rFonts w:hint="eastAsia" w:ascii="方正仿宋_GBK" w:hAnsi="方正仿宋_GBK" w:eastAsia="方正仿宋_GBK" w:cs="方正仿宋_GBK"/>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E2EF33">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B98D8E">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ED558">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CEEDB">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国有资本经营预算财政拨款</w:t>
            </w:r>
          </w:p>
        </w:tc>
      </w:tr>
      <w:tr w14:paraId="52C648A9">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DD179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F25CA">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6642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7D2E7">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541.98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8A4F8">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541.98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1A74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20EA8">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6704895">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816B3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9D7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5097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BDDC9">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5F56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30599">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80699">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AD94135">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8D36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280C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DF6A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FEA4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959C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75DA4">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0EE1B">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CBF770A">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6F265F">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C260F8">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96EF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4AF5">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E9ECB">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92975">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AAC70">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3CB6453A">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2CB940">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E58205">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A3D7E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42DFE">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017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CFC4E">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1E098">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88CC81A">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43473">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2F0761">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46FD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622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E6281">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079F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FCE4E">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457203D">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3B37F">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1927B5">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3FF2A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F265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5DF3">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8ACC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D8423">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7AF8F75">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F764A">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40272A">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6018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7DF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38.98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60A4E">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38.98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75C7">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3D46D">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09D47D9">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00BDF">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C4FECE">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3CB4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2E19">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16.86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A66E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16.86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C485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EB40">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69C7FD8">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97851">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722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FFC1E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58F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1C4AB">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6BC2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9CCB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159E638">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6C0DCE">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FC480">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84855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12063">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BD04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5F40">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47A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8619E0F">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5733F">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14CC9">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B72E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9AE3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4F204">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D08E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BCC68">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D8D3798">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9FEA84">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741E7">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BB6F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83083">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23C4B">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A9EDD">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20C58">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B2ABC28">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7968B1">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1213B">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C03A3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C921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9D4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DF97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6C4E">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BB61C6F">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ABAD8">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2D3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2EB4A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D36B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64FD6">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980A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939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8CF4948">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17757">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4108">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8740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FDD1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AB1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6BE44">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D2E9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B82133E">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CA1592">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CC27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C7280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E6D9">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DE09">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550D5">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E4E4A">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8C6FC65">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4D5724">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15A64">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419BB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5C013">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1D2EF">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FAAD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8294C">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1B3F1F5">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4434DC">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6E4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13451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5E7F">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A0F94">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CFC0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038EA">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012D372">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0A90CC">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5746A">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80F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E5085">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B4AB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5601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63E8D">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50F0E493">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709413">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F80D">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D69A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215B6">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29DEE">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214D">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3AA66">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B2C97B4">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A65C3">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DAE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3008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8F40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B76F">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7EAAE">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9B624">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124437A">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A9385">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68A80">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A681C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DB65C">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7586B">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06530">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A0E1">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14B9B8C2">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8F6B3EF">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13813">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BC9E2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6CE31">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F566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C6098">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27055">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4D3F36DD">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233451">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CDD7">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74C3D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A586">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02CF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27CB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44D6">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01DC37F">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0CA0DD0">
            <w:pPr>
              <w:spacing w:line="200" w:lineRule="exact"/>
              <w:rPr>
                <w:rFonts w:hint="eastAsia" w:ascii="方正仿宋_GBK" w:hAnsi="方正仿宋_GBK" w:eastAsia="方正仿宋_GBK" w:cs="方正仿宋_GBK"/>
                <w:color w:val="000000"/>
                <w:sz w:val="20"/>
                <w:szCs w:val="20"/>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4629">
            <w:pPr>
              <w:spacing w:line="200" w:lineRule="exact"/>
              <w:jc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33E3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B192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FC48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5FCA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9124">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29474766">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A28F24">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45F9B">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F88173">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F6A2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F24D1">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607.06</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CDFAF">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60C02">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789007A0">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B97E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60A55">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492F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BA2D">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BC643">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B97D4">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F74B6">
            <w:pPr>
              <w:wordWrap/>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r w14:paraId="6AAD925E">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69E2A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D9DD3">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40.62</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DF051EE">
            <w:pPr>
              <w:spacing w:line="200" w:lineRule="exact"/>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6169A9">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41920F">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B2451">
            <w:pPr>
              <w:spacing w:line="200" w:lineRule="exact"/>
              <w:rPr>
                <w:rFonts w:hint="eastAsia" w:ascii="方正仿宋_GBK" w:hAnsi="方正仿宋_GBK" w:eastAsia="方正仿宋_GBK" w:cs="方正仿宋_GBK"/>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94F927">
            <w:pPr>
              <w:spacing w:line="200" w:lineRule="exact"/>
              <w:rPr>
                <w:rFonts w:hint="eastAsia" w:ascii="方正仿宋_GBK" w:hAnsi="方正仿宋_GBK" w:eastAsia="方正仿宋_GBK" w:cs="方正仿宋_GBK"/>
                <w:color w:val="000000"/>
                <w:sz w:val="20"/>
                <w:szCs w:val="20"/>
              </w:rPr>
            </w:pPr>
          </w:p>
        </w:tc>
      </w:tr>
      <w:tr w14:paraId="679FE189">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697D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1580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D4CE7">
            <w:pPr>
              <w:spacing w:line="200" w:lineRule="exact"/>
              <w:jc w:val="center"/>
              <w:rPr>
                <w:rFonts w:hint="eastAsia" w:ascii="方正仿宋_GBK" w:hAnsi="方正仿宋_GBK" w:eastAsia="方正仿宋_GBK" w:cs="方正仿宋_GBK"/>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BA7BF">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5DB6">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0F9AA">
            <w:pPr>
              <w:spacing w:line="200" w:lineRule="exact"/>
              <w:jc w:val="right"/>
              <w:rPr>
                <w:rFonts w:hint="eastAsia" w:ascii="方正仿宋_GBK" w:hAnsi="方正仿宋_GBK" w:eastAsia="方正仿宋_GBK" w:cs="方正仿宋_GBK"/>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2E055">
            <w:pPr>
              <w:spacing w:line="200" w:lineRule="exact"/>
              <w:jc w:val="right"/>
              <w:rPr>
                <w:rFonts w:hint="eastAsia" w:ascii="方正仿宋_GBK" w:hAnsi="方正仿宋_GBK" w:eastAsia="方正仿宋_GBK" w:cs="方正仿宋_GBK"/>
                <w:color w:val="000000"/>
                <w:sz w:val="20"/>
                <w:szCs w:val="20"/>
              </w:rPr>
            </w:pPr>
          </w:p>
        </w:tc>
      </w:tr>
      <w:tr w14:paraId="76D47839">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2CB70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8A549">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C2C360">
            <w:pPr>
              <w:spacing w:line="200" w:lineRule="exact"/>
              <w:jc w:val="center"/>
              <w:rPr>
                <w:rFonts w:hint="eastAsia" w:ascii="方正仿宋_GBK" w:hAnsi="方正仿宋_GBK" w:eastAsia="方正仿宋_GBK" w:cs="方正仿宋_GBK"/>
                <w:b/>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FA8A1">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C206E">
            <w:pPr>
              <w:spacing w:line="200" w:lineRule="exact"/>
              <w:jc w:val="center"/>
              <w:rPr>
                <w:rFonts w:hint="eastAsia" w:ascii="方正仿宋_GBK" w:hAnsi="方正仿宋_GBK" w:eastAsia="方正仿宋_GBK" w:cs="方正仿宋_GBK"/>
                <w:color w:val="000000"/>
                <w:sz w:val="20"/>
                <w:szCs w:val="20"/>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3F746">
            <w:pPr>
              <w:spacing w:line="200" w:lineRule="exact"/>
              <w:jc w:val="right"/>
              <w:rPr>
                <w:rFonts w:hint="eastAsia" w:ascii="方正仿宋_GBK" w:hAnsi="方正仿宋_GBK" w:eastAsia="方正仿宋_GBK" w:cs="方正仿宋_GBK"/>
                <w:color w:val="000000"/>
                <w:sz w:val="20"/>
                <w:szCs w:val="20"/>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0F4F">
            <w:pPr>
              <w:spacing w:line="200" w:lineRule="exact"/>
              <w:jc w:val="right"/>
              <w:rPr>
                <w:rFonts w:hint="eastAsia" w:ascii="方正仿宋_GBK" w:hAnsi="方正仿宋_GBK" w:eastAsia="方正仿宋_GBK" w:cs="方正仿宋_GBK"/>
                <w:color w:val="000000"/>
                <w:sz w:val="20"/>
                <w:szCs w:val="20"/>
              </w:rPr>
            </w:pPr>
          </w:p>
        </w:tc>
      </w:tr>
      <w:tr w14:paraId="45DF0603">
        <w:tblPrEx>
          <w:tblCellMar>
            <w:top w:w="0" w:type="dxa"/>
            <w:left w:w="0" w:type="dxa"/>
            <w:bottom w:w="0" w:type="dxa"/>
            <w:right w:w="0" w:type="dxa"/>
          </w:tblCellMar>
        </w:tblPrEx>
        <w:trPr>
          <w:trHeight w:val="255" w:hRule="exac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498E8">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D606">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647.68</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94DA1F">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CF0E3">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647.68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7BF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647.68</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BF847">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2C71">
            <w:pPr>
              <w:wordWrap w:val="0"/>
              <w:spacing w:line="200" w:lineRule="exact"/>
              <w:jc w:val="righ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u w:color="auto"/>
              </w:rPr>
              <w:t xml:space="preserve"> </w:t>
            </w:r>
          </w:p>
        </w:tc>
      </w:tr>
    </w:tbl>
    <w:p w14:paraId="6E632DFA">
      <w:pPr>
        <w:spacing w:line="240" w:lineRule="exact"/>
        <w:rPr>
          <w:rFonts w:hint="default"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备注：1.本表反映单位本年度一般公共预算财政拨款、政府性基金预算财政拨款及国有资本经营预算财政拨款的总收支和年末结转结余情况。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6F898DB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B711E30">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一般公共预算财政拨款支出决算表</w:t>
            </w:r>
          </w:p>
        </w:tc>
      </w:tr>
      <w:tr w14:paraId="169D3AAC">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0685EE5">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重庆市大足区政务服务管理办公室（本级）</w:t>
            </w:r>
          </w:p>
        </w:tc>
        <w:tc>
          <w:tcPr>
            <w:tcW w:w="1079" w:type="pct"/>
            <w:tcBorders>
              <w:top w:val="nil"/>
              <w:left w:val="nil"/>
              <w:bottom w:val="nil"/>
              <w:right w:val="nil"/>
            </w:tcBorders>
            <w:shd w:val="clear" w:color="auto" w:fill="auto"/>
            <w:noWrap/>
            <w:tcMar>
              <w:top w:w="15" w:type="dxa"/>
              <w:left w:w="15" w:type="dxa"/>
              <w:right w:w="15" w:type="dxa"/>
            </w:tcMar>
            <w:vAlign w:val="bottom"/>
          </w:tcPr>
          <w:p w14:paraId="6227A19D">
            <w:pPr>
              <w:rPr>
                <w:rFonts w:hint="eastAsia" w:ascii="方正仿宋_GBK" w:hAnsi="方正仿宋_GBK" w:eastAsia="方正仿宋_GBK" w:cs="方正仿宋_GBK"/>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D480949">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公开05表</w:t>
            </w:r>
          </w:p>
        </w:tc>
      </w:tr>
      <w:tr w14:paraId="27FEA112">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5FFF5FD7">
            <w:pPr>
              <w:rPr>
                <w:rFonts w:hint="eastAsia" w:ascii="方正仿宋_GBK" w:hAnsi="方正仿宋_GBK" w:eastAsia="方正仿宋_GBK" w:cs="方正仿宋_GBK"/>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733468DB">
            <w:pPr>
              <w:rPr>
                <w:rFonts w:hint="eastAsia" w:ascii="方正仿宋_GBK" w:hAnsi="方正仿宋_GBK" w:eastAsia="方正仿宋_GBK" w:cs="方正仿宋_GBK"/>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747C4156">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1B218024">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8B001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2F7D4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4C3C752C">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8567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3B56D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BF6BA4">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997D02">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911021">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3B62E716">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A102FB">
            <w:pPr>
              <w:jc w:val="center"/>
              <w:rPr>
                <w:rFonts w:hint="eastAsia" w:ascii="方正仿宋_GBK" w:hAnsi="方正仿宋_GBK" w:eastAsia="方正仿宋_GBK" w:cs="方正仿宋_GBK"/>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2B5A81">
            <w:pPr>
              <w:jc w:val="center"/>
              <w:rPr>
                <w:rFonts w:hint="eastAsia" w:ascii="方正仿宋_GBK" w:hAnsi="方正仿宋_GBK" w:eastAsia="方正仿宋_GBK" w:cs="方正仿宋_GBK"/>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4918A9">
            <w:pPr>
              <w:jc w:val="center"/>
              <w:rPr>
                <w:rFonts w:hint="eastAsia" w:ascii="方正仿宋_GBK" w:hAnsi="方正仿宋_GBK" w:eastAsia="方正仿宋_GBK" w:cs="方正仿宋_GBK"/>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7C157F">
            <w:pPr>
              <w:jc w:val="center"/>
              <w:rPr>
                <w:rFonts w:hint="eastAsia" w:ascii="方正仿宋_GBK" w:hAnsi="方正仿宋_GBK" w:eastAsia="方正仿宋_GBK" w:cs="方正仿宋_GBK"/>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A76145">
            <w:pPr>
              <w:jc w:val="center"/>
              <w:rPr>
                <w:rFonts w:hint="eastAsia" w:ascii="方正仿宋_GBK" w:hAnsi="方正仿宋_GBK" w:eastAsia="方正仿宋_GBK" w:cs="方正仿宋_GBK"/>
                <w:b/>
                <w:color w:val="000000"/>
                <w:sz w:val="20"/>
                <w:szCs w:val="20"/>
              </w:rPr>
            </w:pPr>
          </w:p>
        </w:tc>
      </w:tr>
      <w:tr w14:paraId="062D0840">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23A8F">
            <w:pPr>
              <w:jc w:val="center"/>
              <w:rPr>
                <w:rFonts w:hint="eastAsia" w:ascii="方正仿宋_GBK" w:hAnsi="方正仿宋_GBK" w:eastAsia="方正仿宋_GBK" w:cs="方正仿宋_GBK"/>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53C2BA">
            <w:pPr>
              <w:jc w:val="center"/>
              <w:rPr>
                <w:rFonts w:hint="eastAsia" w:ascii="方正仿宋_GBK" w:hAnsi="方正仿宋_GBK" w:eastAsia="方正仿宋_GBK" w:cs="方正仿宋_GBK"/>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55859">
            <w:pPr>
              <w:jc w:val="center"/>
              <w:rPr>
                <w:rFonts w:hint="eastAsia" w:ascii="方正仿宋_GBK" w:hAnsi="方正仿宋_GBK" w:eastAsia="方正仿宋_GBK" w:cs="方正仿宋_GBK"/>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21E37A2">
            <w:pPr>
              <w:jc w:val="center"/>
              <w:rPr>
                <w:rFonts w:hint="eastAsia" w:ascii="方正仿宋_GBK" w:hAnsi="方正仿宋_GBK" w:eastAsia="方正仿宋_GBK" w:cs="方正仿宋_GBK"/>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A85512">
            <w:pPr>
              <w:jc w:val="center"/>
              <w:rPr>
                <w:rFonts w:hint="eastAsia" w:ascii="方正仿宋_GBK" w:hAnsi="方正仿宋_GBK" w:eastAsia="方正仿宋_GBK" w:cs="方正仿宋_GBK"/>
                <w:b/>
                <w:color w:val="000000"/>
                <w:sz w:val="20"/>
                <w:szCs w:val="20"/>
              </w:rPr>
            </w:pPr>
          </w:p>
        </w:tc>
      </w:tr>
      <w:tr w14:paraId="066E27CA">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D076EB">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D449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607.06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E40E4">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309.60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ABAFF0">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bCs/>
                <w:color w:val="000000"/>
                <w:sz w:val="20"/>
                <w:szCs w:val="20"/>
              </w:rPr>
              <w:t>297.45</w:t>
            </w:r>
          </w:p>
        </w:tc>
      </w:tr>
      <w:tr w14:paraId="1C63367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69B7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3A1C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91A0">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541.98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1B59C">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244.52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8E099">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297.45</w:t>
            </w:r>
          </w:p>
        </w:tc>
      </w:tr>
      <w:tr w14:paraId="40AF855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D697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F12B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A42B8">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541.98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AFE1">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244.52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AB7FD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297.45</w:t>
            </w:r>
          </w:p>
        </w:tc>
      </w:tr>
      <w:tr w14:paraId="496BEC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E2F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C36A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1DBC1">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244.52</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A1227">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244.52</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90DF7">
            <w:pPr>
              <w:wordWrap/>
              <w:jc w:val="center"/>
              <w:textAlignment w:val="center"/>
              <w:rPr>
                <w:rFonts w:hint="eastAsia" w:ascii="方正仿宋_GBK" w:hAnsi="方正仿宋_GBK" w:eastAsia="方正仿宋_GBK" w:cs="方正仿宋_GBK"/>
                <w:b/>
                <w:color w:val="000000"/>
                <w:sz w:val="20"/>
                <w:szCs w:val="20"/>
              </w:rPr>
            </w:pPr>
          </w:p>
        </w:tc>
      </w:tr>
      <w:tr w14:paraId="531749B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1738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19A2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313D2">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172.48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568AE0">
            <w:pPr>
              <w:wordWrap/>
              <w:jc w:val="center"/>
              <w:textAlignment w:val="center"/>
              <w:rPr>
                <w:rFonts w:hint="eastAsia" w:ascii="方正仿宋_GBK" w:hAnsi="方正仿宋_GBK" w:eastAsia="方正仿宋_GBK" w:cs="方正仿宋_GBK"/>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18C83">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172.48</w:t>
            </w:r>
          </w:p>
        </w:tc>
      </w:tr>
      <w:tr w14:paraId="57701E1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29A4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2010306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EDC0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政务公开审批</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84C9E">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124.97</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D4C20">
            <w:pPr>
              <w:wordWrap/>
              <w:jc w:val="center"/>
              <w:textAlignment w:val="center"/>
              <w:rPr>
                <w:rFonts w:hint="eastAsia" w:ascii="方正仿宋_GBK" w:hAnsi="方正仿宋_GBK" w:eastAsia="方正仿宋_GBK" w:cs="方正仿宋_GBK"/>
                <w:b/>
                <w:color w:val="000000"/>
                <w:sz w:val="20"/>
                <w:szCs w:val="20"/>
              </w:rPr>
            </w:pP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1A55C">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124.97</w:t>
            </w:r>
          </w:p>
        </w:tc>
      </w:tr>
      <w:tr w14:paraId="0907072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4D288">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BE2C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3E059">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38.98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DD3AE">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38.98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EBECD">
            <w:pPr>
              <w:wordWrap/>
              <w:jc w:val="center"/>
              <w:textAlignment w:val="center"/>
              <w:rPr>
                <w:rFonts w:hint="eastAsia" w:ascii="方正仿宋_GBK" w:hAnsi="方正仿宋_GBK" w:eastAsia="方正仿宋_GBK" w:cs="方正仿宋_GBK"/>
                <w:b/>
                <w:color w:val="000000"/>
                <w:sz w:val="20"/>
                <w:szCs w:val="20"/>
              </w:rPr>
            </w:pPr>
          </w:p>
        </w:tc>
      </w:tr>
      <w:tr w14:paraId="15E00BD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991E2">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EF84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3462C">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38.59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C3515">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38.59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61B7">
            <w:pPr>
              <w:wordWrap/>
              <w:jc w:val="center"/>
              <w:textAlignment w:val="center"/>
              <w:rPr>
                <w:rFonts w:hint="eastAsia" w:ascii="方正仿宋_GBK" w:hAnsi="方正仿宋_GBK" w:eastAsia="方正仿宋_GBK" w:cs="方正仿宋_GBK"/>
                <w:b/>
                <w:color w:val="000000"/>
                <w:sz w:val="20"/>
                <w:szCs w:val="20"/>
              </w:rPr>
            </w:pPr>
          </w:p>
        </w:tc>
      </w:tr>
      <w:tr w14:paraId="608BD29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22F6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6A41B5">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F7C6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24.18</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892F1">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24.18</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D68627">
            <w:pPr>
              <w:wordWrap/>
              <w:jc w:val="center"/>
              <w:textAlignment w:val="center"/>
              <w:rPr>
                <w:rFonts w:hint="eastAsia" w:ascii="方正仿宋_GBK" w:hAnsi="方正仿宋_GBK" w:eastAsia="方正仿宋_GBK" w:cs="方正仿宋_GBK"/>
                <w:b/>
                <w:color w:val="000000"/>
                <w:sz w:val="20"/>
                <w:szCs w:val="20"/>
              </w:rPr>
            </w:pPr>
          </w:p>
        </w:tc>
      </w:tr>
      <w:tr w14:paraId="2E92B0B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136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3A9CC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5899B">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11.91</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C268B">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11.91</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A7590">
            <w:pPr>
              <w:wordWrap/>
              <w:jc w:val="center"/>
              <w:textAlignment w:val="center"/>
              <w:rPr>
                <w:rFonts w:hint="eastAsia" w:ascii="方正仿宋_GBK" w:hAnsi="方正仿宋_GBK" w:eastAsia="方正仿宋_GBK" w:cs="方正仿宋_GBK"/>
                <w:b/>
                <w:color w:val="000000"/>
                <w:sz w:val="20"/>
                <w:szCs w:val="20"/>
              </w:rPr>
            </w:pPr>
          </w:p>
        </w:tc>
      </w:tr>
      <w:tr w14:paraId="0654744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7400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5C97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6F6591">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395BF0">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2.50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411BC">
            <w:pPr>
              <w:wordWrap/>
              <w:jc w:val="center"/>
              <w:textAlignment w:val="center"/>
              <w:rPr>
                <w:rFonts w:hint="eastAsia" w:ascii="方正仿宋_GBK" w:hAnsi="方正仿宋_GBK" w:eastAsia="方正仿宋_GBK" w:cs="方正仿宋_GBK"/>
                <w:b/>
                <w:color w:val="000000"/>
                <w:sz w:val="20"/>
                <w:szCs w:val="20"/>
              </w:rPr>
            </w:pPr>
          </w:p>
        </w:tc>
      </w:tr>
      <w:tr w14:paraId="4BB4624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4406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EB1A4">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13F65">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4D63F1">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0.39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2CE7">
            <w:pPr>
              <w:wordWrap/>
              <w:jc w:val="center"/>
              <w:textAlignment w:val="center"/>
              <w:rPr>
                <w:rFonts w:hint="eastAsia" w:ascii="方正仿宋_GBK" w:hAnsi="方正仿宋_GBK" w:eastAsia="方正仿宋_GBK" w:cs="方正仿宋_GBK"/>
                <w:b/>
                <w:color w:val="000000"/>
                <w:sz w:val="20"/>
                <w:szCs w:val="20"/>
              </w:rPr>
            </w:pPr>
          </w:p>
        </w:tc>
      </w:tr>
      <w:tr w14:paraId="3487352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E21BB">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FBE90">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06B8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0.39</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4B5808">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0.39</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6FDA3">
            <w:pPr>
              <w:wordWrap/>
              <w:jc w:val="center"/>
              <w:textAlignment w:val="center"/>
              <w:rPr>
                <w:rFonts w:hint="eastAsia" w:ascii="方正仿宋_GBK" w:hAnsi="方正仿宋_GBK" w:eastAsia="方正仿宋_GBK" w:cs="方正仿宋_GBK"/>
                <w:b/>
                <w:color w:val="000000"/>
                <w:sz w:val="20"/>
                <w:szCs w:val="20"/>
              </w:rPr>
            </w:pPr>
          </w:p>
        </w:tc>
      </w:tr>
      <w:tr w14:paraId="38EF46E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574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C11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724DCE">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16.86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D0266">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16.86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F5A8A">
            <w:pPr>
              <w:wordWrap/>
              <w:jc w:val="center"/>
              <w:textAlignment w:val="center"/>
              <w:rPr>
                <w:rFonts w:hint="eastAsia" w:ascii="方正仿宋_GBK" w:hAnsi="方正仿宋_GBK" w:eastAsia="方正仿宋_GBK" w:cs="方正仿宋_GBK"/>
                <w:b/>
                <w:color w:val="000000"/>
                <w:sz w:val="20"/>
                <w:szCs w:val="20"/>
              </w:rPr>
            </w:pPr>
          </w:p>
        </w:tc>
      </w:tr>
      <w:tr w14:paraId="6DD450C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BDA4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DC9D5D">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9AA36">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16.86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E379E2">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16.86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6D5E7">
            <w:pPr>
              <w:wordWrap/>
              <w:jc w:val="center"/>
              <w:textAlignment w:val="center"/>
              <w:rPr>
                <w:rFonts w:hint="eastAsia" w:ascii="方正仿宋_GBK" w:hAnsi="方正仿宋_GBK" w:eastAsia="方正仿宋_GBK" w:cs="方正仿宋_GBK"/>
                <w:b/>
                <w:color w:val="000000"/>
                <w:sz w:val="20"/>
                <w:szCs w:val="20"/>
              </w:rPr>
            </w:pPr>
          </w:p>
        </w:tc>
      </w:tr>
      <w:tr w14:paraId="571391E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00FF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015A9F">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8A9E0">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15.10</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03D54F">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15.10</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8304">
            <w:pPr>
              <w:wordWrap/>
              <w:jc w:val="center"/>
              <w:textAlignment w:val="center"/>
              <w:rPr>
                <w:rFonts w:hint="eastAsia" w:ascii="方正仿宋_GBK" w:hAnsi="方正仿宋_GBK" w:eastAsia="方正仿宋_GBK" w:cs="方正仿宋_GBK"/>
                <w:b/>
                <w:color w:val="000000"/>
                <w:sz w:val="20"/>
                <w:szCs w:val="20"/>
              </w:rPr>
            </w:pPr>
          </w:p>
        </w:tc>
      </w:tr>
      <w:tr w14:paraId="473BD584">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4782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2101103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452B53">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公务员医疗补助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81833">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1.76</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32BEE">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1.76</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8A8AA">
            <w:pPr>
              <w:wordWrap/>
              <w:jc w:val="center"/>
              <w:textAlignment w:val="center"/>
              <w:rPr>
                <w:rFonts w:hint="eastAsia" w:ascii="方正仿宋_GBK" w:hAnsi="方正仿宋_GBK" w:eastAsia="方正仿宋_GBK" w:cs="方正仿宋_GBK"/>
                <w:b/>
                <w:color w:val="000000"/>
                <w:sz w:val="20"/>
                <w:szCs w:val="20"/>
              </w:rPr>
            </w:pPr>
          </w:p>
        </w:tc>
      </w:tr>
      <w:tr w14:paraId="3858AD09">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762CA">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F8A46">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6386FB">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9.24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9DE96">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9.24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84FC41">
            <w:pPr>
              <w:wordWrap/>
              <w:jc w:val="center"/>
              <w:textAlignment w:val="center"/>
              <w:rPr>
                <w:rFonts w:hint="eastAsia" w:ascii="方正仿宋_GBK" w:hAnsi="方正仿宋_GBK" w:eastAsia="方正仿宋_GBK" w:cs="方正仿宋_GBK"/>
                <w:b/>
                <w:color w:val="000000"/>
                <w:sz w:val="20"/>
                <w:szCs w:val="20"/>
              </w:rPr>
            </w:pPr>
          </w:p>
        </w:tc>
      </w:tr>
      <w:tr w14:paraId="782F2C5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10139">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229C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C83745">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9.24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BE6CE">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9.24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7D54">
            <w:pPr>
              <w:wordWrap/>
              <w:jc w:val="center"/>
              <w:textAlignment w:val="center"/>
              <w:rPr>
                <w:rFonts w:hint="eastAsia" w:ascii="方正仿宋_GBK" w:hAnsi="方正仿宋_GBK" w:eastAsia="方正仿宋_GBK" w:cs="方正仿宋_GBK"/>
                <w:b/>
                <w:color w:val="000000"/>
                <w:sz w:val="20"/>
                <w:szCs w:val="20"/>
              </w:rPr>
            </w:pPr>
          </w:p>
        </w:tc>
      </w:tr>
      <w:tr w14:paraId="195E3CDC">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028E7">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F96DC">
            <w:pP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D56DC">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9.24</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A842B4">
            <w:pPr>
              <w:wordWrap/>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color w:val="000000"/>
                <w:sz w:val="20"/>
                <w:szCs w:val="20"/>
              </w:rPr>
              <w:t>9.24</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9E514">
            <w:pPr>
              <w:wordWrap/>
              <w:jc w:val="center"/>
              <w:textAlignment w:val="center"/>
              <w:rPr>
                <w:rFonts w:hint="eastAsia" w:ascii="方正仿宋_GBK" w:hAnsi="方正仿宋_GBK" w:eastAsia="方正仿宋_GBK" w:cs="方正仿宋_GBK"/>
                <w:b/>
                <w:color w:val="000000"/>
                <w:sz w:val="20"/>
                <w:szCs w:val="20"/>
              </w:rPr>
            </w:pPr>
          </w:p>
        </w:tc>
      </w:tr>
    </w:tbl>
    <w:p w14:paraId="20410A25">
      <w:pPr>
        <w:ind w:firstLine="600" w:firstLineChars="300"/>
        <w:rPr>
          <w:rFonts w:hint="default" w:cs="宋体"/>
          <w:sz w:val="21"/>
          <w:szCs w:val="21"/>
        </w:rPr>
      </w:pPr>
      <w:r>
        <w:rPr>
          <w:rFonts w:hint="eastAsia" w:ascii="方正仿宋_GBK" w:hAnsi="方正仿宋_GBK" w:eastAsia="方正仿宋_GBK" w:cs="方正仿宋_GBK"/>
          <w:sz w:val="20"/>
          <w:szCs w:val="20"/>
        </w:rPr>
        <w:t>备注：1.本表反映单位本年度一般公共预算财政拨款支出情况。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cs="宋体"/>
          <w:sz w:val="20"/>
          <w:szCs w:val="20"/>
        </w:rPr>
        <w:br w:type="textWrapping"/>
      </w:r>
    </w:p>
    <w:tbl>
      <w:tblPr>
        <w:tblStyle w:val="7"/>
        <w:tblW w:w="4994" w:type="pct"/>
        <w:tblInd w:w="0" w:type="dxa"/>
        <w:tblLayout w:type="fixed"/>
        <w:tblCellMar>
          <w:top w:w="0" w:type="dxa"/>
          <w:left w:w="0" w:type="dxa"/>
          <w:bottom w:w="0" w:type="dxa"/>
          <w:right w:w="0" w:type="dxa"/>
        </w:tblCellMar>
      </w:tblPr>
      <w:tblGrid>
        <w:gridCol w:w="760"/>
        <w:gridCol w:w="3090"/>
        <w:gridCol w:w="1050"/>
        <w:gridCol w:w="1005"/>
        <w:gridCol w:w="2340"/>
        <w:gridCol w:w="1050"/>
        <w:gridCol w:w="1035"/>
        <w:gridCol w:w="3915"/>
        <w:gridCol w:w="1115"/>
      </w:tblGrid>
      <w:tr w14:paraId="6F9C6E6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46C9D30">
            <w:pPr>
              <w:spacing w:line="44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095D3510">
        <w:tblPrEx>
          <w:tblCellMar>
            <w:top w:w="0" w:type="dxa"/>
            <w:left w:w="0" w:type="dxa"/>
            <w:bottom w:w="0" w:type="dxa"/>
            <w:right w:w="0" w:type="dxa"/>
          </w:tblCellMar>
        </w:tblPrEx>
        <w:trPr>
          <w:trHeight w:val="90" w:hRule="atLeast"/>
        </w:trPr>
        <w:tc>
          <w:tcPr>
            <w:tcW w:w="1922" w:type="pct"/>
            <w:gridSpan w:val="4"/>
            <w:vMerge w:val="restart"/>
            <w:tcBorders>
              <w:top w:val="nil"/>
              <w:left w:val="nil"/>
              <w:right w:val="nil"/>
            </w:tcBorders>
            <w:shd w:val="clear" w:color="auto" w:fill="auto"/>
            <w:noWrap/>
            <w:tcMar>
              <w:top w:w="15" w:type="dxa"/>
              <w:left w:w="15" w:type="dxa"/>
              <w:right w:w="15" w:type="dxa"/>
            </w:tcMar>
            <w:vAlign w:val="bottom"/>
          </w:tcPr>
          <w:p w14:paraId="3BB332E6">
            <w:pPr>
              <w:spacing w:line="200" w:lineRule="exact"/>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重庆市大足区政务服务管理办公室（本级）</w:t>
            </w:r>
          </w:p>
        </w:tc>
        <w:tc>
          <w:tcPr>
            <w:tcW w:w="761" w:type="pct"/>
            <w:tcBorders>
              <w:top w:val="nil"/>
              <w:left w:val="nil"/>
              <w:bottom w:val="nil"/>
              <w:right w:val="nil"/>
            </w:tcBorders>
            <w:shd w:val="clear" w:color="auto" w:fill="auto"/>
            <w:noWrap/>
            <w:tcMar>
              <w:top w:w="15" w:type="dxa"/>
              <w:left w:w="15" w:type="dxa"/>
              <w:right w:w="15" w:type="dxa"/>
            </w:tcMar>
            <w:vAlign w:val="bottom"/>
          </w:tcPr>
          <w:p w14:paraId="6F4D2957">
            <w:pPr>
              <w:spacing w:line="200" w:lineRule="exact"/>
              <w:rPr>
                <w:rFonts w:hint="eastAsia" w:ascii="方正仿宋_GBK" w:hAnsi="方正仿宋_GBK" w:eastAsia="方正仿宋_GBK" w:cs="方正仿宋_GBK"/>
                <w:color w:val="000000"/>
                <w:sz w:val="20"/>
                <w:szCs w:val="20"/>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00553770">
            <w:pPr>
              <w:spacing w:line="200" w:lineRule="exact"/>
              <w:rPr>
                <w:rFonts w:hint="eastAsia" w:ascii="方正仿宋_GBK" w:hAnsi="方正仿宋_GBK" w:eastAsia="方正仿宋_GBK" w:cs="方正仿宋_GBK"/>
                <w:color w:val="000000"/>
                <w:sz w:val="20"/>
                <w:szCs w:val="20"/>
              </w:rPr>
            </w:pPr>
          </w:p>
        </w:tc>
        <w:tc>
          <w:tcPr>
            <w:tcW w:w="336" w:type="pct"/>
            <w:tcBorders>
              <w:top w:val="nil"/>
              <w:left w:val="nil"/>
              <w:bottom w:val="nil"/>
              <w:right w:val="nil"/>
            </w:tcBorders>
            <w:shd w:val="clear" w:color="auto" w:fill="auto"/>
            <w:noWrap/>
            <w:tcMar>
              <w:top w:w="15" w:type="dxa"/>
              <w:left w:w="15" w:type="dxa"/>
              <w:right w:w="15" w:type="dxa"/>
            </w:tcMar>
            <w:vAlign w:val="bottom"/>
          </w:tcPr>
          <w:p w14:paraId="5B34BF47">
            <w:pPr>
              <w:spacing w:line="200" w:lineRule="exact"/>
              <w:rPr>
                <w:rFonts w:hint="eastAsia" w:ascii="方正仿宋_GBK" w:hAnsi="方正仿宋_GBK" w:eastAsia="方正仿宋_GBK" w:cs="方正仿宋_GBK"/>
                <w:color w:val="000000"/>
                <w:sz w:val="20"/>
                <w:szCs w:val="20"/>
              </w:rPr>
            </w:pPr>
          </w:p>
        </w:tc>
        <w:tc>
          <w:tcPr>
            <w:tcW w:w="1274" w:type="pct"/>
            <w:tcBorders>
              <w:top w:val="nil"/>
              <w:left w:val="nil"/>
              <w:bottom w:val="nil"/>
              <w:right w:val="nil"/>
            </w:tcBorders>
            <w:shd w:val="clear" w:color="auto" w:fill="auto"/>
            <w:noWrap/>
            <w:tcMar>
              <w:top w:w="15" w:type="dxa"/>
              <w:left w:w="15" w:type="dxa"/>
              <w:right w:w="15" w:type="dxa"/>
            </w:tcMar>
            <w:vAlign w:val="bottom"/>
          </w:tcPr>
          <w:p w14:paraId="47CD6AEE">
            <w:pPr>
              <w:spacing w:line="200" w:lineRule="exact"/>
              <w:rPr>
                <w:rFonts w:hint="eastAsia" w:ascii="方正仿宋_GBK" w:hAnsi="方正仿宋_GBK" w:eastAsia="方正仿宋_GBK" w:cs="方正仿宋_GBK"/>
                <w:color w:val="000000"/>
                <w:sz w:val="20"/>
                <w:szCs w:val="20"/>
              </w:rPr>
            </w:pPr>
          </w:p>
        </w:tc>
        <w:tc>
          <w:tcPr>
            <w:tcW w:w="362" w:type="pct"/>
            <w:tcBorders>
              <w:top w:val="nil"/>
              <w:left w:val="nil"/>
              <w:bottom w:val="nil"/>
              <w:right w:val="nil"/>
            </w:tcBorders>
            <w:shd w:val="clear" w:color="auto" w:fill="auto"/>
            <w:noWrap/>
            <w:tcMar>
              <w:top w:w="15" w:type="dxa"/>
              <w:left w:w="15" w:type="dxa"/>
              <w:right w:w="15" w:type="dxa"/>
            </w:tcMar>
            <w:vAlign w:val="bottom"/>
          </w:tcPr>
          <w:p w14:paraId="4C1B70F3">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公开06表</w:t>
            </w:r>
          </w:p>
        </w:tc>
      </w:tr>
      <w:tr w14:paraId="7C6F4847">
        <w:tblPrEx>
          <w:tblCellMar>
            <w:top w:w="0" w:type="dxa"/>
            <w:left w:w="0" w:type="dxa"/>
            <w:bottom w:w="0" w:type="dxa"/>
            <w:right w:w="0" w:type="dxa"/>
          </w:tblCellMar>
        </w:tblPrEx>
        <w:trPr>
          <w:trHeight w:val="90" w:hRule="atLeast"/>
        </w:trPr>
        <w:tc>
          <w:tcPr>
            <w:tcW w:w="1922" w:type="pct"/>
            <w:gridSpan w:val="4"/>
            <w:vMerge w:val="continue"/>
            <w:tcBorders>
              <w:left w:val="nil"/>
              <w:bottom w:val="nil"/>
              <w:right w:val="nil"/>
            </w:tcBorders>
            <w:shd w:val="clear" w:color="auto" w:fill="auto"/>
            <w:noWrap/>
            <w:tcMar>
              <w:top w:w="15" w:type="dxa"/>
              <w:left w:w="15" w:type="dxa"/>
              <w:right w:w="15" w:type="dxa"/>
            </w:tcMar>
            <w:vAlign w:val="bottom"/>
          </w:tcPr>
          <w:p w14:paraId="07FE9E05">
            <w:pPr>
              <w:spacing w:line="200" w:lineRule="exact"/>
              <w:rPr>
                <w:rFonts w:hint="eastAsia" w:ascii="方正仿宋_GBK" w:hAnsi="方正仿宋_GBK" w:eastAsia="方正仿宋_GBK" w:cs="方正仿宋_GBK"/>
                <w:color w:val="000000"/>
                <w:sz w:val="20"/>
                <w:szCs w:val="20"/>
              </w:rPr>
            </w:pPr>
          </w:p>
        </w:tc>
        <w:tc>
          <w:tcPr>
            <w:tcW w:w="761" w:type="pct"/>
            <w:tcBorders>
              <w:top w:val="nil"/>
              <w:left w:val="nil"/>
              <w:bottom w:val="nil"/>
              <w:right w:val="nil"/>
            </w:tcBorders>
            <w:shd w:val="clear" w:color="auto" w:fill="auto"/>
            <w:noWrap/>
            <w:tcMar>
              <w:top w:w="15" w:type="dxa"/>
              <w:left w:w="15" w:type="dxa"/>
              <w:right w:w="15" w:type="dxa"/>
            </w:tcMar>
            <w:vAlign w:val="bottom"/>
          </w:tcPr>
          <w:p w14:paraId="6FE613AB">
            <w:pPr>
              <w:spacing w:line="200" w:lineRule="exact"/>
              <w:rPr>
                <w:rFonts w:hint="eastAsia" w:ascii="方正仿宋_GBK" w:hAnsi="方正仿宋_GBK" w:eastAsia="方正仿宋_GBK" w:cs="方正仿宋_GBK"/>
                <w:color w:val="000000"/>
                <w:sz w:val="20"/>
                <w:szCs w:val="20"/>
              </w:rPr>
            </w:pPr>
          </w:p>
        </w:tc>
        <w:tc>
          <w:tcPr>
            <w:tcW w:w="341" w:type="pct"/>
            <w:tcBorders>
              <w:top w:val="nil"/>
              <w:left w:val="nil"/>
              <w:bottom w:val="nil"/>
              <w:right w:val="nil"/>
            </w:tcBorders>
            <w:shd w:val="clear" w:color="auto" w:fill="auto"/>
            <w:noWrap/>
            <w:tcMar>
              <w:top w:w="15" w:type="dxa"/>
              <w:left w:w="15" w:type="dxa"/>
              <w:right w:w="15" w:type="dxa"/>
            </w:tcMar>
            <w:vAlign w:val="bottom"/>
          </w:tcPr>
          <w:p w14:paraId="6E7B2A09">
            <w:pPr>
              <w:spacing w:line="200" w:lineRule="exact"/>
              <w:rPr>
                <w:rFonts w:hint="eastAsia" w:ascii="方正仿宋_GBK" w:hAnsi="方正仿宋_GBK" w:eastAsia="方正仿宋_GBK" w:cs="方正仿宋_GBK"/>
                <w:color w:val="000000"/>
                <w:sz w:val="20"/>
                <w:szCs w:val="20"/>
              </w:rPr>
            </w:pPr>
          </w:p>
        </w:tc>
        <w:tc>
          <w:tcPr>
            <w:tcW w:w="336" w:type="pct"/>
            <w:tcBorders>
              <w:top w:val="nil"/>
              <w:left w:val="nil"/>
              <w:bottom w:val="nil"/>
              <w:right w:val="nil"/>
            </w:tcBorders>
            <w:shd w:val="clear" w:color="auto" w:fill="auto"/>
            <w:noWrap/>
            <w:tcMar>
              <w:top w:w="15" w:type="dxa"/>
              <w:left w:w="15" w:type="dxa"/>
              <w:right w:w="15" w:type="dxa"/>
            </w:tcMar>
            <w:vAlign w:val="bottom"/>
          </w:tcPr>
          <w:p w14:paraId="473304BA">
            <w:pPr>
              <w:spacing w:line="200" w:lineRule="exact"/>
              <w:rPr>
                <w:rFonts w:hint="eastAsia" w:ascii="方正仿宋_GBK" w:hAnsi="方正仿宋_GBK" w:eastAsia="方正仿宋_GBK" w:cs="方正仿宋_GBK"/>
                <w:color w:val="000000"/>
                <w:sz w:val="20"/>
                <w:szCs w:val="20"/>
              </w:rPr>
            </w:pPr>
          </w:p>
        </w:tc>
        <w:tc>
          <w:tcPr>
            <w:tcW w:w="1274" w:type="pct"/>
            <w:tcBorders>
              <w:top w:val="nil"/>
              <w:left w:val="nil"/>
              <w:bottom w:val="nil"/>
              <w:right w:val="nil"/>
            </w:tcBorders>
            <w:shd w:val="clear" w:color="auto" w:fill="auto"/>
            <w:noWrap/>
            <w:tcMar>
              <w:top w:w="15" w:type="dxa"/>
              <w:left w:w="15" w:type="dxa"/>
              <w:right w:w="15" w:type="dxa"/>
            </w:tcMar>
            <w:vAlign w:val="bottom"/>
          </w:tcPr>
          <w:p w14:paraId="5B35B858">
            <w:pPr>
              <w:spacing w:line="200" w:lineRule="exact"/>
              <w:rPr>
                <w:rFonts w:hint="eastAsia" w:ascii="方正仿宋_GBK" w:hAnsi="方正仿宋_GBK" w:eastAsia="方正仿宋_GBK" w:cs="方正仿宋_GBK"/>
                <w:color w:val="000000"/>
                <w:sz w:val="20"/>
                <w:szCs w:val="20"/>
              </w:rPr>
            </w:pPr>
          </w:p>
        </w:tc>
        <w:tc>
          <w:tcPr>
            <w:tcW w:w="362" w:type="pct"/>
            <w:tcBorders>
              <w:top w:val="nil"/>
              <w:left w:val="nil"/>
              <w:bottom w:val="nil"/>
              <w:right w:val="nil"/>
            </w:tcBorders>
            <w:shd w:val="clear" w:color="auto" w:fill="auto"/>
            <w:noWrap/>
            <w:tcMar>
              <w:top w:w="15" w:type="dxa"/>
              <w:left w:w="15" w:type="dxa"/>
              <w:right w:w="15" w:type="dxa"/>
            </w:tcMar>
            <w:vAlign w:val="bottom"/>
          </w:tcPr>
          <w:p w14:paraId="059C1E50">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5C546A3A">
        <w:tblPrEx>
          <w:tblCellMar>
            <w:top w:w="0" w:type="dxa"/>
            <w:left w:w="0" w:type="dxa"/>
            <w:bottom w:w="0" w:type="dxa"/>
            <w:right w:w="0" w:type="dxa"/>
          </w:tblCellMar>
        </w:tblPrEx>
        <w:trPr>
          <w:trHeight w:val="90" w:hRule="atLeast"/>
        </w:trPr>
        <w:tc>
          <w:tcPr>
            <w:tcW w:w="1595"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E45DFB">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人员经费</w:t>
            </w:r>
          </w:p>
        </w:tc>
        <w:tc>
          <w:tcPr>
            <w:tcW w:w="3404"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A654BD2">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公用经费</w:t>
            </w:r>
          </w:p>
        </w:tc>
      </w:tr>
      <w:tr w14:paraId="797499D9">
        <w:tblPrEx>
          <w:tblCellMar>
            <w:top w:w="0" w:type="dxa"/>
            <w:left w:w="0" w:type="dxa"/>
            <w:bottom w:w="0" w:type="dxa"/>
            <w:right w:w="0" w:type="dxa"/>
          </w:tblCellMar>
        </w:tblPrEx>
        <w:trPr>
          <w:trHeight w:val="312" w:hRule="atLeast"/>
        </w:trPr>
        <w:tc>
          <w:tcPr>
            <w:tcW w:w="24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367F3">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100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9FFDC6">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3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31FB6">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c>
          <w:tcPr>
            <w:tcW w:w="32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A1829A">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76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79797B">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34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17E34">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c>
          <w:tcPr>
            <w:tcW w:w="336"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77DE01">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经济分类科目编码</w:t>
            </w:r>
          </w:p>
        </w:tc>
        <w:tc>
          <w:tcPr>
            <w:tcW w:w="127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D419B8">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经济分类科目（按“款”级功能分类科目）</w:t>
            </w:r>
          </w:p>
        </w:tc>
        <w:tc>
          <w:tcPr>
            <w:tcW w:w="36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FABC8C">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金额</w:t>
            </w:r>
          </w:p>
        </w:tc>
      </w:tr>
      <w:tr w14:paraId="57529FDE">
        <w:tblPrEx>
          <w:tblCellMar>
            <w:top w:w="0" w:type="dxa"/>
            <w:left w:w="0" w:type="dxa"/>
            <w:bottom w:w="0" w:type="dxa"/>
            <w:right w:w="0" w:type="dxa"/>
          </w:tblCellMar>
        </w:tblPrEx>
        <w:trPr>
          <w:trHeight w:val="312" w:hRule="atLeast"/>
        </w:trPr>
        <w:tc>
          <w:tcPr>
            <w:tcW w:w="24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F722B6">
            <w:pPr>
              <w:spacing w:line="200" w:lineRule="exact"/>
              <w:jc w:val="center"/>
              <w:rPr>
                <w:rFonts w:hint="eastAsia" w:ascii="方正仿宋_GBK" w:hAnsi="方正仿宋_GBK" w:eastAsia="方正仿宋_GBK" w:cs="方正仿宋_GBK"/>
                <w:b/>
                <w:color w:val="000000"/>
                <w:sz w:val="20"/>
                <w:szCs w:val="20"/>
              </w:rPr>
            </w:pPr>
          </w:p>
        </w:tc>
        <w:tc>
          <w:tcPr>
            <w:tcW w:w="100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0ED3A7">
            <w:pPr>
              <w:spacing w:line="200" w:lineRule="exact"/>
              <w:jc w:val="center"/>
              <w:rPr>
                <w:rFonts w:hint="eastAsia" w:ascii="方正仿宋_GBK" w:hAnsi="方正仿宋_GBK" w:eastAsia="方正仿宋_GBK" w:cs="方正仿宋_GBK"/>
                <w:b/>
                <w:color w:val="000000"/>
                <w:sz w:val="20"/>
                <w:szCs w:val="20"/>
              </w:rPr>
            </w:pPr>
          </w:p>
        </w:tc>
        <w:tc>
          <w:tcPr>
            <w:tcW w:w="3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044CF0">
            <w:pPr>
              <w:spacing w:line="200" w:lineRule="exact"/>
              <w:jc w:val="center"/>
              <w:rPr>
                <w:rFonts w:hint="eastAsia" w:ascii="方正仿宋_GBK" w:hAnsi="方正仿宋_GBK" w:eastAsia="方正仿宋_GBK" w:cs="方正仿宋_GBK"/>
                <w:b/>
                <w:color w:val="000000"/>
                <w:sz w:val="20"/>
                <w:szCs w:val="20"/>
              </w:rPr>
            </w:pPr>
          </w:p>
        </w:tc>
        <w:tc>
          <w:tcPr>
            <w:tcW w:w="32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5C9CE3">
            <w:pPr>
              <w:spacing w:line="200" w:lineRule="exact"/>
              <w:jc w:val="center"/>
              <w:rPr>
                <w:rFonts w:hint="eastAsia" w:ascii="方正仿宋_GBK" w:hAnsi="方正仿宋_GBK" w:eastAsia="方正仿宋_GBK" w:cs="方正仿宋_GBK"/>
                <w:b/>
                <w:color w:val="000000"/>
                <w:sz w:val="20"/>
                <w:szCs w:val="20"/>
              </w:rPr>
            </w:pPr>
          </w:p>
        </w:tc>
        <w:tc>
          <w:tcPr>
            <w:tcW w:w="76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BB54FEF">
            <w:pPr>
              <w:spacing w:line="200" w:lineRule="exact"/>
              <w:jc w:val="center"/>
              <w:rPr>
                <w:rFonts w:hint="eastAsia" w:ascii="方正仿宋_GBK" w:hAnsi="方正仿宋_GBK" w:eastAsia="方正仿宋_GBK" w:cs="方正仿宋_GBK"/>
                <w:b/>
                <w:color w:val="000000"/>
                <w:sz w:val="20"/>
                <w:szCs w:val="20"/>
              </w:rPr>
            </w:pPr>
          </w:p>
        </w:tc>
        <w:tc>
          <w:tcPr>
            <w:tcW w:w="34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EF7BB7">
            <w:pPr>
              <w:spacing w:line="200" w:lineRule="exact"/>
              <w:jc w:val="center"/>
              <w:rPr>
                <w:rFonts w:hint="eastAsia" w:ascii="方正仿宋_GBK" w:hAnsi="方正仿宋_GBK" w:eastAsia="方正仿宋_GBK" w:cs="方正仿宋_GBK"/>
                <w:b/>
                <w:color w:val="000000"/>
                <w:sz w:val="20"/>
                <w:szCs w:val="20"/>
              </w:rPr>
            </w:pPr>
          </w:p>
        </w:tc>
        <w:tc>
          <w:tcPr>
            <w:tcW w:w="336"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FC1120">
            <w:pPr>
              <w:spacing w:line="200" w:lineRule="exact"/>
              <w:jc w:val="center"/>
              <w:rPr>
                <w:rFonts w:hint="eastAsia" w:ascii="方正仿宋_GBK" w:hAnsi="方正仿宋_GBK" w:eastAsia="方正仿宋_GBK" w:cs="方正仿宋_GBK"/>
                <w:b/>
                <w:color w:val="000000"/>
                <w:sz w:val="20"/>
                <w:szCs w:val="20"/>
              </w:rPr>
            </w:pPr>
          </w:p>
        </w:tc>
        <w:tc>
          <w:tcPr>
            <w:tcW w:w="127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3691F0">
            <w:pPr>
              <w:spacing w:line="200" w:lineRule="exact"/>
              <w:jc w:val="center"/>
              <w:rPr>
                <w:rFonts w:hint="eastAsia" w:ascii="方正仿宋_GBK" w:hAnsi="方正仿宋_GBK" w:eastAsia="方正仿宋_GBK" w:cs="方正仿宋_GBK"/>
                <w:b/>
                <w:color w:val="000000"/>
                <w:sz w:val="20"/>
                <w:szCs w:val="20"/>
              </w:rPr>
            </w:pPr>
          </w:p>
        </w:tc>
        <w:tc>
          <w:tcPr>
            <w:tcW w:w="36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24AA0D">
            <w:pPr>
              <w:spacing w:line="200" w:lineRule="exact"/>
              <w:jc w:val="center"/>
              <w:rPr>
                <w:rFonts w:hint="eastAsia" w:ascii="方正仿宋_GBK" w:hAnsi="方正仿宋_GBK" w:eastAsia="方正仿宋_GBK" w:cs="方正仿宋_GBK"/>
                <w:b/>
                <w:color w:val="000000"/>
                <w:sz w:val="20"/>
                <w:szCs w:val="20"/>
              </w:rPr>
            </w:pPr>
          </w:p>
        </w:tc>
      </w:tr>
      <w:tr w14:paraId="24DD6B5F">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9093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18EF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工资福利支出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F68B4">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258.79</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5AF5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83077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商品和服务支出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6DE21">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48.16</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7E108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BFA24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资本性支出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59A9D">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61FB743C">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F94FB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30101</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6691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基本工资</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7066">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58.03</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0684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30201</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2CB29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办公费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32DD">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2.38</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4BC68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31001</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E02BA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房屋建筑物购建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7D8E5">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F192DD0">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0919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30102</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6B6B4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津贴补贴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0D89">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38.22</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727B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30202</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719F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印刷费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C8B2">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39AA4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31002</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DDD2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办公设备购置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481B7">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0157D449">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C5DC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30103</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F7EE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奖金</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854E3">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85.13</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85E0B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30203</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EE5D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咨询费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E2E3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DBE6B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31003</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56CC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专用设备购置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85D10">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29E13494">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78B1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30106</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46FC1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伙食补助费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18D95">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12.23</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C695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30204</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9A158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手续费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0458C">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71BB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31005</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BABF3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基础设施建设</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25D7">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6AA51BD2">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524C7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30107</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5901F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绩效工资</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1B54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67D5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30205</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8973F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6A9C">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EC653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31006</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4ACD4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大型修缮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A19BD">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CFE452C">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73B32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30108</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6C586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机关事业单位基本养老保险缴费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98EC2">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24.18</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F49D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30206</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98C6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电费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9E5E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7DA6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31007</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49DAC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信息网络及软件购置更新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8EA33">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0067E5B">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85ECD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30109</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2AB3A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职业年金缴费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45FA7">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11.91</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E24A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30207</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9ACA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邮电费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332FB">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3.38</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C9EEF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31008</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0C3E0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物资储备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CD248">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2F47A4A">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600DD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30110</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10D3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职工基本医疗保险缴费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AA105">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15.10</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3F1BB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30208</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2786D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取暖费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D0175">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69AE3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31009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A6FE0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土地补偿</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7D0DC">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059738A5">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AD0C5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30111</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8BC21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公务员医疗补助缴费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42358">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1.76</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817BE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30209</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028C7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物业管理费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54BF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0C63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31010</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776C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安置补助</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5D3DF">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0F142AA7">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A3E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30112</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50BC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其他社会保障缴费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9A9E6">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2.38</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1A225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30211</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0029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差旅费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ADCD1">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2.05</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7FBB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31011</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98B7F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地上附着物和青苗补偿</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24B89">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0E83E8F2">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D63D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30113</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44D1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住房公积金</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352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9.24</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5B8C7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30212</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F46B5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因公出国（境）费用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6A9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B493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31012</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B80EC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拆迁补偿</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F1A2">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2D8BC00E">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6F62B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30114</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39AC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医疗费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AC9AA">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0.60</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D5289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30213</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5BBCF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维修（护）费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A9C85">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74F66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31013</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60123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公务用车购置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1CF16">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9D8EC94">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E67D7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30199</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C6893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其他工资福利支出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FF91F">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A3F4A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30214</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59BB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租赁费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4BBB">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8BEAB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31019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579D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其他交通工具购置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74EA">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20311B62">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6C42F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72366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对个人和家庭的补助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1FCD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2.65</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74244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30215</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47B9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会议费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D9DEE">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ADE1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31021</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DB94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文物和陈列品购置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07C85">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1F66D00A">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94BE0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30301</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F5F13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离休费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779F">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D2367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30216</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BDA94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培训费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1FEAF">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1.13</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7FA3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31022</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C7610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无形资产购置</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CAB66">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03BB612">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4C76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30302</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9701D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退休费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5E2A3">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370AB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30217</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75297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公务接待费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13FDB">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1.57</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F4785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31099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D130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其他资本性支出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C4F22">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0381A5B">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7B28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30303</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6D22F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退职（役）费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9396A">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54CBF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30218</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9E033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专用材料费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BCB7E">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4B168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32021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对企业补助</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5CAB0">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619E20ED">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1D9D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30304</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39751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抚恤金</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2A648">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6D289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30224</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9ACEB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被装购置费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335C">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1668D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31201</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3DCB5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资本金注入</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C5204">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3919396F">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FBD56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30305</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4A8F1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生活补助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17B5D">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2.45</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B3914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30225</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D833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专用燃料费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73EF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FFF47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31203</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2FEF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政府投资基金股权投资</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5FED3">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3976BCB5">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E3DE6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30306</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56B59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救济费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6114">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9E08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30226</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AC54C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劳务费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082F9">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10.20</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B57F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31204</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15F67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费用补贴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97E54">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32825C9C">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9BBB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30307</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80B94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医疗费补助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434D">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0.20</w:t>
            </w: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529C7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30227</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34940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委托业务费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5B4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B662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31205</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F3CF3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利息补贴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5717D">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9527128">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3783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30308</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65A70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助学金</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006B4">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650E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30228</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DBB42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工会经费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D1E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7.03</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22C4A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31299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F6DC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其他对企业补助</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88ED2">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C5620EA">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32867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30309</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F847C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奖励金</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0EF8D">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01142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30229</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D83A5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福利费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040B9">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0.45</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39CC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9D6E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4DF84">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10A11E91">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B7591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30310</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12794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个人农业生产补贴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61BF9">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38873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30231</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78EE8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公务用车运行维护费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440A">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2.97</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F848F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39907</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AC99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国家赔偿费用支出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173E7">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0276A92">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A562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30311</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7C89E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代缴社会保险费</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8F9C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CCA8B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30239</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FD534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其他交通费用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6C5DB">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11.70</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9DF87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39908</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DC8C8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对民间非营利组织和群众性自治组织补贴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894B7">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41C22208">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70F2A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30399</w:t>
            </w: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AEF8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其他对个人和家庭的补助</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07A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E930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30240</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4F7E3A">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税金及附加费用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70AE">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E9048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39909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62511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经常性赠与</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1BE98">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137CB6BC">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AF8607">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17568">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11CCBB">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1BA0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30299</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7C7A8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其他商品和服务支出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16FA">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5.30</w:t>
            </w: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BCFA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39910</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5E4D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资本性赠与</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CB106">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BE358D9">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A7068C">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8E4CF">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487BC3">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5466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DAABB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债务利息及费用支出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03DE5">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365C7">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39999</w:t>
            </w: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A920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其他支出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E9033">
            <w:pPr>
              <w:wordWrap/>
              <w:spacing w:line="200" w:lineRule="exact"/>
              <w:jc w:val="center"/>
              <w:textAlignment w:val="center"/>
              <w:rPr>
                <w:rFonts w:hint="eastAsia" w:ascii="方正仿宋_GBK" w:hAnsi="方正仿宋_GBK" w:eastAsia="方正仿宋_GBK" w:cs="方正仿宋_GBK"/>
                <w:color w:val="000000"/>
                <w:sz w:val="20"/>
                <w:szCs w:val="20"/>
              </w:rPr>
            </w:pPr>
          </w:p>
        </w:tc>
      </w:tr>
      <w:tr w14:paraId="5B5A99AA">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C21F2D">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3AF0C1">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302057">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4E1C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30701</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BD187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国内债务付息</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CFB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4B2BC">
            <w:pPr>
              <w:spacing w:line="200" w:lineRule="exact"/>
              <w:rPr>
                <w:rFonts w:hint="eastAsia" w:ascii="方正仿宋_GBK" w:hAnsi="方正仿宋_GBK" w:eastAsia="方正仿宋_GBK" w:cs="方正仿宋_GBK"/>
                <w:color w:val="000000"/>
                <w:sz w:val="20"/>
                <w:szCs w:val="20"/>
              </w:rPr>
            </w:pP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015E0D">
            <w:pPr>
              <w:spacing w:line="200" w:lineRule="exact"/>
              <w:rPr>
                <w:rFonts w:hint="eastAsia" w:ascii="方正仿宋_GBK" w:hAnsi="方正仿宋_GBK" w:eastAsia="方正仿宋_GBK" w:cs="方正仿宋_GBK"/>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C6D26">
            <w:pPr>
              <w:spacing w:line="200" w:lineRule="exact"/>
              <w:jc w:val="center"/>
              <w:rPr>
                <w:rFonts w:hint="eastAsia" w:ascii="方正仿宋_GBK" w:hAnsi="方正仿宋_GBK" w:eastAsia="方正仿宋_GBK" w:cs="方正仿宋_GBK"/>
                <w:color w:val="000000"/>
                <w:sz w:val="20"/>
                <w:szCs w:val="20"/>
              </w:rPr>
            </w:pPr>
          </w:p>
        </w:tc>
      </w:tr>
      <w:tr w14:paraId="0529F0C2">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4ABD73">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31170C">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E22DA6">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85DB1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30702</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2B6FF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国外债务付息</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14F0">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1B730F">
            <w:pPr>
              <w:spacing w:line="200" w:lineRule="exact"/>
              <w:rPr>
                <w:rFonts w:hint="eastAsia" w:ascii="方正仿宋_GBK" w:hAnsi="方正仿宋_GBK" w:eastAsia="方正仿宋_GBK" w:cs="方正仿宋_GBK"/>
                <w:color w:val="000000"/>
                <w:sz w:val="20"/>
                <w:szCs w:val="20"/>
              </w:rPr>
            </w:pP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AD3F04">
            <w:pPr>
              <w:spacing w:line="200" w:lineRule="exact"/>
              <w:rPr>
                <w:rFonts w:hint="eastAsia" w:ascii="方正仿宋_GBK" w:hAnsi="方正仿宋_GBK" w:eastAsia="方正仿宋_GBK" w:cs="方正仿宋_GBK"/>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BB73">
            <w:pPr>
              <w:spacing w:line="200" w:lineRule="exact"/>
              <w:jc w:val="center"/>
              <w:rPr>
                <w:rFonts w:hint="eastAsia" w:ascii="方正仿宋_GBK" w:hAnsi="方正仿宋_GBK" w:eastAsia="方正仿宋_GBK" w:cs="方正仿宋_GBK"/>
                <w:color w:val="000000"/>
                <w:sz w:val="20"/>
                <w:szCs w:val="20"/>
              </w:rPr>
            </w:pPr>
          </w:p>
        </w:tc>
      </w:tr>
      <w:tr w14:paraId="5F83707E">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49BFA1">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ADE60">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67912F">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99B3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30703</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77087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国内债务发行费用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98457">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4B51E">
            <w:pPr>
              <w:spacing w:line="200" w:lineRule="exact"/>
              <w:rPr>
                <w:rFonts w:hint="eastAsia" w:ascii="方正仿宋_GBK" w:hAnsi="方正仿宋_GBK" w:eastAsia="方正仿宋_GBK" w:cs="方正仿宋_GBK"/>
                <w:color w:val="000000"/>
                <w:sz w:val="20"/>
                <w:szCs w:val="20"/>
              </w:rPr>
            </w:pP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17204B">
            <w:pPr>
              <w:spacing w:line="200" w:lineRule="exact"/>
              <w:rPr>
                <w:rFonts w:hint="eastAsia" w:ascii="方正仿宋_GBK" w:hAnsi="方正仿宋_GBK" w:eastAsia="方正仿宋_GBK" w:cs="方正仿宋_GBK"/>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E3A6">
            <w:pPr>
              <w:spacing w:line="200" w:lineRule="exact"/>
              <w:jc w:val="center"/>
              <w:rPr>
                <w:rFonts w:hint="eastAsia" w:ascii="方正仿宋_GBK" w:hAnsi="方正仿宋_GBK" w:eastAsia="方正仿宋_GBK" w:cs="方正仿宋_GBK"/>
                <w:color w:val="000000"/>
                <w:sz w:val="20"/>
                <w:szCs w:val="20"/>
              </w:rPr>
            </w:pPr>
          </w:p>
        </w:tc>
      </w:tr>
      <w:tr w14:paraId="7263E5B0">
        <w:tblPrEx>
          <w:tblCellMar>
            <w:top w:w="0" w:type="dxa"/>
            <w:left w:w="0" w:type="dxa"/>
            <w:bottom w:w="0" w:type="dxa"/>
            <w:right w:w="0" w:type="dxa"/>
          </w:tblCellMar>
        </w:tblPrEx>
        <w:trPr>
          <w:trHeight w:val="232" w:hRule="exact"/>
        </w:trPr>
        <w:tc>
          <w:tcPr>
            <w:tcW w:w="24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B30E">
            <w:pPr>
              <w:spacing w:line="200" w:lineRule="exact"/>
              <w:rPr>
                <w:rFonts w:hint="eastAsia" w:ascii="方正仿宋_GBK" w:hAnsi="方正仿宋_GBK" w:eastAsia="方正仿宋_GBK" w:cs="方正仿宋_GBK"/>
                <w:color w:val="000000"/>
                <w:sz w:val="20"/>
                <w:szCs w:val="20"/>
              </w:rPr>
            </w:pPr>
          </w:p>
        </w:tc>
        <w:tc>
          <w:tcPr>
            <w:tcW w:w="100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C39963">
            <w:pPr>
              <w:spacing w:line="200" w:lineRule="exact"/>
              <w:rPr>
                <w:rFonts w:hint="eastAsia" w:ascii="方正仿宋_GBK" w:hAnsi="方正仿宋_GBK" w:eastAsia="方正仿宋_GBK" w:cs="方正仿宋_GBK"/>
                <w:color w:val="000000"/>
                <w:sz w:val="20"/>
                <w:szCs w:val="20"/>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F78D06">
            <w:pPr>
              <w:spacing w:line="200" w:lineRule="exact"/>
              <w:jc w:val="center"/>
              <w:rPr>
                <w:rFonts w:hint="eastAsia" w:ascii="方正仿宋_GBK" w:hAnsi="方正仿宋_GBK" w:eastAsia="方正仿宋_GBK" w:cs="方正仿宋_GBK"/>
                <w:color w:val="000000"/>
                <w:sz w:val="20"/>
                <w:szCs w:val="20"/>
              </w:rPr>
            </w:pPr>
          </w:p>
        </w:tc>
        <w:tc>
          <w:tcPr>
            <w:tcW w:w="32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ACF9C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30704</w:t>
            </w:r>
          </w:p>
        </w:tc>
        <w:tc>
          <w:tcPr>
            <w:tcW w:w="76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C5D30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国外债务发行费用</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2DE81">
            <w:pPr>
              <w:wordWrap/>
              <w:spacing w:line="200" w:lineRule="exact"/>
              <w:jc w:val="center"/>
              <w:textAlignment w:val="center"/>
              <w:rPr>
                <w:rFonts w:hint="eastAsia" w:ascii="方正仿宋_GBK" w:hAnsi="方正仿宋_GBK" w:eastAsia="方正仿宋_GBK" w:cs="方正仿宋_GBK"/>
                <w:color w:val="000000"/>
                <w:sz w:val="20"/>
                <w:szCs w:val="20"/>
              </w:rPr>
            </w:pPr>
          </w:p>
        </w:tc>
        <w:tc>
          <w:tcPr>
            <w:tcW w:w="33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AB1D5B">
            <w:pPr>
              <w:spacing w:line="200" w:lineRule="exact"/>
              <w:rPr>
                <w:rFonts w:hint="eastAsia" w:ascii="方正仿宋_GBK" w:hAnsi="方正仿宋_GBK" w:eastAsia="方正仿宋_GBK" w:cs="方正仿宋_GBK"/>
                <w:color w:val="000000"/>
                <w:sz w:val="20"/>
                <w:szCs w:val="20"/>
              </w:rPr>
            </w:pPr>
          </w:p>
        </w:tc>
        <w:tc>
          <w:tcPr>
            <w:tcW w:w="12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BBEBC1">
            <w:pPr>
              <w:spacing w:line="200" w:lineRule="exact"/>
              <w:rPr>
                <w:rFonts w:hint="eastAsia" w:ascii="方正仿宋_GBK" w:hAnsi="方正仿宋_GBK" w:eastAsia="方正仿宋_GBK" w:cs="方正仿宋_GBK"/>
                <w:color w:val="000000"/>
                <w:sz w:val="20"/>
                <w:szCs w:val="20"/>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8987F">
            <w:pPr>
              <w:spacing w:line="200" w:lineRule="exact"/>
              <w:jc w:val="center"/>
              <w:rPr>
                <w:rFonts w:hint="eastAsia" w:ascii="方正仿宋_GBK" w:hAnsi="方正仿宋_GBK" w:eastAsia="方正仿宋_GBK" w:cs="方正仿宋_GBK"/>
                <w:color w:val="000000"/>
                <w:sz w:val="20"/>
                <w:szCs w:val="20"/>
              </w:rPr>
            </w:pPr>
          </w:p>
        </w:tc>
      </w:tr>
      <w:tr w14:paraId="1CC26245">
        <w:tblPrEx>
          <w:tblCellMar>
            <w:top w:w="0" w:type="dxa"/>
            <w:left w:w="0" w:type="dxa"/>
            <w:bottom w:w="0" w:type="dxa"/>
            <w:right w:w="0" w:type="dxa"/>
          </w:tblCellMar>
        </w:tblPrEx>
        <w:trPr>
          <w:trHeight w:val="277" w:hRule="exact"/>
        </w:trPr>
        <w:tc>
          <w:tcPr>
            <w:tcW w:w="125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5F4FB">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人员经费合计</w:t>
            </w:r>
          </w:p>
        </w:tc>
        <w:tc>
          <w:tcPr>
            <w:tcW w:w="34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67383F">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261.44</w:t>
            </w:r>
          </w:p>
        </w:tc>
        <w:tc>
          <w:tcPr>
            <w:tcW w:w="3041"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720B34">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公用经费合计</w:t>
            </w:r>
          </w:p>
        </w:tc>
        <w:tc>
          <w:tcPr>
            <w:tcW w:w="36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60EBC">
            <w:pPr>
              <w:wordWrap/>
              <w:spacing w:line="20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48.16</w:t>
            </w:r>
          </w:p>
        </w:tc>
      </w:tr>
    </w:tbl>
    <w:p w14:paraId="60F944F1">
      <w:pPr>
        <w:spacing w:line="280" w:lineRule="exact"/>
        <w:rPr>
          <w:rFonts w:hint="default" w:cs="宋体"/>
          <w:sz w:val="20"/>
          <w:szCs w:val="20"/>
        </w:rPr>
      </w:pPr>
      <w:r>
        <w:rPr>
          <w:rFonts w:hint="eastAsia" w:ascii="方正仿宋_GBK" w:hAnsi="方正仿宋_GBK" w:eastAsia="方正仿宋_GBK" w:cs="方正仿宋_GBK"/>
          <w:sz w:val="20"/>
          <w:szCs w:val="20"/>
        </w:rPr>
        <w:t>备注：1.本表反映单位本年度一般公共预算财政拨款基本支出明细情况。</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14:paraId="1564826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0D2C45">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政府性基金预算财政拨款收入支出决算表</w:t>
            </w:r>
          </w:p>
        </w:tc>
      </w:tr>
      <w:tr w14:paraId="2BDE680D">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FB65DB2">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5DF5A2B8">
            <w:pPr>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F8D11F">
            <w:pPr>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069B5E5">
            <w:pPr>
              <w:rPr>
                <w:rFonts w:hint="eastAsia" w:ascii="方正仿宋_GBK" w:hAnsi="方正仿宋_GBK" w:eastAsia="方正仿宋_GBK" w:cs="方正仿宋_GBK"/>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4F6E02C">
            <w:pPr>
              <w:rPr>
                <w:rFonts w:hint="eastAsia" w:ascii="方正仿宋_GBK" w:hAnsi="方正仿宋_GBK" w:eastAsia="方正仿宋_GBK" w:cs="方正仿宋_GBK"/>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53A8F4A">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公开07表</w:t>
            </w:r>
          </w:p>
        </w:tc>
      </w:tr>
      <w:tr w14:paraId="20AAEAB6">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1E9F37F1">
            <w:pPr>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3AAE8B">
            <w:pPr>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9B2BC49">
            <w:pPr>
              <w:rPr>
                <w:rFonts w:hint="eastAsia" w:ascii="方正仿宋_GBK" w:hAnsi="方正仿宋_GBK" w:eastAsia="方正仿宋_GBK" w:cs="方正仿宋_GBK"/>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CADC03">
            <w:pPr>
              <w:rPr>
                <w:rFonts w:hint="eastAsia" w:ascii="方正仿宋_GBK" w:hAnsi="方正仿宋_GBK" w:eastAsia="方正仿宋_GBK" w:cs="方正仿宋_GBK"/>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9DFBFC5">
            <w:pPr>
              <w:rPr>
                <w:rFonts w:hint="eastAsia" w:ascii="方正仿宋_GBK" w:hAnsi="方正仿宋_GBK" w:eastAsia="方正仿宋_GBK" w:cs="方正仿宋_GBK"/>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15E3D195">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7CA1F25C">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CCBC1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F0113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88A13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18CE1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B975DC">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年末结转和结余</w:t>
            </w:r>
          </w:p>
        </w:tc>
      </w:tr>
      <w:tr w14:paraId="3C2C91EF">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97CCD9">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D03A0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58B31AD">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836C8B">
            <w:pPr>
              <w:jc w:val="center"/>
              <w:rPr>
                <w:rFonts w:hint="eastAsia" w:ascii="方正仿宋_GBK" w:hAnsi="方正仿宋_GBK" w:eastAsia="方正仿宋_GBK" w:cs="方正仿宋_GBK"/>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368C19D">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A9A260">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D0A233">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5C1CB">
            <w:pPr>
              <w:jc w:val="center"/>
              <w:rPr>
                <w:rFonts w:hint="eastAsia" w:ascii="方正仿宋_GBK" w:hAnsi="方正仿宋_GBK" w:eastAsia="方正仿宋_GBK" w:cs="方正仿宋_GBK"/>
                <w:b/>
                <w:color w:val="000000"/>
                <w:sz w:val="20"/>
                <w:szCs w:val="20"/>
              </w:rPr>
            </w:pPr>
          </w:p>
        </w:tc>
      </w:tr>
      <w:tr w14:paraId="335B2176">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58CD24">
            <w:pPr>
              <w:jc w:val="center"/>
              <w:rPr>
                <w:rFonts w:hint="eastAsia" w:ascii="方正仿宋_GBK" w:hAnsi="方正仿宋_GBK" w:eastAsia="方正仿宋_GBK" w:cs="方正仿宋_GBK"/>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A49DFC">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2649B26">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B56BF">
            <w:pPr>
              <w:jc w:val="center"/>
              <w:rPr>
                <w:rFonts w:hint="eastAsia" w:ascii="方正仿宋_GBK" w:hAnsi="方正仿宋_GBK" w:eastAsia="方正仿宋_GBK" w:cs="方正仿宋_GBK"/>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CB0EFFA">
            <w:pPr>
              <w:jc w:val="center"/>
              <w:rPr>
                <w:rFonts w:hint="eastAsia" w:ascii="方正仿宋_GBK" w:hAnsi="方正仿宋_GBK" w:eastAsia="方正仿宋_GBK" w:cs="方正仿宋_GBK"/>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92D255">
            <w:pPr>
              <w:jc w:val="center"/>
              <w:rPr>
                <w:rFonts w:hint="eastAsia" w:ascii="方正仿宋_GBK" w:hAnsi="方正仿宋_GBK" w:eastAsia="方正仿宋_GBK" w:cs="方正仿宋_GBK"/>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F4221">
            <w:pPr>
              <w:jc w:val="center"/>
              <w:rPr>
                <w:rFonts w:hint="eastAsia" w:ascii="方正仿宋_GBK" w:hAnsi="方正仿宋_GBK" w:eastAsia="方正仿宋_GBK" w:cs="方正仿宋_GBK"/>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06E013">
            <w:pPr>
              <w:jc w:val="center"/>
              <w:rPr>
                <w:rFonts w:hint="eastAsia" w:ascii="方正仿宋_GBK" w:hAnsi="方正仿宋_GBK" w:eastAsia="方正仿宋_GBK" w:cs="方正仿宋_GBK"/>
                <w:b/>
                <w:color w:val="000000"/>
                <w:sz w:val="20"/>
                <w:szCs w:val="20"/>
              </w:rPr>
            </w:pPr>
          </w:p>
        </w:tc>
      </w:tr>
      <w:tr w14:paraId="492B8AA2">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1AFA52">
            <w:pPr>
              <w:jc w:val="center"/>
              <w:rPr>
                <w:rFonts w:hint="eastAsia" w:ascii="方正仿宋_GBK" w:hAnsi="方正仿宋_GBK" w:eastAsia="方正仿宋_GBK" w:cs="方正仿宋_GBK"/>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0D2DA2">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021115C">
            <w:pPr>
              <w:jc w:val="center"/>
              <w:rPr>
                <w:rFonts w:hint="eastAsia" w:ascii="方正仿宋_GBK" w:hAnsi="方正仿宋_GBK" w:eastAsia="方正仿宋_GBK" w:cs="方正仿宋_GBK"/>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CC51D4">
            <w:pPr>
              <w:jc w:val="center"/>
              <w:rPr>
                <w:rFonts w:hint="eastAsia" w:ascii="方正仿宋_GBK" w:hAnsi="方正仿宋_GBK" w:eastAsia="方正仿宋_GBK" w:cs="方正仿宋_GBK"/>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FAA111">
            <w:pPr>
              <w:jc w:val="center"/>
              <w:rPr>
                <w:rFonts w:hint="eastAsia" w:ascii="方正仿宋_GBK" w:hAnsi="方正仿宋_GBK" w:eastAsia="方正仿宋_GBK" w:cs="方正仿宋_GBK"/>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724AAA">
            <w:pPr>
              <w:jc w:val="center"/>
              <w:rPr>
                <w:rFonts w:hint="eastAsia" w:ascii="方正仿宋_GBK" w:hAnsi="方正仿宋_GBK" w:eastAsia="方正仿宋_GBK" w:cs="方正仿宋_GBK"/>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0B40B0B">
            <w:pPr>
              <w:jc w:val="center"/>
              <w:rPr>
                <w:rFonts w:hint="eastAsia" w:ascii="方正仿宋_GBK" w:hAnsi="方正仿宋_GBK" w:eastAsia="方正仿宋_GBK" w:cs="方正仿宋_GBK"/>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B65371">
            <w:pPr>
              <w:jc w:val="center"/>
              <w:rPr>
                <w:rFonts w:hint="eastAsia" w:ascii="方正仿宋_GBK" w:hAnsi="方正仿宋_GBK" w:eastAsia="方正仿宋_GBK" w:cs="方正仿宋_GBK"/>
                <w:b/>
                <w:color w:val="000000"/>
                <w:sz w:val="20"/>
                <w:szCs w:val="20"/>
              </w:rPr>
            </w:pPr>
          </w:p>
        </w:tc>
      </w:tr>
      <w:tr w14:paraId="493CC58C">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14C37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84785">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FB03B">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C4252">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6872">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24DD9">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4E03C">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bl>
    <w:p w14:paraId="0928CAAD">
      <w:pPr>
        <w:rPr>
          <w:rFonts w:hint="default" w:cs="宋体"/>
          <w:sz w:val="21"/>
          <w:szCs w:val="21"/>
        </w:rPr>
      </w:pPr>
      <w:r>
        <w:rPr>
          <w:rFonts w:hint="eastAsia" w:ascii="方正仿宋_GBK" w:hAnsi="方正仿宋_GBK" w:eastAsia="方正仿宋_GBK" w:cs="方正仿宋_GBK"/>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C771378">
      <w:pPr>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031E2A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80B2C7">
            <w:pPr>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国有资本经营预算财政拨款支出决算表</w:t>
            </w:r>
          </w:p>
        </w:tc>
      </w:tr>
      <w:tr w14:paraId="7F7A35CF">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4EF2F7C9">
            <w:pP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u w:color="auto"/>
              </w:rPr>
              <w:t>重庆市大足区政务服务管理办公室（本级）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6F0BF34">
            <w:pPr>
              <w:rPr>
                <w:rFonts w:hint="eastAsia" w:ascii="方正仿宋_GBK" w:hAnsi="方正仿宋_GBK" w:eastAsia="方正仿宋_GBK" w:cs="方正仿宋_GBK"/>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833E2BF">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公开08表</w:t>
            </w:r>
          </w:p>
        </w:tc>
      </w:tr>
      <w:tr w14:paraId="0D2AFD10">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601F8CED">
            <w:pPr>
              <w:rPr>
                <w:rFonts w:hint="eastAsia" w:ascii="方正仿宋_GBK" w:hAnsi="方正仿宋_GBK" w:eastAsia="方正仿宋_GBK" w:cs="方正仿宋_GBK"/>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48CB6FE">
            <w:pPr>
              <w:rPr>
                <w:rFonts w:hint="eastAsia" w:ascii="方正仿宋_GBK" w:hAnsi="方正仿宋_GBK" w:eastAsia="方正仿宋_GBK" w:cs="方正仿宋_GBK"/>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C6F3ED9">
            <w:pPr>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555A5F37">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18C4681">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95ABF81">
            <w:pPr>
              <w:jc w:val="center"/>
              <w:textAlignment w:val="bottom"/>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本年支出</w:t>
            </w:r>
          </w:p>
        </w:tc>
      </w:tr>
      <w:tr w14:paraId="581A421C">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068BA">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3E4D1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DD732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5B3ABE">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111D6">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项目支出</w:t>
            </w:r>
          </w:p>
        </w:tc>
      </w:tr>
      <w:tr w14:paraId="3F056737">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F0C42">
            <w:pPr>
              <w:jc w:val="center"/>
              <w:rPr>
                <w:rFonts w:hint="eastAsia" w:ascii="方正仿宋_GBK" w:hAnsi="方正仿宋_GBK" w:eastAsia="方正仿宋_GBK" w:cs="方正仿宋_GBK"/>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367C5E">
            <w:pPr>
              <w:jc w:val="center"/>
              <w:rPr>
                <w:rFonts w:hint="eastAsia" w:ascii="方正仿宋_GBK" w:hAnsi="方正仿宋_GBK" w:eastAsia="方正仿宋_GBK" w:cs="方正仿宋_GBK"/>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FB546">
            <w:pPr>
              <w:jc w:val="center"/>
              <w:rPr>
                <w:rFonts w:hint="eastAsia" w:ascii="方正仿宋_GBK" w:hAnsi="方正仿宋_GBK" w:eastAsia="方正仿宋_GBK" w:cs="方正仿宋_GBK"/>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772E01">
            <w:pPr>
              <w:jc w:val="center"/>
              <w:rPr>
                <w:rFonts w:hint="eastAsia" w:ascii="方正仿宋_GBK" w:hAnsi="方正仿宋_GBK" w:eastAsia="方正仿宋_GBK" w:cs="方正仿宋_GBK"/>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9BEB0C">
            <w:pPr>
              <w:jc w:val="center"/>
              <w:rPr>
                <w:rFonts w:hint="eastAsia" w:ascii="方正仿宋_GBK" w:hAnsi="方正仿宋_GBK" w:eastAsia="方正仿宋_GBK" w:cs="方正仿宋_GBK"/>
                <w:b/>
                <w:color w:val="000000"/>
                <w:sz w:val="20"/>
                <w:szCs w:val="20"/>
              </w:rPr>
            </w:pPr>
          </w:p>
        </w:tc>
      </w:tr>
      <w:tr w14:paraId="4C87D22A">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2EAF6">
            <w:pPr>
              <w:jc w:val="center"/>
              <w:rPr>
                <w:rFonts w:hint="eastAsia" w:ascii="方正仿宋_GBK" w:hAnsi="方正仿宋_GBK" w:eastAsia="方正仿宋_GBK" w:cs="方正仿宋_GBK"/>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37A2FF">
            <w:pPr>
              <w:jc w:val="center"/>
              <w:rPr>
                <w:rFonts w:hint="eastAsia" w:ascii="方正仿宋_GBK" w:hAnsi="方正仿宋_GBK" w:eastAsia="方正仿宋_GBK" w:cs="方正仿宋_GBK"/>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3466AC">
            <w:pPr>
              <w:jc w:val="center"/>
              <w:rPr>
                <w:rFonts w:hint="eastAsia" w:ascii="方正仿宋_GBK" w:hAnsi="方正仿宋_GBK" w:eastAsia="方正仿宋_GBK" w:cs="方正仿宋_GBK"/>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FCB0BD">
            <w:pPr>
              <w:jc w:val="center"/>
              <w:rPr>
                <w:rFonts w:hint="eastAsia" w:ascii="方正仿宋_GBK" w:hAnsi="方正仿宋_GBK" w:eastAsia="方正仿宋_GBK" w:cs="方正仿宋_GBK"/>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9FAE2">
            <w:pPr>
              <w:jc w:val="center"/>
              <w:rPr>
                <w:rFonts w:hint="eastAsia" w:ascii="方正仿宋_GBK" w:hAnsi="方正仿宋_GBK" w:eastAsia="方正仿宋_GBK" w:cs="方正仿宋_GBK"/>
                <w:b/>
                <w:color w:val="000000"/>
                <w:sz w:val="20"/>
                <w:szCs w:val="20"/>
              </w:rPr>
            </w:pPr>
          </w:p>
        </w:tc>
      </w:tr>
      <w:tr w14:paraId="5B9389BD">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C22241">
            <w:pPr>
              <w:jc w:val="center"/>
              <w:rPr>
                <w:rFonts w:hint="eastAsia" w:ascii="方正仿宋_GBK" w:hAnsi="方正仿宋_GBK" w:eastAsia="方正仿宋_GBK" w:cs="方正仿宋_GBK"/>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9A4A60">
            <w:pPr>
              <w:jc w:val="center"/>
              <w:rPr>
                <w:rFonts w:hint="eastAsia" w:ascii="方正仿宋_GBK" w:hAnsi="方正仿宋_GBK" w:eastAsia="方正仿宋_GBK" w:cs="方正仿宋_GBK"/>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2C3138">
            <w:pPr>
              <w:jc w:val="center"/>
              <w:rPr>
                <w:rFonts w:hint="eastAsia" w:ascii="方正仿宋_GBK" w:hAnsi="方正仿宋_GBK" w:eastAsia="方正仿宋_GBK" w:cs="方正仿宋_GBK"/>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4F29C8D">
            <w:pPr>
              <w:jc w:val="center"/>
              <w:rPr>
                <w:rFonts w:hint="eastAsia" w:ascii="方正仿宋_GBK" w:hAnsi="方正仿宋_GBK" w:eastAsia="方正仿宋_GBK" w:cs="方正仿宋_GBK"/>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F53688">
            <w:pPr>
              <w:jc w:val="center"/>
              <w:rPr>
                <w:rFonts w:hint="eastAsia" w:ascii="方正仿宋_GBK" w:hAnsi="方正仿宋_GBK" w:eastAsia="方正仿宋_GBK" w:cs="方正仿宋_GBK"/>
                <w:b/>
                <w:color w:val="000000"/>
                <w:sz w:val="20"/>
                <w:szCs w:val="20"/>
              </w:rPr>
            </w:pPr>
          </w:p>
        </w:tc>
      </w:tr>
      <w:tr w14:paraId="020F394D">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52D415">
            <w:pPr>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E92A5">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2648F9">
            <w:pPr>
              <w:jc w:val="right"/>
              <w:rPr>
                <w:rFonts w:hint="eastAsia" w:ascii="方正仿宋_GBK" w:hAnsi="方正仿宋_GBK" w:eastAsia="方正仿宋_GBK" w:cs="方正仿宋_GBK"/>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8685B3">
            <w:pPr>
              <w:wordWrap w:val="0"/>
              <w:jc w:val="right"/>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u w:color="auto"/>
              </w:rPr>
              <w:t xml:space="preserve"> </w:t>
            </w:r>
          </w:p>
        </w:tc>
      </w:tr>
    </w:tbl>
    <w:p w14:paraId="47BE4E8E">
      <w:pPr>
        <w:rPr>
          <w:rFonts w:hint="default" w:cs="宋体"/>
          <w:sz w:val="21"/>
          <w:szCs w:val="21"/>
        </w:rPr>
      </w:pPr>
      <w:r>
        <w:rPr>
          <w:rFonts w:hint="eastAsia" w:ascii="方正仿宋_GBK" w:hAnsi="方正仿宋_GBK" w:eastAsia="方正仿宋_GBK" w:cs="方正仿宋_GBK"/>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0D8BA31F">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6CC64CB2">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hint="default" w:cs="宋体"/>
                <w:b/>
                <w:color w:val="000000"/>
                <w:sz w:val="32"/>
                <w:szCs w:val="32"/>
              </w:rPr>
            </w:pPr>
            <w:r>
              <w:rPr>
                <w:rFonts w:hint="eastAsia" w:ascii="方正小标宋_GBK" w:hAnsi="方正小标宋_GBK" w:eastAsia="方正小标宋_GBK" w:cs="方正小标宋_GBK"/>
                <w:b w:val="0"/>
                <w:bCs/>
                <w:color w:val="000000"/>
                <w:sz w:val="32"/>
                <w:szCs w:val="32"/>
              </w:rPr>
              <w:t>机构运行信息表</w:t>
            </w:r>
          </w:p>
        </w:tc>
      </w:tr>
      <w:tr w14:paraId="0242C6ED">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09BF3DF4">
            <w:pPr>
              <w:spacing w:line="280" w:lineRule="exact"/>
              <w:rPr>
                <w:rFonts w:hint="eastAsia" w:ascii="方正仿宋_GBK" w:hAnsi="方正仿宋_GBK" w:eastAsia="方正仿宋_GBK" w:cs="方正仿宋_GBK"/>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219697E3">
            <w:pPr>
              <w:spacing w:line="280" w:lineRule="exact"/>
              <w:jc w:val="center"/>
              <w:rPr>
                <w:rFonts w:hint="eastAsia" w:ascii="方正仿宋_GBK" w:hAnsi="方正仿宋_GBK" w:eastAsia="方正仿宋_GBK" w:cs="方正仿宋_GBK"/>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1E73BA06">
            <w:pPr>
              <w:spacing w:line="280" w:lineRule="exact"/>
              <w:jc w:val="right"/>
              <w:rPr>
                <w:rFonts w:hint="eastAsia" w:ascii="方正仿宋_GBK" w:hAnsi="方正仿宋_GBK" w:eastAsia="方正仿宋_GBK" w:cs="方正仿宋_GBK"/>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550619EF">
            <w:pPr>
              <w:spacing w:line="280" w:lineRule="exact"/>
              <w:rPr>
                <w:rFonts w:hint="eastAsia" w:ascii="方正仿宋_GBK" w:hAnsi="方正仿宋_GBK" w:eastAsia="方正仿宋_GBK" w:cs="方正仿宋_GBK"/>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040F818C">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公开09表</w:t>
            </w:r>
          </w:p>
        </w:tc>
      </w:tr>
      <w:tr w14:paraId="6BF1CB05">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6C38FC4">
            <w:pPr>
              <w:spacing w:line="280" w:lineRule="exact"/>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sz w:val="20"/>
                <w:szCs w:val="20"/>
              </w:rPr>
              <w:t>公开单位</w:t>
            </w:r>
            <w:r>
              <w:rPr>
                <w:rFonts w:hint="eastAsia" w:ascii="方正仿宋_GBK" w:hAnsi="方正仿宋_GBK" w:eastAsia="方正仿宋_GBK" w:cs="方正仿宋_GBK"/>
                <w:color w:val="000000"/>
                <w:sz w:val="20"/>
                <w:szCs w:val="20"/>
              </w:rPr>
              <w:t xml:space="preserve">： </w:t>
            </w:r>
            <w:r>
              <w:rPr>
                <w:rFonts w:hint="eastAsia" w:ascii="方正仿宋_GBK" w:hAnsi="方正仿宋_GBK" w:eastAsia="方正仿宋_GBK" w:cs="方正仿宋_GBK"/>
                <w:color w:val="000000"/>
                <w:sz w:val="20"/>
                <w:szCs w:val="20"/>
                <w:u w:color="auto"/>
              </w:rPr>
              <w:t>重庆市大足区政务服务管理办公室（本级）</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66E230B5">
            <w:pPr>
              <w:spacing w:line="280" w:lineRule="exact"/>
              <w:jc w:val="right"/>
              <w:rPr>
                <w:rFonts w:hint="eastAsia" w:ascii="方正仿宋_GBK" w:hAnsi="方正仿宋_GBK" w:eastAsia="方正仿宋_GBK" w:cs="方正仿宋_GBK"/>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577C79E2">
            <w:pPr>
              <w:spacing w:line="280" w:lineRule="exact"/>
              <w:rPr>
                <w:rFonts w:hint="eastAsia" w:ascii="方正仿宋_GBK" w:hAnsi="方正仿宋_GBK" w:eastAsia="方正仿宋_GBK" w:cs="方正仿宋_GBK"/>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759D0C26">
            <w:pPr>
              <w:spacing w:line="280" w:lineRule="exact"/>
              <w:jc w:val="right"/>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单位：</w:t>
            </w:r>
            <w:r>
              <w:rPr>
                <w:rFonts w:hint="eastAsia" w:ascii="方正仿宋_GBK" w:hAnsi="方正仿宋_GBK" w:eastAsia="方正仿宋_GBK" w:cs="方正仿宋_GBK"/>
                <w:sz w:val="20"/>
                <w:szCs w:val="20"/>
              </w:rPr>
              <w:t>万元</w:t>
            </w:r>
          </w:p>
        </w:tc>
      </w:tr>
      <w:tr w14:paraId="6FBBA65D">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15BBB73">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29DD8E">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E2ACDF">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F80678">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4A02C5">
            <w:pPr>
              <w:spacing w:line="200" w:lineRule="exact"/>
              <w:jc w:val="center"/>
              <w:textAlignment w:val="center"/>
              <w:rPr>
                <w:rFonts w:hint="eastAsia" w:ascii="方正仿宋_GBK" w:hAnsi="方正仿宋_GBK" w:eastAsia="方正仿宋_GBK" w:cs="方正仿宋_GBK"/>
                <w:b/>
                <w:color w:val="000000"/>
                <w:sz w:val="20"/>
                <w:szCs w:val="20"/>
              </w:rPr>
            </w:pPr>
            <w:r>
              <w:rPr>
                <w:rFonts w:hint="eastAsia" w:ascii="方正仿宋_GBK" w:hAnsi="方正仿宋_GBK" w:eastAsia="方正仿宋_GBK" w:cs="方正仿宋_GBK"/>
                <w:b/>
                <w:color w:val="000000"/>
                <w:sz w:val="20"/>
                <w:szCs w:val="20"/>
              </w:rPr>
              <w:t>决算数</w:t>
            </w:r>
          </w:p>
        </w:tc>
      </w:tr>
      <w:tr w14:paraId="3FB816D0">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E1065F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7239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D3A41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4305C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A0972A">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48.16</w:t>
            </w:r>
          </w:p>
        </w:tc>
      </w:tr>
      <w:tr w14:paraId="158D3835">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C9D5720">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D21E3A">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4.54</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B3DA6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4.54</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CBD50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27803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48.16</w:t>
            </w:r>
          </w:p>
        </w:tc>
      </w:tr>
      <w:tr w14:paraId="0DE86DD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8A5B3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41FA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9D02C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960E84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BBF147">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5A460E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7AA32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ED5D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4C458D">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2.97</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FFA296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DAF6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14:paraId="13B6E2BE">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DD7962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33990B">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1F457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D93E0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0D5D1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14:paraId="403ADC5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6ED04B">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D381B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203EB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2.97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112420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11039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51E8CAB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299CAE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40F201">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1.57</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8D296">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566452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D7CA5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250498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8C5FB0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0934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41074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1.57</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DB7CBF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1A7FF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3A8CA14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7E20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DC602">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AB44F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2FEA45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FCEACD">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r>
      <w:tr w14:paraId="4C40350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247DE8">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F3EDB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9FFF2F">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0A967D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580C4B">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13A12CE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E66A7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855A3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00567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8ABEF1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7AB764B">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30BF42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E4C1CD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814E1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1E8181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3565B0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BCC691">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531FD0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BE3D11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B422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42F287">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9E79DF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5BFB86">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1AB5B126">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D058E8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7077F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CB7077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7BFB53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B6441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24BE607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07F30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E0022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A8AE29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DE3F8C">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3EFF4D">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14:paraId="245F803D">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D49B4A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08D8A">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695E94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40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FF8A7A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B02400">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83.78</w:t>
            </w:r>
          </w:p>
        </w:tc>
      </w:tr>
      <w:tr w14:paraId="3121F89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EC4773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2E4A98">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1B4D75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AB6732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74C21">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83.78</w:t>
            </w:r>
          </w:p>
        </w:tc>
      </w:tr>
      <w:tr w14:paraId="02E8B1F1">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97FC655">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433B9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5225A2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320</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786C52F">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974E3">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4EC9F76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F0D7E4">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83360">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C82237A">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C9264AE">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B0366">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r>
      <w:tr w14:paraId="296B686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A27431">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87CA2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E1CBCD5">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431C519">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33D56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83.78</w:t>
            </w:r>
          </w:p>
        </w:tc>
      </w:tr>
      <w:tr w14:paraId="0553F538">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3C1893">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05BE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9E243F8">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250AC46">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BB842">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83.78</w:t>
            </w:r>
          </w:p>
        </w:tc>
      </w:tr>
      <w:tr w14:paraId="46269C1F">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1AEF6D">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C1B1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DE794">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0.27</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F0EB5BC">
            <w:pPr>
              <w:spacing w:line="200" w:lineRule="exact"/>
              <w:rPr>
                <w:rFonts w:hint="eastAsia" w:ascii="方正仿宋_GBK" w:hAnsi="方正仿宋_GBK" w:eastAsia="方正仿宋_GBK" w:cs="方正仿宋_GBK"/>
                <w:color w:val="000000"/>
                <w:sz w:val="20"/>
                <w:szCs w:val="20"/>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BCE6E">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0"/>
                <w:szCs w:val="20"/>
              </w:rPr>
            </w:pPr>
          </w:p>
        </w:tc>
      </w:tr>
      <w:tr w14:paraId="421D94E1">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076A612">
            <w:pPr>
              <w:spacing w:line="200" w:lineRule="exact"/>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27CF6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2E2B7E">
            <w:pPr>
              <w:keepNext w:val="0"/>
              <w:keepLines w:val="0"/>
              <w:pageBreakBefore w:val="0"/>
              <w:widowControl/>
              <w:kinsoku/>
              <w:wordWrap/>
              <w:overflowPunct/>
              <w:topLinePunct w:val="0"/>
              <w:autoSpaceDE/>
              <w:autoSpaceDN/>
              <w:bidi w:val="0"/>
              <w:adjustRightInd/>
              <w:snapToGrid/>
              <w:spacing w:line="240" w:lineRule="exact"/>
              <w:jc w:val="center"/>
              <w:textAlignment w:val="bottom"/>
              <w:rPr>
                <w:rFonts w:hint="eastAsia"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2.55</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E185FB4">
            <w:pPr>
              <w:spacing w:line="200" w:lineRule="exact"/>
              <w:rPr>
                <w:rFonts w:hint="eastAsia" w:ascii="方正仿宋_GBK" w:hAnsi="方正仿宋_GBK" w:eastAsia="方正仿宋_GBK" w:cs="方正仿宋_GBK"/>
                <w:color w:val="000000"/>
                <w:sz w:val="20"/>
                <w:szCs w:val="20"/>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B8B00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0"/>
                <w:szCs w:val="20"/>
              </w:rPr>
            </w:pPr>
          </w:p>
        </w:tc>
      </w:tr>
    </w:tbl>
    <w:p w14:paraId="3B9519A4">
      <w:pPr>
        <w:rPr>
          <w:rFonts w:hint="default" w:cs="宋体"/>
          <w:sz w:val="21"/>
          <w:szCs w:val="21"/>
        </w:rPr>
      </w:pPr>
      <w:r>
        <w:rPr>
          <w:rFonts w:hint="eastAsia" w:ascii="方正仿宋_GBK" w:hAnsi="方正仿宋_GBK" w:eastAsia="方正仿宋_GBK" w:cs="方正仿宋_GBK"/>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5" w:type="default"/>
      <w:footerReference r:id="rId6" w:type="default"/>
      <w:pgSz w:w="16839" w:h="11907" w:orient="landscape"/>
      <w:pgMar w:top="567" w:right="454" w:bottom="567" w:left="1037" w:header="0" w:footer="283"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0C97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631F13">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B631F13">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820D33">
    <w:pPr>
      <w:pStyle w:val="3"/>
      <w:rPr>
        <w:rFonts w:hint="default"/>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D2BD3B">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BD2BD3B">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28779">
    <w:pPr>
      <w:pStyle w:val="3"/>
      <w:jc w:val="both"/>
      <w:rPr>
        <w:rFonts w:hint="default"/>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5198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9351984">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15</w:t>
                    </w:r>
                    <w:r>
                      <w:rPr>
                        <w:sz w:val="28"/>
                        <w:szCs w:val="28"/>
                      </w:rPr>
                      <w:fldChar w:fldCharType="end"/>
                    </w:r>
                    <w:r>
                      <w:rPr>
                        <w:sz w:val="28"/>
                        <w:szCs w:val="28"/>
                      </w:rP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47493CDD">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47493CDD">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E7F0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033F39"/>
    <w:rsid w:val="075678DB"/>
    <w:rsid w:val="079D7CC7"/>
    <w:rsid w:val="08051BCA"/>
    <w:rsid w:val="086C12F4"/>
    <w:rsid w:val="08705944"/>
    <w:rsid w:val="08BA052C"/>
    <w:rsid w:val="08DB07BA"/>
    <w:rsid w:val="09567EB6"/>
    <w:rsid w:val="0969353F"/>
    <w:rsid w:val="098305D0"/>
    <w:rsid w:val="0A3317EA"/>
    <w:rsid w:val="0A5C4B69"/>
    <w:rsid w:val="0A86124A"/>
    <w:rsid w:val="0AB54CC0"/>
    <w:rsid w:val="0B9335CE"/>
    <w:rsid w:val="0BF2311A"/>
    <w:rsid w:val="0C7927C4"/>
    <w:rsid w:val="0C9B098C"/>
    <w:rsid w:val="0CA31BDD"/>
    <w:rsid w:val="0CC50889"/>
    <w:rsid w:val="0D5511B5"/>
    <w:rsid w:val="0D673E11"/>
    <w:rsid w:val="0DDA54E4"/>
    <w:rsid w:val="0E3A5F83"/>
    <w:rsid w:val="0F836721"/>
    <w:rsid w:val="0FA25D96"/>
    <w:rsid w:val="107B59E5"/>
    <w:rsid w:val="10EC0126"/>
    <w:rsid w:val="10F70B9A"/>
    <w:rsid w:val="111445C7"/>
    <w:rsid w:val="114278C6"/>
    <w:rsid w:val="1158083A"/>
    <w:rsid w:val="11643A4B"/>
    <w:rsid w:val="11CB1D14"/>
    <w:rsid w:val="11ED0F98"/>
    <w:rsid w:val="11F03528"/>
    <w:rsid w:val="126D482C"/>
    <w:rsid w:val="12C33AC5"/>
    <w:rsid w:val="12C921C4"/>
    <w:rsid w:val="13871C70"/>
    <w:rsid w:val="13A71CB4"/>
    <w:rsid w:val="13AF1D43"/>
    <w:rsid w:val="13CE1647"/>
    <w:rsid w:val="13FD55AB"/>
    <w:rsid w:val="14200702"/>
    <w:rsid w:val="16257E16"/>
    <w:rsid w:val="163A6CEE"/>
    <w:rsid w:val="173708E3"/>
    <w:rsid w:val="17C374FC"/>
    <w:rsid w:val="182E4AB6"/>
    <w:rsid w:val="189079DC"/>
    <w:rsid w:val="189B0D0B"/>
    <w:rsid w:val="18B43F7C"/>
    <w:rsid w:val="194A1770"/>
    <w:rsid w:val="19B906A4"/>
    <w:rsid w:val="1A2367C2"/>
    <w:rsid w:val="1B6F15B6"/>
    <w:rsid w:val="1BAA2EDC"/>
    <w:rsid w:val="1CA55E64"/>
    <w:rsid w:val="1D014A01"/>
    <w:rsid w:val="1D022362"/>
    <w:rsid w:val="1D1B04B0"/>
    <w:rsid w:val="1D7B2A72"/>
    <w:rsid w:val="1DA52501"/>
    <w:rsid w:val="1DBD6767"/>
    <w:rsid w:val="1DC52125"/>
    <w:rsid w:val="1DD26311"/>
    <w:rsid w:val="1E234C86"/>
    <w:rsid w:val="1E374ACB"/>
    <w:rsid w:val="1ECF0A66"/>
    <w:rsid w:val="1EF67CA4"/>
    <w:rsid w:val="1F020D3A"/>
    <w:rsid w:val="1F2C5189"/>
    <w:rsid w:val="1F4B0B02"/>
    <w:rsid w:val="1FBB35CD"/>
    <w:rsid w:val="1FCD26AF"/>
    <w:rsid w:val="20642787"/>
    <w:rsid w:val="21556F04"/>
    <w:rsid w:val="22403BD3"/>
    <w:rsid w:val="22923F18"/>
    <w:rsid w:val="22AA4C21"/>
    <w:rsid w:val="24B92327"/>
    <w:rsid w:val="24C14514"/>
    <w:rsid w:val="2533755C"/>
    <w:rsid w:val="25791755"/>
    <w:rsid w:val="25FE1839"/>
    <w:rsid w:val="26396DF4"/>
    <w:rsid w:val="27167136"/>
    <w:rsid w:val="271B442C"/>
    <w:rsid w:val="27B23302"/>
    <w:rsid w:val="27B27528"/>
    <w:rsid w:val="28512C88"/>
    <w:rsid w:val="29310A5F"/>
    <w:rsid w:val="29C37A35"/>
    <w:rsid w:val="2A076083"/>
    <w:rsid w:val="2A73162E"/>
    <w:rsid w:val="2B167953"/>
    <w:rsid w:val="2B200583"/>
    <w:rsid w:val="2B8209DE"/>
    <w:rsid w:val="2BB9713D"/>
    <w:rsid w:val="2C636760"/>
    <w:rsid w:val="2C6762A3"/>
    <w:rsid w:val="2FCA4B37"/>
    <w:rsid w:val="2FE029D7"/>
    <w:rsid w:val="2FF06E00"/>
    <w:rsid w:val="30586FEC"/>
    <w:rsid w:val="315F0B22"/>
    <w:rsid w:val="31D84415"/>
    <w:rsid w:val="32285F6F"/>
    <w:rsid w:val="32770556"/>
    <w:rsid w:val="329C0913"/>
    <w:rsid w:val="32AA0460"/>
    <w:rsid w:val="32F64CAC"/>
    <w:rsid w:val="3337290D"/>
    <w:rsid w:val="33E31118"/>
    <w:rsid w:val="33EF7674"/>
    <w:rsid w:val="342B39C1"/>
    <w:rsid w:val="342D7BC6"/>
    <w:rsid w:val="352930DB"/>
    <w:rsid w:val="35573069"/>
    <w:rsid w:val="355F6038"/>
    <w:rsid w:val="358C217E"/>
    <w:rsid w:val="367E5AAC"/>
    <w:rsid w:val="36C9128A"/>
    <w:rsid w:val="372F60EF"/>
    <w:rsid w:val="37841E99"/>
    <w:rsid w:val="37BF1123"/>
    <w:rsid w:val="37BF22D9"/>
    <w:rsid w:val="383C3F15"/>
    <w:rsid w:val="385966BF"/>
    <w:rsid w:val="38BE4696"/>
    <w:rsid w:val="3939115E"/>
    <w:rsid w:val="39B82A39"/>
    <w:rsid w:val="39C42CA8"/>
    <w:rsid w:val="39DC4FD6"/>
    <w:rsid w:val="39F03D7A"/>
    <w:rsid w:val="39F33306"/>
    <w:rsid w:val="3A2C1C67"/>
    <w:rsid w:val="3ADD7F09"/>
    <w:rsid w:val="3B1705E5"/>
    <w:rsid w:val="3B18334B"/>
    <w:rsid w:val="3B36794F"/>
    <w:rsid w:val="3B6F6EE0"/>
    <w:rsid w:val="3C141C71"/>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5F2305"/>
    <w:rsid w:val="41E0734B"/>
    <w:rsid w:val="426C1EA8"/>
    <w:rsid w:val="42736402"/>
    <w:rsid w:val="42E86A87"/>
    <w:rsid w:val="43307B09"/>
    <w:rsid w:val="439A3EB9"/>
    <w:rsid w:val="43BB152F"/>
    <w:rsid w:val="441C429A"/>
    <w:rsid w:val="44C37687"/>
    <w:rsid w:val="44D271A4"/>
    <w:rsid w:val="45CB699A"/>
    <w:rsid w:val="465B470D"/>
    <w:rsid w:val="469D6AD4"/>
    <w:rsid w:val="471E6C84"/>
    <w:rsid w:val="4748792B"/>
    <w:rsid w:val="475D719D"/>
    <w:rsid w:val="47674801"/>
    <w:rsid w:val="48225EF7"/>
    <w:rsid w:val="488F422B"/>
    <w:rsid w:val="48E36915"/>
    <w:rsid w:val="48EB6572"/>
    <w:rsid w:val="495C4A24"/>
    <w:rsid w:val="497135DF"/>
    <w:rsid w:val="49ED2B72"/>
    <w:rsid w:val="4A263DF2"/>
    <w:rsid w:val="4A6F6675"/>
    <w:rsid w:val="4B135857"/>
    <w:rsid w:val="4B7951CB"/>
    <w:rsid w:val="4B7C315C"/>
    <w:rsid w:val="4DAC4ACA"/>
    <w:rsid w:val="4DBE01D2"/>
    <w:rsid w:val="4EA135A7"/>
    <w:rsid w:val="4F0C6BA3"/>
    <w:rsid w:val="4F186D58"/>
    <w:rsid w:val="50F06B6E"/>
    <w:rsid w:val="51A31208"/>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9A66BE"/>
    <w:rsid w:val="56FF7E9E"/>
    <w:rsid w:val="578867FC"/>
    <w:rsid w:val="5825773F"/>
    <w:rsid w:val="5842572D"/>
    <w:rsid w:val="5A3B59D6"/>
    <w:rsid w:val="5AD134D8"/>
    <w:rsid w:val="5BA35C45"/>
    <w:rsid w:val="5C263CE4"/>
    <w:rsid w:val="5C5D2777"/>
    <w:rsid w:val="5CF66BF3"/>
    <w:rsid w:val="5D290C69"/>
    <w:rsid w:val="5F2D4A41"/>
    <w:rsid w:val="60C74F6C"/>
    <w:rsid w:val="61025A59"/>
    <w:rsid w:val="613D5BBC"/>
    <w:rsid w:val="61536C39"/>
    <w:rsid w:val="62944DD7"/>
    <w:rsid w:val="6319381F"/>
    <w:rsid w:val="63C25DC5"/>
    <w:rsid w:val="63C62057"/>
    <w:rsid w:val="63CD05A1"/>
    <w:rsid w:val="64571EF5"/>
    <w:rsid w:val="64FB113D"/>
    <w:rsid w:val="656152C6"/>
    <w:rsid w:val="6587477F"/>
    <w:rsid w:val="658C3A08"/>
    <w:rsid w:val="65C031CA"/>
    <w:rsid w:val="65CE6852"/>
    <w:rsid w:val="66267C04"/>
    <w:rsid w:val="663F505A"/>
    <w:rsid w:val="66EE5541"/>
    <w:rsid w:val="678830D6"/>
    <w:rsid w:val="67924660"/>
    <w:rsid w:val="67D74FFF"/>
    <w:rsid w:val="68407834"/>
    <w:rsid w:val="684B1B38"/>
    <w:rsid w:val="6883293E"/>
    <w:rsid w:val="688412AD"/>
    <w:rsid w:val="68EB1B71"/>
    <w:rsid w:val="6A266C5C"/>
    <w:rsid w:val="6A6C7940"/>
    <w:rsid w:val="6AAD2300"/>
    <w:rsid w:val="6B474EF5"/>
    <w:rsid w:val="6C0A5AC5"/>
    <w:rsid w:val="6C560CAE"/>
    <w:rsid w:val="6C576495"/>
    <w:rsid w:val="6D903FF5"/>
    <w:rsid w:val="6DA955B8"/>
    <w:rsid w:val="6DE346AB"/>
    <w:rsid w:val="6DE5391A"/>
    <w:rsid w:val="6EFD1324"/>
    <w:rsid w:val="6F52653B"/>
    <w:rsid w:val="6F5A53AC"/>
    <w:rsid w:val="6FAC003D"/>
    <w:rsid w:val="6FE55E12"/>
    <w:rsid w:val="6FFB2E76"/>
    <w:rsid w:val="708F6F7F"/>
    <w:rsid w:val="70D94BD3"/>
    <w:rsid w:val="71C34D91"/>
    <w:rsid w:val="72DB435C"/>
    <w:rsid w:val="72E2613A"/>
    <w:rsid w:val="72F771F4"/>
    <w:rsid w:val="73934AD2"/>
    <w:rsid w:val="74371E40"/>
    <w:rsid w:val="750837F0"/>
    <w:rsid w:val="754758CF"/>
    <w:rsid w:val="764F62AB"/>
    <w:rsid w:val="765C45EC"/>
    <w:rsid w:val="768A7619"/>
    <w:rsid w:val="772E1EBA"/>
    <w:rsid w:val="781926BC"/>
    <w:rsid w:val="789957A8"/>
    <w:rsid w:val="796D60A4"/>
    <w:rsid w:val="79A031D5"/>
    <w:rsid w:val="7A1525F7"/>
    <w:rsid w:val="7B02134D"/>
    <w:rsid w:val="7B282E53"/>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10052</Words>
  <Characters>12107</Characters>
  <Lines>190</Lines>
  <Paragraphs>53</Paragraphs>
  <TotalTime>29</TotalTime>
  <ScaleCrop>false</ScaleCrop>
  <LinksUpToDate>false</LinksUpToDate>
  <CharactersWithSpaces>12784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于快</cp:lastModifiedBy>
  <cp:lastPrinted>2024-10-23T08:38:16Z</cp:lastPrinted>
  <dcterms:modified xsi:type="dcterms:W3CDTF">2024-10-23T08:39:33Z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BB46EABDBB2749749395447164B066B3_12</vt:lpwstr>
  </property>
</Properties>
</file>