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bookmarkStart w:id="0" w:name="_GoBack"/>
      <w:r>
        <w:rPr>
          <w:rFonts w:ascii="方正小标宋_GBK" w:hAnsi="方正小标宋_GBK" w:eastAsia="方正小标宋_GBK" w:cs="方正小标宋_GBK"/>
          <w:b w:val="0"/>
          <w:bCs w:val="0"/>
          <w:sz w:val="44"/>
          <w:szCs w:val="44"/>
        </w:rPr>
        <w:t>重庆市大足区珠溪镇人民政府</w:t>
      </w: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lang w:eastAsia="zh-CN"/>
        </w:rPr>
      </w:pPr>
      <w:r>
        <w:rPr>
          <w:rFonts w:hint="eastAsia" w:ascii="方正小标宋_GBK" w:hAnsi="方正小标宋_GBK" w:eastAsia="方正小标宋_GBK" w:cs="方正小标宋_GBK"/>
          <w:b w:val="0"/>
          <w:bCs w:val="0"/>
          <w:sz w:val="44"/>
          <w:szCs w:val="44"/>
          <w:shd w:val="clear" w:color="auto" w:fill="FFFFFF"/>
          <w:lang w:eastAsia="zh-CN"/>
        </w:rPr>
        <w:t>（单位）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Style w:val="8"/>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珠溪镇党委和人民政府设综合办事机构</w:t>
      </w:r>
      <w:r>
        <w:rPr>
          <w:rFonts w:hint="default"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sz w:val="32"/>
          <w:szCs w:val="32"/>
          <w:shd w:val="clear" w:color="auto" w:fill="FFFFFF"/>
          <w:lang w:val="en-US" w:eastAsia="zh-CN" w:bidi="ar-SA"/>
        </w:rPr>
        <w:t>个，各办事机构的职能职责是：</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党政办公室：负责纪检监察、机要保密、宣传、精神文明建设，督察督办、目标管理、网络安全与信息化、统战、法制、武装、机构编制、人事、民宗侨台及综合协调、文秘等工作；负责管理公共服务中心，指导村便民服务中心工作，负责承办政协有关具体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经济发展办公室（统计办公室、农村经营管理办公室）：负责经济发展规划、农村经营管理、经济社会统计、科学技术、商贸流通、扶贫开发、产业发展、产业扶贫、招商引资、农产品质量监督管理等工作；负责协调水、电、气、通信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民政和社会事务办公室（卫生健康办公室）：负责民政、教育、卫生健康、计生、老龄事业发展、文化旅游、体育、社会救助、残疾人事业、劳动就业、社会保障等管理工作；负责退役军人事务、拥军优属等管理工作；负责物业管理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平安建设办公室：负责信访、人民调解、社会治安综合治理、防范和处理邪教等工作。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规划建设管理环保办公室：负责规划建设、市政公用、市容环卫、生态环境保护、交通建设等工作。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财政办公室：负责财政收支、预决算、总会计、惠农资金兑付、财政资金监督检查、绩效评价、村级财务管理等工作。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应急管理办公室：负责安全生产综合监管、应急管理等工作；负责消防、森林防火、抗洪抢险、地震和地质灾害救援、生产安全事故救援等工作；协助开展煤矿、非煤矿山、危险化学品、烟花爆竹等生产日常监督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党群工作办公室：负责基层党的建设工作及工会、共青团、妇联等群团工作。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人大办公室：负责本级人大主席团日常工作，承办人大信访、组织协调人大代表活动、联系人大代表、人民代表大会召开的协调筹备等工作，督促办理人大代表提出的建议、批评和意见等工作。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综合行政执法办公室：负责集中行使平级人民政府经法律法规授权或依法受委托的农村水利、规划建设、生态环境保护、卫生健康、文化旅游、民政管理、交通、消防等领域的行政执法权；负责本级人民政府经法律法规授权或依法受委托其他行业领域的安全生产监管执法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珠溪镇人民政府下属7个事业单位，均为公益一类事业单位，机构规格均为正科级。其主要职责任务是：</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重庆市大足区珠溪镇农业服务中心：承担农业农村方面事务性工作及畜牧兽医相关工作。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重庆市大足区珠溪镇文化服务中心：承担文化方面事务性工作。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重庆市大足区珠溪镇劳动就业和社会保障服务所：承担劳动就业、社会保障和医疗保障等事务性工作。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重庆市大足区珠溪镇退役军人服务站：承担退役军人就业创业扶持、优抚帮扶、走访慰问、信访接待、权益保障等事务性工作。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重庆市大足区珠溪镇综合执法大队：承担辖区内综合行政执法的相关工作。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重庆市大足区珠溪镇产业发展服务中心：为产业发展提供服务，加大培育特色产业。</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重庆市大足区珠溪镇村镇建设服务中心：承担规划建设、市政公用、市容环卫、生态环境保护、交通建设等事务性工作。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jc w:val="both"/>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珠溪镇党委和人民政府设综合办事机构</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sz w:val="32"/>
          <w:szCs w:val="32"/>
          <w:shd w:val="clear" w:color="auto" w:fill="FFFFFF"/>
          <w:lang w:val="en-US" w:eastAsia="zh-CN" w:bidi="ar-SA"/>
        </w:rPr>
        <w:t>个，分别是党政办公室、经济发展办公室、民政和社会事务办公室、平安建设办办公室、规划建设管理环保办公室、财政办公室、应急管理办公室、党群办公室、人大办公室和综合行政执法办公室。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从预算单位构成看，纳入本年度决算编制的二级预算单位有</w:t>
      </w:r>
      <w:r>
        <w:rPr>
          <w:rFonts w:hint="eastAsia" w:ascii="Times New Roman" w:hAnsi="Times New Roman" w:eastAsia="方正仿宋_GBK" w:cs="Times New Roman"/>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个，分别是：重庆市大足区珠溪镇农业服务中心、重庆市大足区珠溪镇文化服务中心、重庆市大足区珠溪镇劳动就业和社会保障服务所、重庆市大足区珠溪镇退役军人服务站、重庆市大足区珠溪镇综合执法大队、重庆市大足区珠溪镇产业发展服务中心和重庆市大足区珠溪镇村镇建设服务中心。</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3021.04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收、支与2023年度相比，减少181.77万元，下降5.7%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3021.04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与2023年度相比，减少181.77万元，下降5.7%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3021.04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，年初结转和结余</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3021.04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与2023年度相比，减少181.77万元，下降5.7%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1227.93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1793.11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59.4%</w:t>
      </w:r>
      <w:r>
        <w:rPr>
          <w:rFonts w:ascii="方正仿宋_GBK" w:hAnsi="方正仿宋_GBK" w:eastAsia="方正仿宋_GBK" w:cs="方正仿宋_GBK"/>
          <w:sz w:val="32"/>
          <w:szCs w:val="32"/>
          <w:shd w:val="clear" w:color="auto" w:fill="FFFFFF"/>
        </w:rPr>
        <w:t>；经营支出</w:t>
      </w:r>
      <w:r>
        <w:rPr>
          <w:rFonts w:hint="eastAsia" w:ascii="Times New Roman" w:hAnsi="Times New Roman" w:eastAsia="方正仿宋_GBK"/>
          <w:sz w:val="32"/>
          <w:szCs w:val="32"/>
          <w:lang w:eastAsia="zh-CN"/>
        </w:rPr>
        <w:t>0万元</w:t>
      </w:r>
      <w:r>
        <w:rPr>
          <w:rFonts w:ascii="方正仿宋_GBK" w:hAnsi="方正仿宋_GBK"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与上年同期持平。</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3021.04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财政拨款收、支总计各减少181.77万元，下降5.7%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2804.36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与2023年度相比，减少393.95万元，下降12.3%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rPr>
        <w:t>年初未预算工程项目。</w:t>
      </w:r>
      <w:r>
        <w:rPr>
          <w:rFonts w:hint="default" w:ascii="Times New Roman" w:hAnsi="Times New Roman" w:eastAsia="方正仿宋_GBK"/>
          <w:sz w:val="32"/>
          <w:szCs w:val="32"/>
          <w:shd w:val="clear" w:color="auto" w:fill="FFFFFF"/>
        </w:rPr>
        <w:t>较年初预算数增加270.24万元，增长10.7%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增加棚户区改造项目预算。</w:t>
      </w:r>
      <w:r>
        <w:rPr>
          <w:rFonts w:ascii="方正仿宋_GBK" w:hAnsi="方正仿宋_GBK" w:eastAsia="方正仿宋_GBK" w:cs="方正仿宋_GBK"/>
          <w:sz w:val="32"/>
          <w:szCs w:val="32"/>
          <w:shd w:val="clear" w:color="auto" w:fill="FFFFFF"/>
        </w:rPr>
        <w:t>此外，年初财政拨款结转和结余</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2804.36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与2023年度相比，减少393.95万元，下降12.3%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般公共预算工程项目财政拨款支出降低。</w:t>
      </w:r>
      <w:r>
        <w:rPr>
          <w:rFonts w:hint="default" w:ascii="Times New Roman" w:hAnsi="Times New Roman" w:eastAsia="方正仿宋_GBK"/>
          <w:sz w:val="32"/>
          <w:szCs w:val="32"/>
          <w:shd w:val="clear" w:color="auto" w:fill="FFFFFF"/>
        </w:rPr>
        <w:t>较年初预算数增加270.24万元，增长10.7%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增加棚户区改造项目预算。</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较年初预算数减少108.65万元，下降10.5%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行政运行支出减少。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13.06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较年初预算数增加12.03万元，增长1168.0%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文物保护支出增加。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280.73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较年初预算数增加71.94万元，增长34.5%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临时救助支出增加。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75.17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较年初预算数增加19万元，增长33.8%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医疗保障经办事务项目支出增加。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30.12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较年初预算数减少9.88万元，下降24.7%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其他城乡社区公共设施支出</w:t>
      </w:r>
      <w:r>
        <w:rPr>
          <w:rFonts w:hint="eastAsia" w:ascii="方正仿宋_GBK" w:hAnsi="方正仿宋_GBK" w:eastAsia="方正仿宋_GBK" w:cs="方正仿宋_GBK"/>
          <w:sz w:val="32"/>
          <w:szCs w:val="32"/>
          <w:shd w:val="clear" w:color="auto" w:fill="FFFFFF"/>
          <w:lang w:eastAsia="zh-CN"/>
        </w:rPr>
        <w:t>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1182.49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较年初预算数增加50.53万元，增长4.5%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农村基础设施建设、生产发展、其他巩固脱贫攻坚成果衔接乡村振兴支出增加。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4</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w:t>
      </w:r>
      <w:r>
        <w:rPr>
          <w:rFonts w:hint="eastAsia" w:ascii="Times New Roman" w:hAnsi="Times New Roman" w:eastAsia="方正仿宋_GBK"/>
          <w:sz w:val="32"/>
          <w:szCs w:val="32"/>
          <w:shd w:val="clear" w:color="auto" w:fill="FFFFFF"/>
          <w:lang w:eastAsia="zh-CN"/>
        </w:rPr>
        <w:t>0万元</w:t>
      </w:r>
      <w:r>
        <w:rPr>
          <w:rFonts w:hint="default" w:ascii="Times New Roman" w:hAnsi="Times New Roman" w:eastAsia="方正仿宋_GBK"/>
          <w:sz w:val="32"/>
          <w:szCs w:val="32"/>
          <w:shd w:val="clear" w:color="auto" w:fill="FFFFFF"/>
        </w:rPr>
        <w:t>，增长100.0%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其他商业流通事务支出</w:t>
      </w:r>
      <w:r>
        <w:rPr>
          <w:rFonts w:hint="eastAsia" w:ascii="Times New Roman" w:hAnsi="Times New Roman" w:eastAsia="方正仿宋_GBK"/>
          <w:sz w:val="32"/>
          <w:szCs w:val="32"/>
          <w:shd w:val="clear" w:color="auto" w:fill="FFFFFF"/>
          <w:lang w:eastAsia="zh-CN"/>
        </w:rPr>
        <w:t>增加。</w:t>
      </w:r>
    </w:p>
    <w:p>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250.56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较年初预算数增加192.03万元，增长328.1%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农村危房改造、棚户区改造项目支出增加。</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地质灾害防治</w:t>
      </w:r>
      <w:r>
        <w:rPr>
          <w:rFonts w:hint="eastAsia" w:ascii="方正仿宋_GBK" w:hAnsi="方正仿宋_GBK" w:eastAsia="方正仿宋_GBK" w:cs="方正仿宋_GBK"/>
          <w:sz w:val="32"/>
          <w:szCs w:val="32"/>
          <w:shd w:val="clear" w:color="auto" w:fill="FFFFFF"/>
          <w:lang w:eastAsia="zh-CN"/>
        </w:rPr>
        <w:t>支出增加</w:t>
      </w:r>
      <w:r>
        <w:rPr>
          <w:rFonts w:hint="eastAsia" w:ascii="方正仿宋_GBK" w:hAnsi="方正仿宋_GBK" w:eastAsia="方正仿宋_GBK" w:cs="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与上年同期持平。</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1227.93</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801.77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与2023年度相比，减少99.49万元，下降11.0%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基本工资、津补贴、奖金、绩效工资、养老保险、医疗保险、工伤保险、住房公积金、职业年金、退休人员健康疗养费和医保垫底资金等。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426.16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与2023年度相比，减少7.97万元，下降1.8%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商品和服务支出减少。</w:t>
      </w:r>
      <w:r>
        <w:rPr>
          <w:rFonts w:ascii="方正仿宋_GBK" w:hAnsi="方正仿宋_GBK" w:eastAsia="方正仿宋_GBK" w:cs="方正仿宋_GBK"/>
          <w:sz w:val="32"/>
          <w:szCs w:val="32"/>
          <w:shd w:val="clear" w:color="auto" w:fill="FFFFFF"/>
        </w:rPr>
        <w:t>公用经费用途</w:t>
      </w:r>
      <w:r>
        <w:rPr>
          <w:rFonts w:hint="eastAsia" w:ascii="方正仿宋_GBK" w:hAnsi="方正仿宋_GBK" w:eastAsia="方正仿宋_GBK" w:cs="方正仿宋_GBK"/>
          <w:sz w:val="32"/>
          <w:szCs w:val="32"/>
          <w:shd w:val="clear" w:color="auto" w:fill="FFFFFF"/>
        </w:rPr>
        <w:t>主要包括办公费、水电费、邮电费、差旅费、维修费、工会经费、公务接待费、劳务费、公车运行维护费</w:t>
      </w:r>
      <w:r>
        <w:rPr>
          <w:rFonts w:hint="eastAsia" w:ascii="方正仿宋_GBK" w:hAnsi="方正仿宋_GBK" w:eastAsia="方正仿宋_GBK" w:cs="方正仿宋_GBK"/>
          <w:sz w:val="32"/>
          <w:szCs w:val="32"/>
          <w:shd w:val="clear" w:color="auto" w:fill="FFFFFF"/>
          <w:lang w:eastAsia="zh-CN"/>
        </w:rPr>
        <w:t>、其他交通费、其他商品和服务支出</w:t>
      </w:r>
      <w:r>
        <w:rPr>
          <w:rFonts w:hint="eastAsia" w:ascii="方正仿宋_GBK" w:hAnsi="方正仿宋_GBK" w:eastAsia="方正仿宋_GBK" w:cs="方正仿宋_GBK"/>
          <w:sz w:val="32"/>
          <w:szCs w:val="32"/>
          <w:shd w:val="clear" w:color="auto" w:fill="FFFFFF"/>
        </w:rPr>
        <w:t>等。</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，年末结转结余</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。本年收入</w:t>
      </w:r>
      <w:r>
        <w:rPr>
          <w:rFonts w:hint="default" w:ascii="Times New Roman" w:hAnsi="Times New Roman" w:eastAsia="方正仿宋_GBK"/>
          <w:sz w:val="32"/>
          <w:szCs w:val="32"/>
          <w:shd w:val="clear" w:color="auto" w:fill="FFFFFF"/>
        </w:rPr>
        <w:t>216.68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与2023年度相比，增加212.18万元，增长4715.1%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城乡社区</w:t>
      </w:r>
      <w:r>
        <w:rPr>
          <w:rFonts w:hint="eastAsia" w:ascii="Times New Roman" w:hAnsi="Times New Roman" w:eastAsia="方正仿宋_GBK"/>
          <w:sz w:val="32"/>
          <w:szCs w:val="32"/>
          <w:shd w:val="clear" w:color="auto" w:fill="FFFFFF"/>
          <w:lang w:eastAsia="zh-CN"/>
        </w:rPr>
        <w:t>项目预算增加。</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216.68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与2023年度相比，增加212.18万元，增长4715.1%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城乡社区</w:t>
      </w:r>
      <w:r>
        <w:rPr>
          <w:rFonts w:hint="eastAsia" w:ascii="Times New Roman" w:hAnsi="Times New Roman" w:eastAsia="方正仿宋_GBK"/>
          <w:sz w:val="32"/>
          <w:szCs w:val="32"/>
          <w:shd w:val="clear" w:color="auto" w:fill="FFFFFF"/>
          <w:lang w:eastAsia="zh-CN"/>
        </w:rPr>
        <w:t>项目预算增加。</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公务用车运行维护费、公务接待费减少。</w:t>
      </w:r>
      <w:r>
        <w:rPr>
          <w:rFonts w:hint="default" w:ascii="Times New Roman" w:hAnsi="Times New Roman" w:eastAsia="方正仿宋_GBK"/>
          <w:sz w:val="32"/>
          <w:szCs w:val="32"/>
          <w:shd w:val="clear" w:color="auto" w:fill="FFFFFF"/>
        </w:rPr>
        <w:t>较上年支出数减少1.25万元，下降4.6%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公务接待费减少。</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eastAsia" w:ascii="Times New Roman" w:hAnsi="Times New Roman" w:eastAsia="方正仿宋_GBK"/>
          <w:sz w:val="32"/>
          <w:szCs w:val="32"/>
          <w:shd w:val="clear" w:color="auto" w:fill="FFFFFF"/>
          <w:lang w:eastAsia="zh-CN"/>
        </w:rPr>
        <w:t>0万元</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年度未发生因公出国（境）费用支出。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 公务车购置费</w:t>
      </w:r>
      <w:r>
        <w:rPr>
          <w:rFonts w:hint="eastAsia" w:ascii="Times New Roman" w:hAnsi="Times New Roman" w:eastAsia="方正仿宋_GBK"/>
          <w:sz w:val="32"/>
          <w:szCs w:val="32"/>
          <w:shd w:val="clear" w:color="auto" w:fill="FFFFFF"/>
          <w:lang w:eastAsia="zh-CN"/>
        </w:rPr>
        <w:t>0万元</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年度未发生公务车购置费支出</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7辆公务车的油费、保险费、维修费、过路过桥费等</w:t>
      </w:r>
      <w:r>
        <w:rPr>
          <w:rFonts w:hint="eastAsia" w:ascii="宋体" w:hAnsi="宋体" w:eastAsia="宋体" w:cs="宋体"/>
          <w:kern w:val="0"/>
          <w:sz w:val="24"/>
          <w:szCs w:val="24"/>
          <w:shd w:val="clear"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较年初预算数减少0.6万元，下降5.0%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公务车使用减少</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较上年支出数减少0.84万元，下降6.9%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公务车使用减少</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14.4</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上级部门检查工作用餐和招商引资接待费。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较年初预算数减少1.6万元，下降10.0%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控制用餐成本有成效。</w:t>
      </w:r>
      <w:r>
        <w:rPr>
          <w:rFonts w:hint="default" w:ascii="Times New Roman" w:hAnsi="Times New Roman" w:eastAsia="方正仿宋_GBK"/>
          <w:sz w:val="32"/>
          <w:szCs w:val="32"/>
          <w:shd w:val="clear" w:color="auto" w:fill="FFFFFF"/>
        </w:rPr>
        <w:t>较上年支出数减少0.4万元，下降2.7%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伙食团管理人员精打细算，控制用餐成本有成效。</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218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2085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69.06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1.63</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960" w:firstLineChars="3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12.84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与2023年度相比，增加6.18万元，增长92.8%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会议</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与2023年度相比，增加2.52万元，增长105.0%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训项目增加</w:t>
      </w:r>
      <w:r>
        <w:rPr>
          <w:rFonts w:hint="eastAsia" w:ascii="方正仿宋_GBK" w:hAnsi="方正仿宋_GBK" w:eastAsia="方正仿宋_GBK" w:cs="方正仿宋_GBK"/>
          <w:sz w:val="32"/>
          <w:szCs w:val="32"/>
          <w:shd w:val="clear" w:color="auto" w:fill="FFFFFF"/>
          <w:lang w:eastAsia="zh-CN"/>
        </w:rPr>
        <w:t>、培训成本增加</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426.16</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办公费、会议费、培训费、水费、电费、邮电费、工会经费等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较上年支出数减少7.97万元，下降1.8%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厉行节约，节减开支</w:t>
      </w:r>
      <w:r>
        <w:rPr>
          <w:rFonts w:hint="eastAsia" w:ascii="方正仿宋_GBK" w:hAnsi="方正仿宋_GBK" w:eastAsia="方正仿宋_GBK" w:cs="方正仿宋_GBK"/>
          <w:sz w:val="32"/>
          <w:szCs w:val="32"/>
          <w:shd w:val="clear" w:color="auto" w:fill="FFFFFF"/>
          <w:lang w:eastAsia="zh-CN"/>
        </w:rPr>
        <w:t>，办公费支出减少</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万元、政府采购工程支出</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、政府采购服务支出</w:t>
      </w:r>
      <w:r>
        <w:rPr>
          <w:rFonts w:hint="eastAsia" w:ascii="Times New Roman" w:hAnsi="Times New Roman" w:eastAsia="方正仿宋_GBK"/>
          <w:sz w:val="32"/>
          <w:szCs w:val="32"/>
          <w:shd w:val="clear" w:color="auto" w:fill="FFFFFF"/>
          <w:lang w:eastAsia="zh-CN"/>
        </w:rPr>
        <w:t>0万元</w:t>
      </w:r>
      <w:r>
        <w:rPr>
          <w:rFonts w:ascii="方正仿宋_GBK" w:hAnsi="方正仿宋_GBK" w:eastAsia="方正仿宋_GBK" w:cs="方正仿宋_GBK"/>
          <w:sz w:val="32"/>
          <w:szCs w:val="32"/>
          <w:shd w:val="clear" w:color="auto" w:fill="FFFFFF"/>
        </w:rPr>
        <w:t>。授予中小企业合同金额</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Times New Roman" w:hAnsi="Times New Roman" w:eastAsia="方正仿宋_GBK"/>
          <w:sz w:val="32"/>
          <w:szCs w:val="32"/>
          <w:shd w:val="clear" w:color="auto" w:fill="FFFFFF"/>
        </w:rPr>
        <w:t>办公用品、办公设备、家具</w:t>
      </w:r>
      <w:r>
        <w:rPr>
          <w:rFonts w:hint="eastAsia" w:ascii="Times New Roman" w:hAnsi="Times New Roman" w:eastAsia="方正仿宋_GBK"/>
          <w:sz w:val="32"/>
          <w:szCs w:val="32"/>
          <w:shd w:val="clear" w:color="auto" w:fill="FFFFFF"/>
          <w:lang w:eastAsia="zh-CN"/>
        </w:rPr>
        <w:t>、宣传用品</w:t>
      </w:r>
      <w:r>
        <w:rPr>
          <w:rFonts w:hint="eastAsia" w:ascii="Times New Roman" w:hAnsi="Times New Roman" w:eastAsia="方正仿宋_GBK"/>
          <w:sz w:val="32"/>
          <w:szCs w:val="32"/>
          <w:shd w:val="clear" w:color="auto" w:fill="FFFFFF"/>
        </w:rPr>
        <w:t>等</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r>
        <w:rPr>
          <w:rFonts w:hint="eastAsia" w:ascii="楷体" w:hAnsi="楷体" w:eastAsia="楷体" w:cs="楷体"/>
          <w:b/>
          <w:bCs/>
          <w:kern w:val="0"/>
          <w:sz w:val="32"/>
          <w:szCs w:val="32"/>
          <w:highlight w:val="none"/>
          <w:shd w:val="clear" w:fill="FFFFFF"/>
        </w:rPr>
        <w:t>（必须公开内容）</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根据预算绩效管理要求，我单位对个</w:t>
      </w:r>
      <w:r>
        <w:rPr>
          <w:rFonts w:hint="eastAsia" w:ascii="Times New Roman" w:hAnsi="Times New Roman" w:eastAsia="方正仿宋_GBK" w:cs="Times New Roman"/>
          <w:sz w:val="32"/>
          <w:szCs w:val="32"/>
          <w:highlight w:val="none"/>
          <w:shd w:val="clear" w:color="auto" w:fill="FFFFFF"/>
          <w:lang w:val="en-US" w:eastAsia="zh-CN" w:bidi="ar-SA"/>
        </w:rPr>
        <w:t>48</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highlight w:val="none"/>
          <w:shd w:val="clear" w:color="auto" w:fill="FFFFFF"/>
          <w:lang w:val="en-US" w:eastAsia="zh-CN" w:bidi="ar-SA"/>
        </w:rPr>
        <w:t>1793.11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我单位未组织开展绩效评价。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0"/>
          <w:sz w:val="32"/>
          <w:szCs w:val="32"/>
          <w:shd w:val="clear" w:color="auto" w:fill="FFFFFF"/>
          <w:lang w:val="en-US" w:eastAsia="zh-CN" w:bidi="ar-SA"/>
        </w:rPr>
        <w:t>区财政局未委托第三方对我部门开展绩效评价。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jc w:val="both"/>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lang w:eastAsia="zh-CN"/>
        </w:rPr>
        <w:t>谢思璇</w:t>
      </w:r>
      <w:r>
        <w:rPr>
          <w:rFonts w:hint="eastAsia" w:ascii="方正仿宋_GBK" w:hAnsi="方正仿宋_GBK" w:eastAsia="方正仿宋_GBK" w:cs="方正仿宋_GBK"/>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 xml:space="preserve"> 023-43580031</w:t>
      </w:r>
    </w:p>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重庆市大足区珠溪镇人民政府</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2,804.36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216.68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280.73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75.17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1,362.41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3,021.04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3,021.04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3,021.04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3,021.04 </w:t>
            </w:r>
          </w:p>
        </w:tc>
        <w:tc>
          <w:tcPr>
            <w:tcW w:w="49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3,021.04</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重庆市大足区珠溪镇人民政府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3,021.04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3,021.04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929.00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929.00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人大会议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914.13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914.13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文物保护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280.73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280.73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退役士兵安置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2089999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66.88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66.88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1,362.41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1,362.41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其他农业农村支出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21372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大中型水库移民后期扶持基金支出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2137201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移民补助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21373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小型水库移民扶助基金安排的支出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2137302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250.56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250.56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重庆市大足区珠溪镇人民政府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3,021.04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1,227.93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1,793.11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929.00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893.47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人大会议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914.13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893.47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20.67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文物保护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280.73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227.77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退役士兵安置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2089999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66.88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66.88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1,362.41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1,362.41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其他农业农村支出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21372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大中型水库移民后期扶持基金支出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2137201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移民补助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21373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小型水库移民扶助基金安排的支出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2137302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250.56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重庆市大足区珠溪镇人民政府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r>
              <w:rPr>
                <w:rFonts w:hint="eastAsia" w:ascii="Times New Roman" w:hAnsi="Times New Roman" w:cs="Times New Roman" w:eastAsiaTheme="minorEastAsia"/>
                <w:color w:val="000000"/>
                <w:sz w:val="22"/>
                <w:szCs w:val="22"/>
                <w:lang w:val="en-US" w:eastAsia="zh-CN"/>
              </w:rPr>
              <w:t>2,804.36</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929.00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929.00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r>
              <w:rPr>
                <w:rFonts w:hint="eastAsia" w:ascii="Times New Roman" w:hAnsi="Times New Roman" w:cs="Times New Roman" w:eastAsiaTheme="minorEastAsia"/>
                <w:color w:val="000000"/>
                <w:sz w:val="22"/>
                <w:szCs w:val="22"/>
                <w:lang w:val="en-US" w:eastAsia="zh-CN"/>
              </w:rPr>
              <w:t>216.68</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13.06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13.06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280.73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280.73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75.17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75.17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66.88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66.88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36.76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1,362.41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1,362.41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179.92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250.56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250.56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3,021.04</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3,021.04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2,804.36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216.68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3,021.04</w:t>
            </w:r>
          </w:p>
        </w:tc>
        <w:tc>
          <w:tcPr>
            <w:tcW w:w="35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eastAsiaTheme="minorEastAsia"/>
                <w:color w:val="000000"/>
                <w:sz w:val="22"/>
                <w:szCs w:val="22"/>
                <w:lang w:val="en-US" w:eastAsia="zh-CN"/>
              </w:rPr>
              <w:t>3,021.04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2,804.36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color w:val="000000"/>
                <w:sz w:val="22"/>
                <w:szCs w:val="22"/>
                <w:lang w:val="en-US" w:eastAsia="zh-CN"/>
              </w:rPr>
            </w:pPr>
            <w:r>
              <w:rPr>
                <w:rFonts w:hint="default" w:ascii="Times New Roman" w:hAnsi="Times New Roman" w:cs="Times New Roman" w:eastAsiaTheme="minorEastAsia"/>
                <w:color w:val="000000"/>
                <w:sz w:val="22"/>
                <w:szCs w:val="22"/>
                <w:lang w:val="en-US" w:eastAsia="zh-CN"/>
              </w:rPr>
              <w:t xml:space="preserve">216.68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重庆市大足区珠溪镇人民政府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2,804.36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1,227.93</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1,576.42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2,804.36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1,227.93</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1,576.42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929.00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893.47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35.54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929.00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893.47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35.54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9.87</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人大会议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914.13</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893.47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20.67</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914.13</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893.47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20.67</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893.47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20.67</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4.75</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8.31</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文物保护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280.73</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227.77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52.96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280.73</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227.77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52.96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29.26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29.26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201.40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86.21</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2080901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退役士兵安置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21.12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21.12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1.30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2089999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75.17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75.17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48.17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公务员医疗补助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医疗保障政策管理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医疗保障经办事务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30.12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30.12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30.12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30.12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28.14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28.14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1,182.49</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1,182.49</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1,182.49</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1,182.49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8.17</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其他农业农村支出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271.18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271.18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895.15</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176.60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718.54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40.00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250.56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250.56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192.04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177.04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58.52</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3.21</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重庆市大足区珠溪镇人民政府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684.28</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419.49</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143.02</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59.66</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118.41</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203.36</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5.57</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69.40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42.09</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43.37</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58.52</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13.69</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117.50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4.53</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25.07</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81.53</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84.49</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18.09</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35.75</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120.85</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51"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EAAAA" w:themeFill="background2" w:themeFillShade="BF"/>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4967" w:type="dxa"/>
            <w:gridSpan w:val="2"/>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801.77</w:t>
            </w:r>
          </w:p>
        </w:tc>
        <w:tc>
          <w:tcPr>
            <w:tcW w:w="12067" w:type="dxa"/>
            <w:gridSpan w:val="5"/>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426.16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重庆市大足区珠溪镇人民政府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216.68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216.68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216.68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216.68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36.76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36.76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179.92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179.92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179.92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179.92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21372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大中型水库移民后期扶持基金支出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154.92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移民补助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154.92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21373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小型水库移民扶助基金安排的支出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25.00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重庆市大足区珠溪镇人民政府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EAAAA" w:themeFill="background2" w:themeFillShade="B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重庆市大足区珠溪镇人民政府</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11.40</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11.40</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14.40</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14.40</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218</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2,085</w:t>
            </w: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12.84</w:t>
            </w:r>
          </w:p>
        </w:tc>
        <w:tc>
          <w:tcPr>
            <w:tcW w:w="5317" w:type="dxa"/>
            <w:tcBorders>
              <w:top w:val="nil"/>
              <w:left w:val="nil"/>
              <w:bottom w:val="single" w:color="auto" w:sz="4" w:space="0"/>
              <w:right w:val="single" w:color="000000"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4.92</w:t>
            </w:r>
          </w:p>
        </w:tc>
        <w:tc>
          <w:tcPr>
            <w:tcW w:w="5317"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bookmarkEnd w:id="0"/>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99B8C"/>
    <w:multiLevelType w:val="multilevel"/>
    <w:tmpl w:val="1EB99B8C"/>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D24FF0"/>
    <w:rsid w:val="00FE7556"/>
    <w:rsid w:val="012F3ECF"/>
    <w:rsid w:val="01474EBF"/>
    <w:rsid w:val="01D84888"/>
    <w:rsid w:val="01F3521E"/>
    <w:rsid w:val="03D80B70"/>
    <w:rsid w:val="03E3214F"/>
    <w:rsid w:val="04446191"/>
    <w:rsid w:val="044C50BA"/>
    <w:rsid w:val="046248DD"/>
    <w:rsid w:val="04DC643E"/>
    <w:rsid w:val="04FA68C4"/>
    <w:rsid w:val="05AF5900"/>
    <w:rsid w:val="05B02082"/>
    <w:rsid w:val="065D535C"/>
    <w:rsid w:val="06A2550B"/>
    <w:rsid w:val="06F80EE2"/>
    <w:rsid w:val="07001CCA"/>
    <w:rsid w:val="075678DB"/>
    <w:rsid w:val="07966D78"/>
    <w:rsid w:val="08051BCA"/>
    <w:rsid w:val="08253C58"/>
    <w:rsid w:val="082F4AD6"/>
    <w:rsid w:val="08887FC5"/>
    <w:rsid w:val="08BA052C"/>
    <w:rsid w:val="08DB07BA"/>
    <w:rsid w:val="09067F2D"/>
    <w:rsid w:val="09320D22"/>
    <w:rsid w:val="098305D0"/>
    <w:rsid w:val="09B72B6E"/>
    <w:rsid w:val="0A3208AE"/>
    <w:rsid w:val="0A3851D8"/>
    <w:rsid w:val="0A5C4B69"/>
    <w:rsid w:val="0A92134D"/>
    <w:rsid w:val="0AEC3BC7"/>
    <w:rsid w:val="0B9335CE"/>
    <w:rsid w:val="0BAA1044"/>
    <w:rsid w:val="0C7927C4"/>
    <w:rsid w:val="0C9B098C"/>
    <w:rsid w:val="0CE75980"/>
    <w:rsid w:val="0D1150F2"/>
    <w:rsid w:val="0D11728C"/>
    <w:rsid w:val="0D673E11"/>
    <w:rsid w:val="0DB50EFE"/>
    <w:rsid w:val="0DDA54E4"/>
    <w:rsid w:val="0E3A5F83"/>
    <w:rsid w:val="0E9E6834"/>
    <w:rsid w:val="0F2F1860"/>
    <w:rsid w:val="0F346E76"/>
    <w:rsid w:val="0F3876C0"/>
    <w:rsid w:val="0F836721"/>
    <w:rsid w:val="0FEF171B"/>
    <w:rsid w:val="103645A3"/>
    <w:rsid w:val="103F4475"/>
    <w:rsid w:val="104B091B"/>
    <w:rsid w:val="107B59E5"/>
    <w:rsid w:val="11003CB0"/>
    <w:rsid w:val="111445C7"/>
    <w:rsid w:val="111778DA"/>
    <w:rsid w:val="1158083A"/>
    <w:rsid w:val="118B03B5"/>
    <w:rsid w:val="11F03528"/>
    <w:rsid w:val="12865C3B"/>
    <w:rsid w:val="12B72298"/>
    <w:rsid w:val="12C921C4"/>
    <w:rsid w:val="13850DCB"/>
    <w:rsid w:val="13871C70"/>
    <w:rsid w:val="13A71CB4"/>
    <w:rsid w:val="13AF1D43"/>
    <w:rsid w:val="13CE1647"/>
    <w:rsid w:val="141A11EA"/>
    <w:rsid w:val="14200702"/>
    <w:rsid w:val="14771CDF"/>
    <w:rsid w:val="148E377E"/>
    <w:rsid w:val="151412DC"/>
    <w:rsid w:val="1580711B"/>
    <w:rsid w:val="16111CBF"/>
    <w:rsid w:val="168129A1"/>
    <w:rsid w:val="189B0D0B"/>
    <w:rsid w:val="18A961DF"/>
    <w:rsid w:val="194A1770"/>
    <w:rsid w:val="19917D9C"/>
    <w:rsid w:val="19B906A4"/>
    <w:rsid w:val="1A163D48"/>
    <w:rsid w:val="1A1F744B"/>
    <w:rsid w:val="1A4854EC"/>
    <w:rsid w:val="1AE16104"/>
    <w:rsid w:val="1B6F15B6"/>
    <w:rsid w:val="1BAA2EDC"/>
    <w:rsid w:val="1BE07C15"/>
    <w:rsid w:val="1CE157EE"/>
    <w:rsid w:val="1D014A01"/>
    <w:rsid w:val="1D022362"/>
    <w:rsid w:val="1DD26311"/>
    <w:rsid w:val="1DF24184"/>
    <w:rsid w:val="1EF67CA4"/>
    <w:rsid w:val="1F06438B"/>
    <w:rsid w:val="1F6E3CDF"/>
    <w:rsid w:val="1FCD26AF"/>
    <w:rsid w:val="1FD840FD"/>
    <w:rsid w:val="205904EB"/>
    <w:rsid w:val="20642787"/>
    <w:rsid w:val="20A7394C"/>
    <w:rsid w:val="20B240CD"/>
    <w:rsid w:val="21556F04"/>
    <w:rsid w:val="221F0F05"/>
    <w:rsid w:val="22230DB0"/>
    <w:rsid w:val="22403BD3"/>
    <w:rsid w:val="22D3622C"/>
    <w:rsid w:val="245931AF"/>
    <w:rsid w:val="24B92327"/>
    <w:rsid w:val="24D64800"/>
    <w:rsid w:val="2533755C"/>
    <w:rsid w:val="260809E9"/>
    <w:rsid w:val="26396DF4"/>
    <w:rsid w:val="270A6969"/>
    <w:rsid w:val="270E2766"/>
    <w:rsid w:val="27167136"/>
    <w:rsid w:val="27B23302"/>
    <w:rsid w:val="29104A62"/>
    <w:rsid w:val="29310A5F"/>
    <w:rsid w:val="29C37A35"/>
    <w:rsid w:val="29C95E09"/>
    <w:rsid w:val="2A076083"/>
    <w:rsid w:val="2A247DBB"/>
    <w:rsid w:val="2A73162E"/>
    <w:rsid w:val="2A9F5694"/>
    <w:rsid w:val="2AF552B4"/>
    <w:rsid w:val="2B167953"/>
    <w:rsid w:val="2B200583"/>
    <w:rsid w:val="2B8209DE"/>
    <w:rsid w:val="2BF42419"/>
    <w:rsid w:val="2C161D32"/>
    <w:rsid w:val="2C2D3EC7"/>
    <w:rsid w:val="2C6762A3"/>
    <w:rsid w:val="2C7548FE"/>
    <w:rsid w:val="2C8E3C12"/>
    <w:rsid w:val="2CB25B52"/>
    <w:rsid w:val="2D8D2A49"/>
    <w:rsid w:val="2EDA313F"/>
    <w:rsid w:val="2F193C67"/>
    <w:rsid w:val="2FE029D7"/>
    <w:rsid w:val="2FF06E00"/>
    <w:rsid w:val="315D199F"/>
    <w:rsid w:val="315F0B22"/>
    <w:rsid w:val="31D84415"/>
    <w:rsid w:val="32285F6F"/>
    <w:rsid w:val="32770556"/>
    <w:rsid w:val="32843ADD"/>
    <w:rsid w:val="329C0913"/>
    <w:rsid w:val="32F87B89"/>
    <w:rsid w:val="3337290D"/>
    <w:rsid w:val="352930DB"/>
    <w:rsid w:val="35573069"/>
    <w:rsid w:val="35861574"/>
    <w:rsid w:val="358C217E"/>
    <w:rsid w:val="359F188C"/>
    <w:rsid w:val="362D2433"/>
    <w:rsid w:val="36C9128A"/>
    <w:rsid w:val="374471A1"/>
    <w:rsid w:val="37841E99"/>
    <w:rsid w:val="37A367C3"/>
    <w:rsid w:val="37A461DA"/>
    <w:rsid w:val="37BF1123"/>
    <w:rsid w:val="37DC5518"/>
    <w:rsid w:val="37E07842"/>
    <w:rsid w:val="37F26E25"/>
    <w:rsid w:val="389600D6"/>
    <w:rsid w:val="38BE4696"/>
    <w:rsid w:val="39166507"/>
    <w:rsid w:val="39981C2C"/>
    <w:rsid w:val="39B82A39"/>
    <w:rsid w:val="39F33306"/>
    <w:rsid w:val="3A8D375B"/>
    <w:rsid w:val="3AA83789"/>
    <w:rsid w:val="3B1705E5"/>
    <w:rsid w:val="3B18334B"/>
    <w:rsid w:val="3B36794F"/>
    <w:rsid w:val="3B544954"/>
    <w:rsid w:val="3BF014AD"/>
    <w:rsid w:val="3C601127"/>
    <w:rsid w:val="3C6A5B02"/>
    <w:rsid w:val="3CC01BC6"/>
    <w:rsid w:val="3D2757A1"/>
    <w:rsid w:val="3D3D4FC4"/>
    <w:rsid w:val="3DDF3AB1"/>
    <w:rsid w:val="3DE60B7E"/>
    <w:rsid w:val="3DF8713D"/>
    <w:rsid w:val="3E1D0952"/>
    <w:rsid w:val="3E247234"/>
    <w:rsid w:val="3E42660A"/>
    <w:rsid w:val="3E7555B1"/>
    <w:rsid w:val="3EC76DA3"/>
    <w:rsid w:val="3F0527E5"/>
    <w:rsid w:val="3F16459E"/>
    <w:rsid w:val="3F3617F2"/>
    <w:rsid w:val="3FDE15A7"/>
    <w:rsid w:val="4004000C"/>
    <w:rsid w:val="40FD5440"/>
    <w:rsid w:val="411B6CE5"/>
    <w:rsid w:val="412070D7"/>
    <w:rsid w:val="41314E40"/>
    <w:rsid w:val="4142353C"/>
    <w:rsid w:val="414F3518"/>
    <w:rsid w:val="415C674B"/>
    <w:rsid w:val="421A58D4"/>
    <w:rsid w:val="426C1EA8"/>
    <w:rsid w:val="42E86A87"/>
    <w:rsid w:val="43136432"/>
    <w:rsid w:val="43670FED"/>
    <w:rsid w:val="43770A38"/>
    <w:rsid w:val="443A3B12"/>
    <w:rsid w:val="445D419E"/>
    <w:rsid w:val="44A854C2"/>
    <w:rsid w:val="44DD597D"/>
    <w:rsid w:val="465B470D"/>
    <w:rsid w:val="469D6AD4"/>
    <w:rsid w:val="47426FC7"/>
    <w:rsid w:val="47674801"/>
    <w:rsid w:val="48225EF7"/>
    <w:rsid w:val="48AC74A2"/>
    <w:rsid w:val="495C4A24"/>
    <w:rsid w:val="49733BAB"/>
    <w:rsid w:val="49883A6B"/>
    <w:rsid w:val="4A183041"/>
    <w:rsid w:val="4A1E7312"/>
    <w:rsid w:val="4A2F40FA"/>
    <w:rsid w:val="4A34774F"/>
    <w:rsid w:val="4AD056CA"/>
    <w:rsid w:val="4AD70EE7"/>
    <w:rsid w:val="4B7951CB"/>
    <w:rsid w:val="4B7C315C"/>
    <w:rsid w:val="4BA32DDE"/>
    <w:rsid w:val="4BAB7F90"/>
    <w:rsid w:val="4C07336D"/>
    <w:rsid w:val="4C7D53DD"/>
    <w:rsid w:val="4CA962A7"/>
    <w:rsid w:val="4D5D25E6"/>
    <w:rsid w:val="4DAC4ACA"/>
    <w:rsid w:val="4DB27309"/>
    <w:rsid w:val="4F186D58"/>
    <w:rsid w:val="4F99748F"/>
    <w:rsid w:val="50EC262C"/>
    <w:rsid w:val="51095E03"/>
    <w:rsid w:val="516C1007"/>
    <w:rsid w:val="522E404A"/>
    <w:rsid w:val="522F6E0C"/>
    <w:rsid w:val="52463BA1"/>
    <w:rsid w:val="537D0696"/>
    <w:rsid w:val="53C0244D"/>
    <w:rsid w:val="53DD4D4E"/>
    <w:rsid w:val="53E578CE"/>
    <w:rsid w:val="543B029D"/>
    <w:rsid w:val="545D0246"/>
    <w:rsid w:val="54880DC3"/>
    <w:rsid w:val="554E5773"/>
    <w:rsid w:val="555A3CBC"/>
    <w:rsid w:val="56530F5D"/>
    <w:rsid w:val="568455BA"/>
    <w:rsid w:val="572052E3"/>
    <w:rsid w:val="57D04F5B"/>
    <w:rsid w:val="5842572D"/>
    <w:rsid w:val="5900361E"/>
    <w:rsid w:val="59545718"/>
    <w:rsid w:val="5A8111AE"/>
    <w:rsid w:val="5AE75037"/>
    <w:rsid w:val="5AF01470"/>
    <w:rsid w:val="5B58571C"/>
    <w:rsid w:val="5B8376C2"/>
    <w:rsid w:val="5B96133A"/>
    <w:rsid w:val="5C1336B7"/>
    <w:rsid w:val="5C18110A"/>
    <w:rsid w:val="5C263CE4"/>
    <w:rsid w:val="5C2E1802"/>
    <w:rsid w:val="5C5D2777"/>
    <w:rsid w:val="5CC26E3C"/>
    <w:rsid w:val="5CC901CB"/>
    <w:rsid w:val="5D290C69"/>
    <w:rsid w:val="5D537F41"/>
    <w:rsid w:val="5EB804F7"/>
    <w:rsid w:val="5EC155FD"/>
    <w:rsid w:val="5EFA176D"/>
    <w:rsid w:val="5F0247F9"/>
    <w:rsid w:val="5F2D4A41"/>
    <w:rsid w:val="5F322057"/>
    <w:rsid w:val="601C34ED"/>
    <w:rsid w:val="60283E5D"/>
    <w:rsid w:val="605B738C"/>
    <w:rsid w:val="60716BAF"/>
    <w:rsid w:val="60A958A9"/>
    <w:rsid w:val="60D22ADB"/>
    <w:rsid w:val="61025A59"/>
    <w:rsid w:val="613D5BBC"/>
    <w:rsid w:val="61536C39"/>
    <w:rsid w:val="6200643D"/>
    <w:rsid w:val="62944DD7"/>
    <w:rsid w:val="634D1435"/>
    <w:rsid w:val="63C25DC5"/>
    <w:rsid w:val="63C62057"/>
    <w:rsid w:val="63C73832"/>
    <w:rsid w:val="64754794"/>
    <w:rsid w:val="647A694B"/>
    <w:rsid w:val="648D1ADE"/>
    <w:rsid w:val="64FB113D"/>
    <w:rsid w:val="64FD4BAB"/>
    <w:rsid w:val="656152C6"/>
    <w:rsid w:val="6587477F"/>
    <w:rsid w:val="658C3A08"/>
    <w:rsid w:val="65C031CA"/>
    <w:rsid w:val="65CE6852"/>
    <w:rsid w:val="66065FEC"/>
    <w:rsid w:val="66267C04"/>
    <w:rsid w:val="663F505A"/>
    <w:rsid w:val="665C1999"/>
    <w:rsid w:val="667F2393"/>
    <w:rsid w:val="66EE5541"/>
    <w:rsid w:val="6817003C"/>
    <w:rsid w:val="692172FD"/>
    <w:rsid w:val="6A3829EE"/>
    <w:rsid w:val="6AFE1987"/>
    <w:rsid w:val="6B474EF5"/>
    <w:rsid w:val="6C277408"/>
    <w:rsid w:val="6C560CAE"/>
    <w:rsid w:val="6CAB51F7"/>
    <w:rsid w:val="6D0615E4"/>
    <w:rsid w:val="6D283D50"/>
    <w:rsid w:val="6D903FF5"/>
    <w:rsid w:val="6DA955B8"/>
    <w:rsid w:val="6DC24EEE"/>
    <w:rsid w:val="6DE346AB"/>
    <w:rsid w:val="6F5A7BE5"/>
    <w:rsid w:val="6F7F6A2D"/>
    <w:rsid w:val="6FB442D1"/>
    <w:rsid w:val="6FFB2E76"/>
    <w:rsid w:val="70207CAA"/>
    <w:rsid w:val="70531E2E"/>
    <w:rsid w:val="70CE7706"/>
    <w:rsid w:val="715E6CDC"/>
    <w:rsid w:val="71670565"/>
    <w:rsid w:val="71C34D91"/>
    <w:rsid w:val="71ED38AA"/>
    <w:rsid w:val="720229AA"/>
    <w:rsid w:val="725A3947"/>
    <w:rsid w:val="72DB435C"/>
    <w:rsid w:val="72F1592E"/>
    <w:rsid w:val="73AB3D2F"/>
    <w:rsid w:val="7467234B"/>
    <w:rsid w:val="750837F0"/>
    <w:rsid w:val="751D6EAE"/>
    <w:rsid w:val="75785319"/>
    <w:rsid w:val="759929D8"/>
    <w:rsid w:val="764F62AB"/>
    <w:rsid w:val="765C45EC"/>
    <w:rsid w:val="76870A83"/>
    <w:rsid w:val="768A7619"/>
    <w:rsid w:val="76E14979"/>
    <w:rsid w:val="77043E82"/>
    <w:rsid w:val="77C41863"/>
    <w:rsid w:val="77E85551"/>
    <w:rsid w:val="77EA362A"/>
    <w:rsid w:val="7875383E"/>
    <w:rsid w:val="78872FBC"/>
    <w:rsid w:val="78AC657F"/>
    <w:rsid w:val="78C064CE"/>
    <w:rsid w:val="78E21FA1"/>
    <w:rsid w:val="78E24696"/>
    <w:rsid w:val="78F50C83"/>
    <w:rsid w:val="79254583"/>
    <w:rsid w:val="795A422D"/>
    <w:rsid w:val="796D60A4"/>
    <w:rsid w:val="798B2638"/>
    <w:rsid w:val="79A031D5"/>
    <w:rsid w:val="7A1525F7"/>
    <w:rsid w:val="7A3E6CB6"/>
    <w:rsid w:val="7A680D2D"/>
    <w:rsid w:val="7B420052"/>
    <w:rsid w:val="7BD06A28"/>
    <w:rsid w:val="7C1E4CD7"/>
    <w:rsid w:val="7C3A7C0B"/>
    <w:rsid w:val="7C5248E4"/>
    <w:rsid w:val="7C566698"/>
    <w:rsid w:val="7E8E71CA"/>
    <w:rsid w:val="7FA960B8"/>
    <w:rsid w:val="BF7D9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12717</Words>
  <Characters>21516</Characters>
  <Lines>161</Lines>
  <Paragraphs>45</Paragraphs>
  <TotalTime>2</TotalTime>
  <ScaleCrop>false</ScaleCrop>
  <LinksUpToDate>false</LinksUpToDate>
  <CharactersWithSpaces>23173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2025-10-21T09:38:05Z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BB46EABDBB2749749395447164B066B3_12</vt:lpwstr>
  </property>
  <property fmtid="{D5CDD505-2E9C-101B-9397-08002B2CF9AE}" pid="4" name="KSOTemplateDocerSaveRecord">
    <vt:lpwstr>eyJoZGlkIjoiYzNjOTg2YjgxZmNiNjllYWRlYTllNzdjZmUyYmUzYWQiLCJ1c2VySWQiOiI4OTgxMzk0ODQifQ==</vt:lpwstr>
  </property>
</Properties>
</file>