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50" w:lineRule="exact"/>
        <w:ind w:firstLine="2160" w:firstLineChars="600"/>
        <w:rPr>
          <w:rFonts w:hint="eastAsia" w:ascii="黑体" w:hAnsi="黑体" w:eastAsia="黑体" w:cs="黑体"/>
          <w:sz w:val="36"/>
          <w:szCs w:val="36"/>
          <w:lang w:eastAsia="zh-CN"/>
        </w:rPr>
      </w:pPr>
      <w:r>
        <w:rPr>
          <w:rFonts w:hint="eastAsia" w:ascii="黑体" w:hAnsi="黑体" w:eastAsia="黑体" w:cs="黑体"/>
          <w:sz w:val="36"/>
          <w:szCs w:val="36"/>
          <w:lang w:eastAsia="zh-CN"/>
        </w:rPr>
        <w:t>农机购置补贴操作流程</w:t>
      </w:r>
    </w:p>
    <w:p>
      <w:pPr>
        <w:pStyle w:val="4"/>
        <w:spacing w:line="550" w:lineRule="exact"/>
        <w:ind w:firstLine="640" w:firstLineChars="200"/>
        <w:rPr>
          <w:rFonts w:eastAsia="方正仿宋_GBK"/>
          <w:sz w:val="32"/>
          <w:szCs w:val="32"/>
        </w:rPr>
      </w:pPr>
      <w:r>
        <w:rPr>
          <w:rFonts w:hint="eastAsia" w:eastAsia="方正仿宋_GBK" w:cs="方正仿宋_GBK"/>
          <w:sz w:val="32"/>
          <w:szCs w:val="32"/>
        </w:rPr>
        <w:t>农机购置补贴政策按照</w:t>
      </w:r>
      <w:r>
        <w:rPr>
          <w:rFonts w:eastAsia="方正仿宋_GBK"/>
          <w:sz w:val="32"/>
          <w:szCs w:val="32"/>
        </w:rPr>
        <w:t>“</w:t>
      </w:r>
      <w:r>
        <w:rPr>
          <w:rFonts w:hint="eastAsia" w:eastAsia="方正仿宋_GBK" w:cs="方正仿宋_GBK"/>
          <w:sz w:val="32"/>
          <w:szCs w:val="32"/>
        </w:rPr>
        <w:t>自主购机、定额补贴、先购后补、县级结算、直补到户（卡）</w:t>
      </w:r>
      <w:r>
        <w:rPr>
          <w:rFonts w:eastAsia="方正仿宋_GBK"/>
          <w:sz w:val="32"/>
          <w:szCs w:val="32"/>
        </w:rPr>
        <w:t>”</w:t>
      </w:r>
      <w:r>
        <w:rPr>
          <w:rFonts w:hint="eastAsia" w:eastAsia="方正仿宋_GBK" w:cs="方正仿宋_GBK"/>
          <w:sz w:val="32"/>
          <w:szCs w:val="32"/>
        </w:rPr>
        <w:t>方式实施。购机者自主选择购买机具，按市场化原则自行与农机产销企业协商确定购机价格与支付方式，并对交易行为真实性、有效性和可能发生的纠纷承担法律责任。购机行为完成后，购机者自主向当地</w:t>
      </w:r>
      <w:r>
        <w:rPr>
          <w:rFonts w:hint="eastAsia" w:eastAsia="方正仿宋_GBK" w:cs="方正仿宋_GBK"/>
          <w:sz w:val="32"/>
          <w:szCs w:val="32"/>
          <w:lang w:eastAsia="zh-CN"/>
        </w:rPr>
        <w:t>农业服务中心</w:t>
      </w:r>
      <w:r>
        <w:rPr>
          <w:rFonts w:hint="eastAsia" w:eastAsia="方正仿宋_GBK" w:cs="方正仿宋_GBK"/>
          <w:sz w:val="32"/>
          <w:szCs w:val="32"/>
        </w:rPr>
        <w:t>提出补贴资金申领事项，签署告知承诺书，承诺购买行为、购机发票价格等信息真实有效，按相关规定申办补贴。</w:t>
      </w:r>
      <w:r>
        <w:rPr>
          <w:rFonts w:eastAsia="方正仿宋_GBK"/>
          <w:sz w:val="32"/>
          <w:szCs w:val="32"/>
        </w:rPr>
        <w:t> </w:t>
      </w:r>
    </w:p>
    <w:p>
      <w:pPr>
        <w:pStyle w:val="4"/>
        <w:spacing w:line="550" w:lineRule="exact"/>
        <w:ind w:firstLine="640" w:firstLineChars="200"/>
        <w:rPr>
          <w:rFonts w:eastAsia="方正仿宋_GBK"/>
          <w:sz w:val="32"/>
          <w:szCs w:val="32"/>
        </w:rPr>
      </w:pPr>
      <w:r>
        <w:rPr>
          <w:rFonts w:hint="eastAsia" w:eastAsia="方正仿宋_GBK" w:cs="方正仿宋_GBK"/>
          <w:sz w:val="32"/>
          <w:szCs w:val="32"/>
        </w:rPr>
        <w:t>农机购置补贴政策实施工作按以下流程操作。</w:t>
      </w:r>
    </w:p>
    <w:p>
      <w:pPr>
        <w:pStyle w:val="4"/>
        <w:spacing w:line="550" w:lineRule="exact"/>
        <w:ind w:firstLine="640" w:firstLineChars="200"/>
        <w:rPr>
          <w:rFonts w:eastAsia="方正仿宋_GBK"/>
          <w:sz w:val="32"/>
          <w:szCs w:val="32"/>
        </w:rPr>
      </w:pPr>
      <w:r>
        <w:rPr>
          <w:rFonts w:hint="eastAsia" w:eastAsia="方正楷体_GBK" w:cs="方正楷体_GBK"/>
          <w:sz w:val="32"/>
          <w:szCs w:val="32"/>
        </w:rPr>
        <w:t>（一）发布实施方案。</w:t>
      </w:r>
      <w:r>
        <w:rPr>
          <w:rFonts w:hint="eastAsia" w:eastAsia="方正仿宋_GBK" w:cs="方正仿宋_GBK"/>
          <w:sz w:val="32"/>
          <w:szCs w:val="32"/>
          <w:lang w:eastAsia="zh-CN"/>
        </w:rPr>
        <w:t>区</w:t>
      </w:r>
      <w:r>
        <w:rPr>
          <w:rFonts w:hint="eastAsia" w:eastAsia="方正仿宋_GBK" w:cs="方正仿宋_GBK"/>
          <w:sz w:val="32"/>
          <w:szCs w:val="32"/>
        </w:rPr>
        <w:t>农业农村委、</w:t>
      </w:r>
      <w:r>
        <w:rPr>
          <w:rFonts w:hint="eastAsia" w:eastAsia="方正仿宋_GBK" w:cs="方正仿宋_GBK"/>
          <w:sz w:val="32"/>
          <w:szCs w:val="32"/>
          <w:lang w:eastAsia="zh-CN"/>
        </w:rPr>
        <w:t>区</w:t>
      </w:r>
      <w:r>
        <w:rPr>
          <w:rFonts w:hint="eastAsia" w:eastAsia="方正仿宋_GBK" w:cs="方正仿宋_GBK"/>
          <w:sz w:val="32"/>
          <w:szCs w:val="32"/>
        </w:rPr>
        <w:t>财政局按职责分工和有关规定发布我</w:t>
      </w:r>
      <w:r>
        <w:rPr>
          <w:rFonts w:hint="eastAsia" w:eastAsia="方正仿宋_GBK" w:cs="方正仿宋_GBK"/>
          <w:sz w:val="32"/>
          <w:szCs w:val="32"/>
          <w:lang w:eastAsia="zh-CN"/>
        </w:rPr>
        <w:t>区</w:t>
      </w:r>
      <w:r>
        <w:rPr>
          <w:rFonts w:hint="eastAsia" w:eastAsia="方正仿宋_GBK" w:cs="方正仿宋_GBK"/>
          <w:sz w:val="32"/>
          <w:szCs w:val="32"/>
        </w:rPr>
        <w:t>农机购置补贴实施方案、操作程序、补贴额一览表、补贴机具信息表、咨询投诉举报电话等信息。</w:t>
      </w:r>
    </w:p>
    <w:p>
      <w:pPr>
        <w:pStyle w:val="4"/>
        <w:spacing w:line="550" w:lineRule="exact"/>
        <w:ind w:firstLine="64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二</w:t>
      </w:r>
      <w:r>
        <w:rPr>
          <w:rFonts w:hint="eastAsia" w:eastAsia="方正楷体_GBK" w:cs="方正楷体_GBK"/>
          <w:sz w:val="32"/>
          <w:szCs w:val="32"/>
        </w:rPr>
        <w:t>）自主选机购机。</w:t>
      </w: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pPr>
        <w:pStyle w:val="4"/>
        <w:spacing w:line="550" w:lineRule="exact"/>
        <w:ind w:firstLine="64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三</w:t>
      </w:r>
      <w:r>
        <w:rPr>
          <w:rFonts w:hint="eastAsia" w:eastAsia="方正楷体_GBK" w:cs="方正楷体_GBK"/>
          <w:sz w:val="32"/>
          <w:szCs w:val="32"/>
        </w:rPr>
        <w:t>）补贴资金申请。</w:t>
      </w:r>
      <w:r>
        <w:rPr>
          <w:rFonts w:hint="eastAsia" w:eastAsia="方正仿宋_GBK" w:cs="方正仿宋_GBK"/>
          <w:sz w:val="32"/>
          <w:szCs w:val="32"/>
        </w:rPr>
        <w:t>购机者自愿到户籍所在地、农业生产经营组织注册登记地区镇街农业服务中心提出补贴资金申领事项。购机者跨地区稳定从事农业生产经营的，也可在经营所在地镇街农业服务中心提出补贴资金申领事项。</w:t>
      </w:r>
    </w:p>
    <w:p>
      <w:pPr>
        <w:pStyle w:val="4"/>
        <w:spacing w:line="550" w:lineRule="exact"/>
        <w:ind w:firstLine="640" w:firstLineChars="200"/>
        <w:rPr>
          <w:rFonts w:eastAsia="方正仿宋_GBK"/>
          <w:sz w:val="32"/>
          <w:szCs w:val="32"/>
        </w:rPr>
      </w:pPr>
      <w:r>
        <w:rPr>
          <w:rFonts w:eastAsia="方正仿宋_GBK"/>
          <w:sz w:val="32"/>
          <w:szCs w:val="32"/>
        </w:rPr>
        <w:t>1.</w:t>
      </w:r>
      <w:r>
        <w:rPr>
          <w:rFonts w:hint="eastAsia" w:eastAsia="方正仿宋_GBK" w:cs="方正仿宋_GBK"/>
          <w:sz w:val="32"/>
          <w:szCs w:val="32"/>
        </w:rPr>
        <w:t>申请材料。购机者身份证明材料（个人为居民身份证原件，农业生产经营组织为登记证书原件）、受理确定的银行卡（折）、购机发票原件（具有购机者、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w:t>
      </w:r>
    </w:p>
    <w:p>
      <w:pPr>
        <w:pStyle w:val="4"/>
        <w:spacing w:line="550" w:lineRule="exact"/>
        <w:ind w:firstLine="640" w:firstLineChars="200"/>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pPr>
        <w:pStyle w:val="4"/>
        <w:spacing w:line="550" w:lineRule="exact"/>
        <w:ind w:firstLine="640" w:firstLineChars="200"/>
        <w:rPr>
          <w:rFonts w:eastAsia="方正仿宋_GBK"/>
          <w:color w:val="000000"/>
          <w:sz w:val="32"/>
          <w:szCs w:val="32"/>
        </w:rPr>
      </w:pPr>
      <w:r>
        <w:rPr>
          <w:rFonts w:eastAsia="方正仿宋_GBK"/>
          <w:sz w:val="32"/>
          <w:szCs w:val="32"/>
        </w:rPr>
        <w:t>2.</w:t>
      </w:r>
      <w:r>
        <w:rPr>
          <w:rFonts w:hint="eastAsia" w:eastAsia="方正仿宋_GBK" w:cs="方正仿宋_GBK"/>
          <w:sz w:val="32"/>
          <w:szCs w:val="32"/>
        </w:rPr>
        <w:t>补贴受理。</w:t>
      </w:r>
      <w:r>
        <w:rPr>
          <w:rFonts w:hint="eastAsia" w:eastAsia="方正仿宋_GBK" w:cs="方正仿宋_GBK"/>
          <w:sz w:val="32"/>
          <w:szCs w:val="32"/>
          <w:lang w:eastAsia="zh-CN"/>
        </w:rPr>
        <w:t>各镇街</w:t>
      </w:r>
      <w:r>
        <w:rPr>
          <w:rFonts w:hint="eastAsia" w:eastAsia="方正仿宋_GBK" w:cs="方正仿宋_GBK"/>
          <w:sz w:val="32"/>
          <w:szCs w:val="32"/>
        </w:rPr>
        <w:t>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常年连续开放，广泛推广使用带有人脸识别功能的手机</w:t>
      </w:r>
      <w:r>
        <w:rPr>
          <w:rFonts w:eastAsia="方正仿宋_GBK"/>
          <w:sz w:val="32"/>
          <w:szCs w:val="32"/>
        </w:rPr>
        <w:t>App</w:t>
      </w:r>
      <w:r>
        <w:rPr>
          <w:rFonts w:hint="eastAsia" w:eastAsia="方正仿宋_GBK" w:cs="方正仿宋_GBK"/>
          <w:sz w:val="32"/>
          <w:szCs w:val="32"/>
        </w:rPr>
        <w:t>等信息化技术，方便购机者随时在线提交补贴申请，应录尽录，加快实现购机者线下申领补贴</w:t>
      </w:r>
      <w:r>
        <w:rPr>
          <w:rFonts w:eastAsia="方正仿宋_GBK"/>
          <w:sz w:val="32"/>
          <w:szCs w:val="32"/>
        </w:rPr>
        <w:t>“</w:t>
      </w:r>
      <w:r>
        <w:rPr>
          <w:rFonts w:hint="eastAsia" w:eastAsia="方正仿宋_GBK" w:cs="方正仿宋_GBK"/>
          <w:sz w:val="32"/>
          <w:szCs w:val="32"/>
        </w:rPr>
        <w:t>最多跑一次</w:t>
      </w:r>
      <w:r>
        <w:rPr>
          <w:rFonts w:eastAsia="方正仿宋_GBK"/>
          <w:sz w:val="32"/>
          <w:szCs w:val="32"/>
        </w:rPr>
        <w:t>”“</w:t>
      </w:r>
      <w:r>
        <w:rPr>
          <w:rFonts w:hint="eastAsia" w:eastAsia="方正仿宋_GBK" w:cs="方正仿宋_GBK"/>
          <w:sz w:val="32"/>
          <w:szCs w:val="32"/>
        </w:rPr>
        <w:t>最多跑一处</w:t>
      </w:r>
      <w:r>
        <w:rPr>
          <w:rFonts w:eastAsia="方正仿宋_GBK"/>
          <w:sz w:val="32"/>
          <w:szCs w:val="32"/>
        </w:rPr>
        <w:t>”</w:t>
      </w:r>
      <w:r>
        <w:rPr>
          <w:rFonts w:hint="eastAsia" w:eastAsia="方正仿宋_GBK" w:cs="方正仿宋_GBK"/>
          <w:sz w:val="32"/>
          <w:szCs w:val="32"/>
        </w:rPr>
        <w:t>。</w:t>
      </w:r>
    </w:p>
    <w:p>
      <w:pPr>
        <w:pStyle w:val="4"/>
        <w:spacing w:line="550" w:lineRule="exact"/>
        <w:ind w:firstLine="640" w:firstLineChars="200"/>
        <w:rPr>
          <w:rFonts w:hint="eastAsia" w:eastAsia="方正仿宋_GBK" w:cs="方正仿宋_GBK"/>
          <w:sz w:val="32"/>
          <w:szCs w:val="32"/>
        </w:rPr>
      </w:pPr>
      <w:r>
        <w:rPr>
          <w:rFonts w:hint="eastAsia" w:eastAsia="方正仿宋_GBK" w:cs="方正仿宋_GBK"/>
          <w:sz w:val="32"/>
          <w:szCs w:val="32"/>
        </w:rPr>
        <w:t>当农机购置补贴资金申请数额达到当年可用资金总额（含结转资金和调剂资金）的</w:t>
      </w:r>
      <w:r>
        <w:rPr>
          <w:rFonts w:eastAsia="方正仿宋_GBK"/>
          <w:sz w:val="32"/>
          <w:szCs w:val="32"/>
        </w:rPr>
        <w:t>110%</w:t>
      </w:r>
      <w:r>
        <w:rPr>
          <w:rFonts w:hint="eastAsia" w:eastAsia="方正仿宋_GBK" w:cs="方正仿宋_GBK"/>
          <w:sz w:val="32"/>
          <w:szCs w:val="32"/>
        </w:rPr>
        <w:t>时，</w:t>
      </w:r>
      <w:r>
        <w:rPr>
          <w:rFonts w:hint="eastAsia" w:eastAsia="方正仿宋_GBK" w:cs="方正仿宋_GBK"/>
          <w:sz w:val="32"/>
          <w:szCs w:val="32"/>
          <w:lang w:eastAsia="zh-CN"/>
        </w:rPr>
        <w:t>区农业农村委和区财政局</w:t>
      </w:r>
      <w:r>
        <w:rPr>
          <w:rFonts w:hint="eastAsia" w:eastAsia="方正仿宋_GBK" w:cs="方正仿宋_GBK"/>
          <w:sz w:val="32"/>
          <w:szCs w:val="32"/>
        </w:rPr>
        <w:t>应及时发布公告，停止受理补贴申请。</w:t>
      </w:r>
    </w:p>
    <w:p>
      <w:pPr>
        <w:pStyle w:val="4"/>
        <w:spacing w:line="550" w:lineRule="exact"/>
        <w:ind w:firstLine="640" w:firstLineChars="20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四</w:t>
      </w:r>
      <w:r>
        <w:rPr>
          <w:rFonts w:hint="eastAsia" w:eastAsia="方正楷体_GBK" w:cs="方正楷体_GBK"/>
          <w:sz w:val="32"/>
          <w:szCs w:val="32"/>
        </w:rPr>
        <w:t>）审验公示信息。</w:t>
      </w:r>
      <w:r>
        <w:rPr>
          <w:rFonts w:hint="eastAsia" w:eastAsia="方正仿宋_GBK" w:cs="方正仿宋_GBK"/>
          <w:sz w:val="32"/>
          <w:szCs w:val="32"/>
          <w:lang w:eastAsia="zh-CN"/>
        </w:rPr>
        <w:t>镇街</w:t>
      </w:r>
      <w:r>
        <w:rPr>
          <w:rFonts w:hint="eastAsia" w:eastAsia="方正仿宋_GBK" w:cs="方正仿宋_GBK"/>
          <w:sz w:val="32"/>
          <w:szCs w:val="32"/>
        </w:rPr>
        <w:t>按照《农机购置补贴机具核验工作要点（试行）》等要求，对补贴相关申请资料进行形式审核，对补贴机具进行核验。</w:t>
      </w:r>
      <w:r>
        <w:rPr>
          <w:rFonts w:hint="eastAsia" w:eastAsia="方正仿宋_GBK" w:cs="方正仿宋_GBK"/>
          <w:sz w:val="32"/>
          <w:szCs w:val="32"/>
          <w:lang w:eastAsia="zh-CN"/>
        </w:rPr>
        <w:t>各镇街</w:t>
      </w:r>
      <w:r>
        <w:rPr>
          <w:rFonts w:hint="eastAsia" w:eastAsia="方正仿宋_GBK" w:cs="方正仿宋_GBK"/>
          <w:sz w:val="32"/>
          <w:szCs w:val="32"/>
        </w:rPr>
        <w:t>在收到购机者补贴申请后，应于</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个工作日内做出是否受理的决定，对因资料不齐全等原因无法受理的，应注明原因，并按原渠道退回申请；对符合条件可以受理的，应于</w:t>
      </w:r>
      <w:r>
        <w:rPr>
          <w:rFonts w:eastAsia="方正仿宋_GBK"/>
          <w:sz w:val="32"/>
          <w:szCs w:val="32"/>
        </w:rPr>
        <w:t>13</w:t>
      </w:r>
      <w:r>
        <w:rPr>
          <w:rFonts w:hint="eastAsia" w:eastAsia="方正仿宋_GBK" w:cs="方正仿宋_GBK"/>
          <w:sz w:val="32"/>
          <w:szCs w:val="32"/>
        </w:rPr>
        <w:t>个工作日内（不含公示时间）完成相关核验工作，</w:t>
      </w:r>
      <w:r>
        <w:rPr>
          <w:rFonts w:hint="eastAsia" w:eastAsia="方正仿宋_GBK" w:cs="方正仿宋_GBK"/>
          <w:sz w:val="32"/>
          <w:szCs w:val="32"/>
          <w:lang w:eastAsia="zh-CN"/>
        </w:rPr>
        <w:t>相关机具</w:t>
      </w:r>
      <w:r>
        <w:rPr>
          <w:rFonts w:hint="eastAsia" w:eastAsia="方正仿宋_GBK" w:cs="方正仿宋_GBK"/>
          <w:sz w:val="32"/>
          <w:szCs w:val="32"/>
        </w:rPr>
        <w:t>在重庆市农机化信息网农机购置补贴信息公开专栏实时公布补贴申请信息，公示时间为</w:t>
      </w:r>
      <w:r>
        <w:rPr>
          <w:rFonts w:eastAsia="方正仿宋_GBK"/>
          <w:sz w:val="32"/>
          <w:szCs w:val="32"/>
        </w:rPr>
        <w:t>5</w:t>
      </w:r>
      <w:r>
        <w:rPr>
          <w:rFonts w:hint="eastAsia" w:eastAsia="方正仿宋_GBK" w:cs="方正仿宋_GBK"/>
          <w:sz w:val="32"/>
          <w:szCs w:val="32"/>
        </w:rPr>
        <w:t>个工作日。</w:t>
      </w:r>
      <w:r>
        <w:rPr>
          <w:rFonts w:hint="eastAsia" w:eastAsia="方正仿宋_GBK" w:cs="方正仿宋_GBK"/>
          <w:sz w:val="32"/>
          <w:szCs w:val="32"/>
          <w:lang w:eastAsia="zh-CN"/>
        </w:rPr>
        <w:t>各镇街</w:t>
      </w:r>
      <w:r>
        <w:rPr>
          <w:rFonts w:hint="eastAsia" w:eastAsia="方正仿宋_GBK" w:cs="方正仿宋_GBK"/>
          <w:sz w:val="32"/>
          <w:szCs w:val="32"/>
        </w:rPr>
        <w:t>在乡村或补贴申请点公示栏中同时公开公示信息</w:t>
      </w:r>
      <w:r>
        <w:rPr>
          <w:rFonts w:hint="eastAsia" w:eastAsia="方正仿宋_GBK" w:cs="方正仿宋_GBK"/>
          <w:sz w:val="32"/>
          <w:szCs w:val="32"/>
          <w:lang w:eastAsia="zh-CN"/>
        </w:rPr>
        <w:t>并保留相关资料存档</w:t>
      </w:r>
      <w:r>
        <w:rPr>
          <w:rFonts w:hint="eastAsia" w:eastAsia="方正仿宋_GBK" w:cs="方正仿宋_GBK"/>
          <w:sz w:val="32"/>
          <w:szCs w:val="32"/>
        </w:rPr>
        <w:t>。</w:t>
      </w:r>
    </w:p>
    <w:p>
      <w:pPr>
        <w:pStyle w:val="4"/>
        <w:spacing w:line="550" w:lineRule="exact"/>
        <w:ind w:firstLine="640" w:firstLineChars="200"/>
        <w:rPr>
          <w:rFonts w:eastAsia="方正仿宋_GBK"/>
          <w:sz w:val="32"/>
          <w:szCs w:val="32"/>
        </w:rPr>
      </w:pPr>
      <w:r>
        <w:rPr>
          <w:rFonts w:hint="eastAsia" w:eastAsia="方正楷体_GBK" w:cs="方正楷体_GBK"/>
          <w:sz w:val="32"/>
          <w:szCs w:val="32"/>
        </w:rPr>
        <w:t>（</w:t>
      </w:r>
      <w:r>
        <w:rPr>
          <w:rFonts w:hint="eastAsia" w:eastAsia="方正楷体_GBK" w:cs="方正楷体_GBK"/>
          <w:sz w:val="32"/>
          <w:szCs w:val="32"/>
          <w:lang w:eastAsia="zh-CN"/>
        </w:rPr>
        <w:t>五</w:t>
      </w:r>
      <w:r>
        <w:rPr>
          <w:rFonts w:hint="eastAsia" w:eastAsia="方正楷体_GBK" w:cs="方正楷体_GBK"/>
          <w:sz w:val="32"/>
          <w:szCs w:val="32"/>
        </w:rPr>
        <w:t>）兑付补贴资金。</w:t>
      </w:r>
      <w:r>
        <w:rPr>
          <w:rFonts w:hint="eastAsia" w:eastAsia="方正仿宋_GBK" w:cs="方正仿宋_GBK"/>
          <w:sz w:val="32"/>
          <w:szCs w:val="32"/>
        </w:rPr>
        <w:t>区财政部门及时审核</w:t>
      </w:r>
      <w:r>
        <w:rPr>
          <w:rFonts w:hint="eastAsia" w:eastAsia="方正仿宋_GBK" w:cs="方正仿宋_GBK"/>
          <w:sz w:val="32"/>
          <w:szCs w:val="32"/>
          <w:lang w:eastAsia="zh-CN"/>
        </w:rPr>
        <w:t>区</w:t>
      </w:r>
      <w:r>
        <w:rPr>
          <w:rFonts w:hint="eastAsia" w:eastAsia="方正仿宋_GBK" w:cs="方正仿宋_GBK"/>
          <w:sz w:val="32"/>
          <w:szCs w:val="32"/>
        </w:rPr>
        <w:t>农业农村</w:t>
      </w:r>
      <w:r>
        <w:rPr>
          <w:rFonts w:hint="eastAsia" w:eastAsia="方正仿宋_GBK" w:cs="方正仿宋_GBK"/>
          <w:sz w:val="32"/>
          <w:szCs w:val="32"/>
          <w:lang w:eastAsia="zh-CN"/>
        </w:rPr>
        <w:t>委</w:t>
      </w:r>
      <w:r>
        <w:rPr>
          <w:rFonts w:hint="eastAsia" w:eastAsia="方正仿宋_GBK" w:cs="方正仿宋_GBK"/>
          <w:sz w:val="32"/>
          <w:szCs w:val="32"/>
        </w:rPr>
        <w:t>提交的资金兑付申请与有关材料，保证在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个工作日内通过国库集中支付方式向符合要求的购机者兑付资金。严禁挤占挪用农机购置补贴资金。因资金不足或加强监管等原因不得不延期兑付的，应告知购机者，并及时与</w:t>
      </w:r>
      <w:r>
        <w:rPr>
          <w:rFonts w:hint="eastAsia" w:eastAsia="方正仿宋_GBK" w:cs="方正仿宋_GBK"/>
          <w:sz w:val="32"/>
          <w:szCs w:val="32"/>
          <w:lang w:eastAsia="zh-CN"/>
        </w:rPr>
        <w:t>区</w:t>
      </w:r>
      <w:r>
        <w:rPr>
          <w:rFonts w:hint="eastAsia" w:eastAsia="方正仿宋_GBK" w:cs="方正仿宋_GBK"/>
          <w:sz w:val="32"/>
          <w:szCs w:val="32"/>
        </w:rPr>
        <w:t>农业农村</w:t>
      </w:r>
      <w:r>
        <w:rPr>
          <w:rFonts w:hint="eastAsia" w:eastAsia="方正仿宋_GBK" w:cs="方正仿宋_GBK"/>
          <w:sz w:val="32"/>
          <w:szCs w:val="32"/>
          <w:lang w:eastAsia="zh-CN"/>
        </w:rPr>
        <w:t>委</w:t>
      </w:r>
      <w:r>
        <w:rPr>
          <w:rFonts w:hint="eastAsia" w:eastAsia="方正仿宋_GBK" w:cs="方正仿宋_GBK"/>
          <w:sz w:val="32"/>
          <w:szCs w:val="32"/>
        </w:rPr>
        <w:t>联合向市级报告资金供需情况。补贴申领原则上当年有效，因当年财政补贴资金额度不够、办理时间有限等无法享受补贴的，可在下一个年度优先兑付。</w:t>
      </w:r>
    </w:p>
    <w:p>
      <w:pPr>
        <w:pStyle w:val="4"/>
        <w:spacing w:line="550" w:lineRule="exact"/>
        <w:ind w:firstLine="640" w:firstLineChars="200"/>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pPr>
        <w:pStyle w:val="4"/>
        <w:spacing w:line="550" w:lineRule="exact"/>
        <w:ind w:firstLine="640" w:firstLineChars="200"/>
        <w:rPr>
          <w:rFonts w:eastAsia="方正仿宋_GBK"/>
          <w:sz w:val="32"/>
          <w:szCs w:val="32"/>
        </w:rPr>
      </w:pPr>
      <w:bookmarkStart w:id="0" w:name="_GoBack"/>
      <w:bookmarkEnd w:id="0"/>
      <w:r>
        <w:rPr>
          <w:rFonts w:hint="eastAsia" w:eastAsia="方正楷体_GBK" w:cs="方正楷体_GBK"/>
          <w:sz w:val="32"/>
          <w:szCs w:val="32"/>
        </w:rPr>
        <w:t>（</w:t>
      </w:r>
      <w:r>
        <w:rPr>
          <w:rFonts w:hint="eastAsia" w:eastAsia="方正楷体_GBK" w:cs="方正楷体_GBK"/>
          <w:sz w:val="32"/>
          <w:szCs w:val="32"/>
          <w:lang w:eastAsia="zh-CN"/>
        </w:rPr>
        <w:t>六</w:t>
      </w:r>
      <w:r>
        <w:rPr>
          <w:rFonts w:hint="eastAsia" w:eastAsia="方正楷体_GBK" w:cs="方正楷体_GBK"/>
          <w:sz w:val="32"/>
          <w:szCs w:val="32"/>
        </w:rPr>
        <w:t>）退换货规定。</w:t>
      </w: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退（换）货规定，购机者要求退（换）货或购销双方协商同意退（换）货的，可以退（换）货。对已补贴机具退（换）货的，购机者应将所得的补贴款返还财政，区</w:t>
      </w:r>
      <w:r>
        <w:rPr>
          <w:rFonts w:hint="eastAsia" w:eastAsia="方正仿宋_GBK" w:cs="方正仿宋_GBK"/>
          <w:sz w:val="32"/>
          <w:szCs w:val="32"/>
          <w:lang w:eastAsia="zh-CN"/>
        </w:rPr>
        <w:t>财政局</w:t>
      </w:r>
      <w:r>
        <w:rPr>
          <w:rFonts w:hint="eastAsia" w:eastAsia="方正仿宋_GBK" w:cs="方正仿宋_GBK"/>
          <w:sz w:val="32"/>
          <w:szCs w:val="32"/>
        </w:rPr>
        <w:t>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意见并加盖公章后，经销企业方可退（换）货，并及时书面告知区</w:t>
      </w:r>
      <w:r>
        <w:rPr>
          <w:rFonts w:hint="eastAsia" w:eastAsia="方正仿宋_GBK" w:cs="方正仿宋_GBK"/>
          <w:sz w:val="32"/>
          <w:szCs w:val="32"/>
          <w:lang w:eastAsia="zh-CN"/>
        </w:rPr>
        <w:t>农业农村委</w:t>
      </w:r>
      <w:r>
        <w:rPr>
          <w:rFonts w:hint="eastAsia" w:eastAsia="方正仿宋_GBK" w:cs="方正仿宋_GBK"/>
          <w:sz w:val="32"/>
          <w:szCs w:val="32"/>
        </w:rPr>
        <w:t>。换货按程序重新申请补贴。退（换）货档案材料由经销企业交</w:t>
      </w:r>
      <w:r>
        <w:rPr>
          <w:rFonts w:hint="eastAsia" w:eastAsia="方正仿宋_GBK" w:cs="方正仿宋_GBK"/>
          <w:sz w:val="32"/>
          <w:szCs w:val="32"/>
          <w:lang w:eastAsia="zh-CN"/>
        </w:rPr>
        <w:t>各镇街</w:t>
      </w:r>
      <w:r>
        <w:rPr>
          <w:rFonts w:hint="eastAsia" w:eastAsia="方正仿宋_GBK" w:cs="方正仿宋_GBK"/>
          <w:sz w:val="32"/>
          <w:szCs w:val="32"/>
        </w:rPr>
        <w:t>保存。</w:t>
      </w: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00" w:usb3="00000000" w:csb0="00040000" w:csb1="00000000"/>
  </w:font>
  <w:font w:name="方正楷体_GBK">
    <w:altName w:val="楷体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1D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o Spacing"/>
    <w:unhideWhenUsed/>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2021-11-11T07:20:45Z</dcterms:created>
  <dc:creator>Administrator</dc:creator>
  <cp:lastModifiedBy>沉默是金</cp:lastModifiedBy>
  <dcterms:modified xsi:type="dcterms:W3CDTF">2021-11-11T07:22:32Z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