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96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149547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90" w:right="0"/>
        <w:jc w:val="center"/>
        <w:rPr>
          <w:rFonts w:hint="eastAsia" w:eastAsia="方正小标宋_GBK"/>
          <w:lang w:eastAsia="zh-CN"/>
        </w:rPr>
      </w:pPr>
      <w:bookmarkStart w:id="0" w:name="OLE_LINK1"/>
      <w:r>
        <w:rPr>
          <w:rFonts w:ascii="方正小标宋_GBK" w:hAnsi="方正小标宋_GBK" w:eastAsia="方正小标宋_GBK" w:cs="方正小标宋_GBK"/>
          <w:sz w:val="49"/>
          <w:szCs w:val="49"/>
        </w:rPr>
        <w:t>大足区社会救助领域政务公开标准目录</w:t>
      </w:r>
      <w:bookmarkEnd w:id="0"/>
      <w:r>
        <w:rPr>
          <w:rFonts w:hint="eastAsia" w:ascii="方正小标宋_GBK" w:hAnsi="方正小标宋_GBK" w:eastAsia="方正小标宋_GBK" w:cs="方正小标宋_GBK"/>
          <w:sz w:val="49"/>
          <w:szCs w:val="49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9"/>
          <w:szCs w:val="49"/>
          <w:lang w:val="en-US" w:eastAsia="zh-CN"/>
        </w:rPr>
        <w:t>2025年版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9"/>
          <w:szCs w:val="49"/>
          <w:lang w:eastAsia="zh-CN"/>
        </w:rPr>
        <w:t>）</w:t>
      </w:r>
    </w:p>
    <w:tbl>
      <w:tblPr>
        <w:tblStyle w:val="3"/>
        <w:tblW w:w="850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97"/>
        <w:gridCol w:w="459"/>
        <w:gridCol w:w="708"/>
        <w:gridCol w:w="1517"/>
        <w:gridCol w:w="459"/>
        <w:gridCol w:w="459"/>
        <w:gridCol w:w="459"/>
        <w:gridCol w:w="1455"/>
        <w:gridCol w:w="335"/>
        <w:gridCol w:w="335"/>
        <w:gridCol w:w="335"/>
        <w:gridCol w:w="335"/>
        <w:gridCol w:w="335"/>
        <w:gridCol w:w="335"/>
        <w:gridCol w:w="584"/>
      </w:tblGrid>
      <w:tr w14:paraId="6F06CA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" w:hRule="atLeast"/>
          <w:jc w:val="center"/>
        </w:trPr>
        <w:tc>
          <w:tcPr>
            <w:tcW w:w="3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46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序 号</w:t>
            </w: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7F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公开事项</w:t>
            </w:r>
          </w:p>
        </w:tc>
        <w:tc>
          <w:tcPr>
            <w:tcW w:w="15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C0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公开内容（要素）</w:t>
            </w:r>
          </w:p>
        </w:tc>
        <w:tc>
          <w:tcPr>
            <w:tcW w:w="4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45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公开依据</w:t>
            </w:r>
          </w:p>
        </w:tc>
        <w:tc>
          <w:tcPr>
            <w:tcW w:w="4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B4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公开时限</w:t>
            </w:r>
          </w:p>
        </w:tc>
        <w:tc>
          <w:tcPr>
            <w:tcW w:w="4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59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公开主体</w:t>
            </w:r>
          </w:p>
        </w:tc>
        <w:tc>
          <w:tcPr>
            <w:tcW w:w="14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4E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公开渠道和载体</w:t>
            </w:r>
          </w:p>
        </w:tc>
        <w:tc>
          <w:tcPr>
            <w:tcW w:w="67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F3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公开对象</w:t>
            </w:r>
          </w:p>
        </w:tc>
        <w:tc>
          <w:tcPr>
            <w:tcW w:w="6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65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公开方式</w:t>
            </w: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9D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公开层级</w:t>
            </w:r>
          </w:p>
        </w:tc>
      </w:tr>
      <w:tr w14:paraId="2371C3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  <w:jc w:val="center"/>
        </w:trPr>
        <w:tc>
          <w:tcPr>
            <w:tcW w:w="3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A4F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AF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一级  事项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AA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二级      事项</w:t>
            </w:r>
          </w:p>
        </w:tc>
        <w:tc>
          <w:tcPr>
            <w:tcW w:w="15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99C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CB6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354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BC1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97F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C6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全社会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FF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特定</w:t>
            </w:r>
          </w:p>
          <w:p w14:paraId="39D6E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群体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F8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主动公开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1E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依申请公开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BB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市级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F6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区级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35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镇（街）级</w:t>
            </w:r>
          </w:p>
        </w:tc>
      </w:tr>
      <w:tr w14:paraId="650580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70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7B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E2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89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FF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●《社会救助暂行办法》（国务院令第649号）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80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信息公开规定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D0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02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F7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■政府网站    □政府公报</w:t>
            </w:r>
          </w:p>
          <w:p w14:paraId="41E31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              ■公开查阅点  ■政务服务中心                □便民服务站  □入户/现场               □社区/企事业单位/村公示栏（电子屏）      □精准推送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FE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98E9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CA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3C1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8C6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33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4D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354529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10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A0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4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3A6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D8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监督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检查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25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●社会救助信访通讯地址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●社会救助投诉举报电话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4D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相关政策规定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55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35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F0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   □政府公报</w:t>
            </w:r>
          </w:p>
          <w:p w14:paraId="0AD95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</w:t>
            </w:r>
          </w:p>
          <w:p w14:paraId="175D3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□广播电视    □纸质媒体</w:t>
            </w:r>
          </w:p>
          <w:p w14:paraId="7146E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■公开查阅点  ■政务服务中心</w:t>
            </w:r>
          </w:p>
          <w:p w14:paraId="383F8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□便民服务站  □入户/现场               ■社区/企事业单位/村公示栏（电子屏）      </w:t>
            </w:r>
          </w:p>
          <w:p w14:paraId="3DC64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D8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FFD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DF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E18F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438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CE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CD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3798B3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30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A9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56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生活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保障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B2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AE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●《国务院关于进一步加强和改进最低生活保障工作的意见》（国发〔2012〕45号）   ●《最低生活保障审核审批办法（试行）》（民发〔2012〕220号）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●《重庆市城乡居民最低生活保障条例》（重庆市人民代表大会常务委员会公告〔2016〕第13号）               ●《重庆市人民政府办公厅关于印发重庆市最低生活保障条件认定办法（修订）的通知》（渝府办发〔2017〕33号）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88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信息公开规定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1C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73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2F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■政府网站    □政府公报</w:t>
            </w:r>
          </w:p>
          <w:p w14:paraId="650F5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              ■公开查阅点  ■政务服务中心                □便民服务站  □入户/现场               □社区/企事业单位/村公示栏（电子屏）      </w:t>
            </w:r>
          </w:p>
          <w:p w14:paraId="459D8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41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19E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A0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7AC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544C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9B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46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335CBB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685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39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DA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生活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保障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CF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办事  指南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64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●办理事项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●办理条件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●最低生活保障标准 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●申请材料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●办理流程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●办理时间、地点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●联系方式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A0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《国务院关于进一步加强和改进最低生活保障工作的意见》（国发〔2012〕45号）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FE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07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EE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   □政府公报</w:t>
            </w:r>
          </w:p>
          <w:p w14:paraId="13F6D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              ■公开查阅点  ■政务服务中心                □便民服务站  □入户/现场               □社区/企事业单位/村公示栏（电子屏）      </w:t>
            </w:r>
          </w:p>
          <w:p w14:paraId="51987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35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564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0D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B071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46C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5F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2F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5B029E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15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40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459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9D5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6B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DB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●初审对象名单及相关信息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BE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《国务院关于进一步加强和改进最低生活保障工作的意见》（国发〔2012〕45号）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9A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制定或获取信息之日起10个工作日内，公示7个工作日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7C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99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□政府网站    □政府公报          □两微一端    □发布会/听证会          □广播电视    □纸质媒体               □公开查阅点  □政务服务中心                □便民服务站  □入户/现场               ■社区/企事业单位/村公示栏（电子屏）      </w:t>
            </w:r>
          </w:p>
          <w:p w14:paraId="65F97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39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156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9E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9A1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B56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68F8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FF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60EBFA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45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5D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459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447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6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审批   信息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B9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●低保对象名单及相关信息</w:t>
            </w:r>
          </w:p>
          <w:p w14:paraId="46801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●调整、停发最低生活保障家庭名单及相关信息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22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《国务院关于进一步加强和改进最低生活保障工作的意见》（国发〔2012〕45号）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39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04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6F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   □政府公报</w:t>
            </w:r>
          </w:p>
          <w:p w14:paraId="49063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              □公开查阅点  □政务服务中心                □便民服务站  □入户/现场               ■社区/企事业单位/村公示栏（电子屏）</w:t>
            </w:r>
          </w:p>
          <w:p w14:paraId="376B8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89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AF0D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FB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AE1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C14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B1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D1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7A38DD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E6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FE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特困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救助供养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CE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09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●《国务院关于进一步健全特困人员救助供养制度的意见》（国发〔2016〕14号） 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●民政部关于印发《特困人员认定办法》的通知（民发〔2016〕178号）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55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信息公开规定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37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4A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15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■政府网站    □政府公报</w:t>
            </w:r>
          </w:p>
          <w:p w14:paraId="0DFD3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              ■公开查阅点  ■政务服务中心                □便民服务站  □入户/现场               □社区/企事业单位/村公示栏（电子屏）      </w:t>
            </w:r>
          </w:p>
          <w:p w14:paraId="7BA8E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7F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778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6C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866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CE4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0E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4B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1CCAA9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070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FF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8D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特困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救助供养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F8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办事  指南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06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●办理事项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●办理条件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●救助供养标准 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●申请材料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●办理流程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●办理时间、地点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●联系方式 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19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《国务院关于进一步健全特困人员救助供养制度的意见》（国发〔2016〕14号）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CB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79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EF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   □政府公报</w:t>
            </w:r>
          </w:p>
          <w:p w14:paraId="14D3A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              ■公开查阅点  ■政务服务中心                □便民服务站  □入户/现场               □社区/企事业单位/村公示栏（电子屏）      </w:t>
            </w:r>
          </w:p>
          <w:p w14:paraId="0CFAF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B3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CA4D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31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337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E3F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63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1D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137224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70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BB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</w:t>
            </w:r>
          </w:p>
        </w:tc>
        <w:tc>
          <w:tcPr>
            <w:tcW w:w="459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CB8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E6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21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●初审对象名单及相关信息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●终止供养名单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37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《国务院关于进一步健全特困人员救助供养制度的意见》（国发〔2016〕14号）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15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制定或审核结束之日起，公示7个工作日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EB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D0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□政府网站    □政府公报</w:t>
            </w:r>
          </w:p>
          <w:p w14:paraId="04F6B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              □公开查阅点  □政务服务中心                □便民服务站  □入户/现场               ■社区/企事业单位/村公示栏（电子屏）      </w:t>
            </w:r>
          </w:p>
          <w:p w14:paraId="0E4CC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5F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A04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6B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1AF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5A6F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D344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9A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747E29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19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  <w:tc>
          <w:tcPr>
            <w:tcW w:w="459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EBD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40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审批   信息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A2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●特困人员名单及相关信息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A7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《国务院关于进一步健全特困人员救助供养制度的意见》（国发〔2016〕14号）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36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制定或审批结束之日起10个工作日内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77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8D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   □政府公报</w:t>
            </w:r>
          </w:p>
          <w:p w14:paraId="09A4E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              □公开查阅点  □政务服务中心                □便民服务站  □入户/现场               ■社区/企事业单位/村公示栏（电子屏）      </w:t>
            </w:r>
          </w:p>
          <w:p w14:paraId="7AE0B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DF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8134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BA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1CB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3310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87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CC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5D877A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95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F6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C4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D2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7F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●《国务院关于全面建立临时救助制度的通知》（国发〔2014〕47号） 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●《民政部 财政部关于进一步加强和改进临时救助工作的意见》（民发〔2018〕23号）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●《重庆市人民政府关于进一步健全临时救助制度的通知》（渝府发〔2015〕16号）  ●《重庆市民政局关于印发〈重庆市临时救助申请审批规程〉的通知》（渝民发〔2015〕50号）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●《重庆市民政局关于进一步完善临时救助工作的指导意见》（渝民发〔2017〕60号）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D4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信息公开规定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F7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EC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03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■政府网站    □政府公报</w:t>
            </w:r>
          </w:p>
          <w:p w14:paraId="4912E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              ■公开查阅点  ■政务服务中心                □便民服务站  □入户/现场               □社区/企事业单位/村公示栏（电子屏）      </w:t>
            </w:r>
          </w:p>
          <w:p w14:paraId="7A442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99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FF2A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A0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645E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241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CA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70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336FF2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5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11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12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2B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EA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办事  指南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7C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●办理事项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●办理条件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●救助标准         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●申请材料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●办理流程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●办理时间、地点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●联系方式 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9F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《国务院关于全面建立临时救助制度的通知》（国发〔2014〕47号）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90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06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D0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   □政府公报</w:t>
            </w:r>
          </w:p>
          <w:p w14:paraId="4328D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              □公开查阅点  ■政务服务中心                □便民服务站  □入户/现场               ■社区/企事业单位/村公示栏（电子屏）      </w:t>
            </w:r>
          </w:p>
          <w:p w14:paraId="7D13E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C8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7E6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25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D7A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42DD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D0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B4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  <w:tr w14:paraId="4AFA30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85" w:hRule="atLeast"/>
          <w:jc w:val="center"/>
        </w:trPr>
        <w:tc>
          <w:tcPr>
            <w:tcW w:w="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47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13</w:t>
            </w:r>
          </w:p>
        </w:tc>
        <w:tc>
          <w:tcPr>
            <w:tcW w:w="459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CC1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D9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信息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B8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●临时救助对象名单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●救助金额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●救助事由 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D9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《国务院关于全面建立临时救助制度的通知》（国发〔2014〕47号）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DB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A9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区民政局、镇街人民政府（办事处）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D9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   □政府公报</w:t>
            </w:r>
          </w:p>
          <w:p w14:paraId="681DB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□两微一端    □发布会/听证会          □广播电视    □纸质媒体               □公开查阅点  □政务服务中心                □便民服务站  □入户/现场               ■社区/企事业单位/村公示栏（电子屏）      </w:t>
            </w:r>
          </w:p>
          <w:p w14:paraId="6D6F6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□精准推送    □其他     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4A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EFC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BB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7E30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A1A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59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76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√</w:t>
            </w:r>
          </w:p>
        </w:tc>
      </w:tr>
    </w:tbl>
    <w:p w14:paraId="1918061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rFonts w:hint="eastAsia" w:eastAsiaTheme="minorEastAsia"/>
          <w:lang w:val="en-US" w:eastAsia="zh-CN"/>
        </w:rPr>
      </w:pPr>
    </w:p>
    <w:p w14:paraId="63D0367D">
      <w:pPr>
        <w:keepNext w:val="0"/>
        <w:keepLines w:val="0"/>
        <w:widowControl/>
        <w:suppressLineNumbers w:val="0"/>
        <w:jc w:val="left"/>
      </w:pPr>
    </w:p>
    <w:p w14:paraId="740D79F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3A7D11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266E80F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524F63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609FF"/>
    <w:rsid w:val="0C780594"/>
    <w:rsid w:val="32DD2114"/>
    <w:rsid w:val="54F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3099</Words>
  <Characters>4054</Characters>
  <Lines>0</Lines>
  <Paragraphs>0</Paragraphs>
  <TotalTime>5</TotalTime>
  <ScaleCrop>false</ScaleCrop>
  <LinksUpToDate>false</LinksUpToDate>
  <CharactersWithSpaces>4212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2025-01-02T09:23:00Z</dcterms:created>
  <dc:creator>CCJ</dc:creator>
  <cp:lastModifiedBy>Administrator</cp:lastModifiedBy>
  <dcterms:modified xsi:type="dcterms:W3CDTF">2025-03-03T07:27:11Z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eyJoZGlkIjoiMGRiNDA5ZmFkMjJmYjJmZWE1ZDQ0ZmEzY2ZkYWZlNTMifQ==</vt:lpwstr>
  </property>
  <property fmtid="{D5CDD505-2E9C-101B-9397-08002B2CF9AE}" pid="4" name="ICV">
    <vt:lpwstr>48D57BEC0C9F443D94F4F54AB031D0F6_12</vt:lpwstr>
  </property>
</Properties>
</file>