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大足住建委发﹝202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﹞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3</w:t>
      </w:r>
      <w:r>
        <w:rPr>
          <w:rFonts w:hint="eastAsia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重庆市大足区住房和城乡建设委员会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下达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农村低收入群体等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重点对象危房改造计划的通知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镇街人民政府（办事处）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为动态保障农村低收入群体等重点对象住房安全，根据各镇街申报农村危房改造计划情况， 现将2023年第二批农村低收入 群体等重点对象危房改造计划下达（具体详见附件）。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请你们采取有力措施加快推进，确保农村危房改造任务于2023年6月前全部开工，2023年12月底前全部竣工。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附件：2023年第二批农村低收入群体等重点对象危房改造计划表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大足区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联系人：黄  科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电话：43725050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pBdr>
          <w:top w:val="single" w:color="auto" w:sz="12" w:space="0"/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outlineLvl w:val="9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重庆市大足区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住房和城乡建设委员会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2023年4月4日印发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DIzODlhZWI2YjNmMmM5NDUxY2E5YWVkZGIwNTcifQ=="/>
  </w:docVars>
  <w:rsids>
    <w:rsidRoot w:val="00962214"/>
    <w:rsid w:val="00962214"/>
    <w:rsid w:val="4C4B6B7C"/>
    <w:rsid w:val="4DE146DC"/>
    <w:rsid w:val="52E42BD6"/>
    <w:rsid w:val="62CB3A43"/>
    <w:rsid w:val="69492A76"/>
    <w:rsid w:val="785D6EF2"/>
    <w:rsid w:val="7E3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56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</w:style>
  <w:style w:type="paragraph" w:styleId="3">
    <w:name w:val="Body Text"/>
    <w:basedOn w:val="1"/>
    <w:next w:val="4"/>
    <w:unhideWhenUsed/>
    <w:qFormat/>
    <w:uiPriority w:val="99"/>
    <w:pPr>
      <w:adjustRightInd w:val="0"/>
      <w:snapToGrid w:val="0"/>
      <w:jc w:val="center"/>
    </w:pPr>
    <w:rPr>
      <w:rFonts w:eastAsia="宋体"/>
      <w:b/>
      <w:bCs/>
      <w:sz w:val="44"/>
    </w:rPr>
  </w:style>
  <w:style w:type="paragraph" w:styleId="4">
    <w:name w:val="Body Text Indent"/>
    <w:basedOn w:val="1"/>
    <w:next w:val="5"/>
    <w:qFormat/>
    <w:uiPriority w:val="0"/>
    <w:pPr>
      <w:spacing w:line="560" w:lineRule="exact"/>
      <w:ind w:firstLine="200" w:firstLineChars="200"/>
    </w:pPr>
    <w:rPr>
      <w:rFonts w:ascii="宋体" w:eastAsia="宋体"/>
      <w:sz w:val="28"/>
      <w:szCs w:val="28"/>
    </w:rPr>
  </w:style>
  <w:style w:type="paragraph" w:customStyle="1" w:styleId="5">
    <w:name w:val="样式 方正小标宋_GBK 二号 居中 行距: 固定值 30 磅"/>
    <w:basedOn w:val="6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spacing w:val="0"/>
      <w:kern w:val="2"/>
      <w:sz w:val="44"/>
      <w:lang w:eastAsia="zh-CN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4"/>
    <w:qFormat/>
    <w:uiPriority w:val="0"/>
    <w:pPr>
      <w:ind w:firstLine="20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2023-02-13T03:05:00Z</dcterms:created>
  <dc:creator>HP</dc:creator>
  <cp:lastModifiedBy>WPS_1682670081</cp:lastModifiedBy>
  <cp:lastPrinted>2023-04-04T07:10:00Z</cp:lastPrinted>
  <dcterms:modified xsi:type="dcterms:W3CDTF">2024-07-17T02:29:39Z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A4DF7188EDFE4764A270673FCC82C11E_12</vt:lpwstr>
  </property>
</Properties>
</file>