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ascii="方正仿宋_GBK" w:hAnsi="黑体" w:eastAsia="方正仿宋_GBK" w:cs="黑体"/>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ascii="方正仿宋_GBK" w:hAnsi="黑体" w:eastAsia="方正仿宋_GBK" w:cs="黑体"/>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ascii="方正仿宋_GBK" w:hAnsi="黑体" w:eastAsia="方正仿宋_GBK" w:cs="黑体"/>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ascii="方正仿宋_GBK" w:hAnsi="黑体" w:eastAsia="方正仿宋_GBK" w:cs="黑体"/>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ascii="方正仿宋_GBK" w:hAnsi="黑体" w:eastAsia="方正仿宋_GBK" w:cs="黑体"/>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ascii="方正仿宋_GBK" w:hAnsi="黑体" w:eastAsia="方正仿宋_GBK" w:cs="黑体"/>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ascii="方正仿宋_GBK" w:hAnsi="黑体" w:eastAsia="方正仿宋_GBK" w:cs="黑体"/>
          <w:b w:val="0"/>
          <w:bCs/>
          <w:sz w:val="32"/>
          <w:szCs w:val="32"/>
        </w:rPr>
      </w:pP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rPr>
          <w:rFonts w:ascii="方正仿宋_GBK" w:hAnsi="黑体" w:eastAsia="方正仿宋_GBK" w:cs="黑体"/>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ascii="方正仿宋_GBK" w:hAnsi="黑体" w:eastAsia="方正仿宋_GBK" w:cs="黑体"/>
          <w:b w:val="0"/>
          <w:bCs/>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ascii="方正仿宋_GBK" w:hAnsi="黑体" w:eastAsia="方正仿宋_GBK" w:cs="黑体"/>
          <w:b w:val="0"/>
          <w:bCs/>
          <w:sz w:val="32"/>
          <w:szCs w:val="32"/>
        </w:rPr>
      </w:pPr>
      <w:r>
        <w:rPr>
          <w:rFonts w:hint="eastAsia" w:ascii="方正仿宋_GBK" w:hAnsi="黑体" w:eastAsia="方正仿宋_GBK" w:cs="黑体"/>
          <w:b w:val="0"/>
          <w:bCs/>
          <w:sz w:val="32"/>
          <w:szCs w:val="32"/>
        </w:rPr>
        <w:t>大足住建委发</w:t>
      </w:r>
      <w:bookmarkStart w:id="0" w:name="OLE_LINK2"/>
      <w:r>
        <w:rPr>
          <w:rFonts w:hint="eastAsia" w:ascii="方正仿宋_GBK" w:hAnsi="黑体" w:eastAsia="方正仿宋_GBK" w:cs="黑体"/>
          <w:b w:val="0"/>
          <w:bCs/>
          <w:sz w:val="32"/>
          <w:szCs w:val="32"/>
        </w:rPr>
        <w:t>﹝202</w:t>
      </w:r>
      <w:r>
        <w:rPr>
          <w:rFonts w:hint="eastAsia" w:ascii="方正仿宋_GBK" w:hAnsi="黑体" w:eastAsia="方正仿宋_GBK" w:cs="黑体"/>
          <w:b w:val="0"/>
          <w:bCs/>
          <w:sz w:val="32"/>
          <w:szCs w:val="32"/>
          <w:lang w:val="en-US" w:eastAsia="zh-CN"/>
        </w:rPr>
        <w:t>2</w:t>
      </w:r>
      <w:r>
        <w:rPr>
          <w:rFonts w:hint="eastAsia" w:ascii="方正仿宋_GBK" w:hAnsi="黑体" w:eastAsia="方正仿宋_GBK" w:cs="黑体"/>
          <w:b w:val="0"/>
          <w:bCs/>
          <w:sz w:val="32"/>
          <w:szCs w:val="32"/>
        </w:rPr>
        <w:t>﹞</w:t>
      </w:r>
      <w:bookmarkEnd w:id="0"/>
      <w:r>
        <w:rPr>
          <w:rFonts w:hint="eastAsia" w:ascii="方正仿宋_GBK" w:hAnsi="黑体" w:eastAsia="方正仿宋_GBK" w:cs="黑体"/>
          <w:b w:val="0"/>
          <w:bCs/>
          <w:sz w:val="32"/>
          <w:szCs w:val="32"/>
          <w:lang w:val="en-US" w:eastAsia="zh-CN"/>
        </w:rPr>
        <w:t>20</w:t>
      </w:r>
      <w:r>
        <w:rPr>
          <w:rFonts w:hint="eastAsia" w:ascii="方正仿宋_GBK" w:hAnsi="黑体" w:eastAsia="方正仿宋_GBK" w:cs="黑体"/>
          <w:b w:val="0"/>
          <w:bCs/>
          <w:sz w:val="32"/>
          <w:szCs w:val="32"/>
        </w:rPr>
        <w:t>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ascii="方正仿宋_GBK" w:hAnsi="黑体" w:eastAsia="方正仿宋_GBK" w:cs="黑体"/>
          <w:b w:val="0"/>
          <w:bCs/>
          <w:sz w:val="32"/>
          <w:szCs w:val="32"/>
        </w:rPr>
      </w:pP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right="0" w:rightChars="0" w:firstLine="0" w:firstLineChars="0"/>
        <w:jc w:val="center"/>
        <w:textAlignment w:val="auto"/>
        <w:outlineLvl w:val="9"/>
        <w:rPr>
          <w:rFonts w:hint="eastAsia" w:ascii="方正小标宋_GBK" w:hAnsi="黑体" w:eastAsia="方正小标宋_GBK" w:cs="黑体"/>
          <w:b w:val="0"/>
          <w:bCs/>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_GBK" w:hAnsi="方正小标宋_GBK" w:eastAsia="方正小标宋_GBK" w:cs="方正小标宋_GBK"/>
          <w:b w:val="0"/>
          <w:bCs/>
          <w:spacing w:val="0"/>
          <w:kern w:val="2"/>
          <w:sz w:val="44"/>
          <w:szCs w:val="44"/>
          <w:lang w:val="en-US" w:eastAsia="zh-CN" w:bidi="ar-SA"/>
        </w:rPr>
      </w:pPr>
      <w:r>
        <w:rPr>
          <w:rFonts w:hint="eastAsia" w:ascii="方正小标宋_GBK" w:hAnsi="方正小标宋_GBK" w:eastAsia="方正小标宋_GBK" w:cs="方正小标宋_GBK"/>
          <w:b w:val="0"/>
          <w:bCs/>
          <w:spacing w:val="0"/>
          <w:kern w:val="2"/>
          <w:sz w:val="44"/>
          <w:szCs w:val="44"/>
          <w:lang w:val="en-US" w:eastAsia="zh-CN" w:bidi="ar-SA"/>
        </w:rPr>
        <w:t>重庆市大足区住房和城乡建设委员会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黑体_GBK" w:hAnsi="方正黑体_GBK" w:eastAsia="方正黑体_GBK" w:cs="方正黑体_GBK"/>
          <w:sz w:val="44"/>
          <w:szCs w:val="44"/>
          <w:lang w:val="en-US" w:eastAsia="zh-CN"/>
        </w:rPr>
      </w:pPr>
      <w:r>
        <w:rPr>
          <w:rFonts w:hint="eastAsia" w:ascii="方正小标宋_GBK" w:hAnsi="方正小标宋_GBK" w:eastAsia="方正小标宋_GBK" w:cs="方正小标宋_GBK"/>
          <w:sz w:val="44"/>
          <w:szCs w:val="44"/>
          <w:lang w:eastAsia="zh-CN"/>
        </w:rPr>
        <w:t>关于做好</w:t>
      </w:r>
      <w:r>
        <w:rPr>
          <w:rFonts w:hint="eastAsia" w:ascii="方正小标宋_GBK" w:hAnsi="方正小标宋_GBK" w:eastAsia="方正小标宋_GBK" w:cs="方正小标宋_GBK"/>
          <w:sz w:val="44"/>
          <w:szCs w:val="44"/>
          <w:lang w:val="en-US" w:eastAsia="zh-CN"/>
        </w:rPr>
        <w:t>2022年农村低收入群体等重点对象住房安全保障工作的通知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各镇街人民政府（办事处）：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为贯彻落实党中央国务院及市委市政府关于实现巩固拓展脱贫攻坚成果同乡村振兴有效衔接工作要求及《住房城乡建设部 财政部 民政部 国家乡村振兴局关于做好农村低收入群体等重点对象住房安全保障工作的实施意见》（建村〔2021〕35号）、《重庆市住房和城乡建设委员会 重庆市财政局 重庆市民政局 重庆市乡村振兴局关于做好农村低收入群体等重点对象住房安全保障工作的通知》（渝建〔2021〕2号）和市财政局《关于提前下达2022年农村危房改造补助资金预算的通知》（渝财建〔2021〕341号）文件精神，各镇街要要坚持安全为本、因地制宜、农户主体、提升质量的原则，以农村危房改造为主要抓手，确保农村低收入群体等重点对象住房安全保障工作落实落地落细，实现巩固拓展脱贫攻坚成果同乡村振兴有效衔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一、实施对象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（一）农村危房改造补助对象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农村危房改造补助对象主要为经鉴定唯一住房安全等级属于C级或D级、或认定确属无房户的以下农村低收入群体：农村易返贫致贫户（包括脱贫不稳定户、边缘户）、农村低保户、农村分散供养特困人员、因病因灾因意外事故等刚性支出较大或收入大幅缩减导致基本生活出现严重困难家庭、农村低保边缘家庭、未享受过农村住房保障政策支持且依靠自身力量无法解决住房安全问题的其他脱贫户。已实施过农村危房改造但由于小型自然灾害等原因又变成危房且农户符合条件的，可将其再次纳入支持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下农户不得纳入农村危房改造补助范围：有一套及以上安全住房的农户；属于城镇户口的农户（包括就地农转城的农户）；拆除重建的C级危房户；D级危房拆除重建、无房户新建住房建筑面积超标的农户；已纳入易地扶贫搬迁、因灾倒损农房恢复重建的农户；家庭成员有享受型轿车、大型工程机械的农户；家庭成员拥有商品房的农户；家庭成员拥有正式编制的财政供养人员的农户；家庭成员办有或投资企业，长期雇佣他人从事经营活动的农户；其他不符合农村危房改造政策的农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（二）农村危房改造补助对象认定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区乡村振兴局（扶贫部门）负责认定农村易返贫致贫户、因病因灾因意外事故等刚性支出较大或收入大幅缩减导致基本生活出现严重困难家庭、符合条件的其他脱贫户。区民政局负责认定农村低保户、农村分散供养特困人员、农村低保边缘家庭。区住房城乡建委负责组织开展农村低收入群体住房安全等级鉴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二、严格审批程序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农村危房改造补助严格实行户申请、村评议、镇街审核、区级审批程序：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（一）户申请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符合农村危房改造补助条件的农户以户为单位，由户主向户籍所在地的村（社区）提出书面申请，填写《农村危房改造补助申请书》（附件2），村（社区）受理申请后应如实登记。低保户如果户主未享受低保政策但家庭其他成员有享受低保政策的，由享受低保政策的家庭成员提出申请，户主一并在申请书上签字。对于失能失智无法提出申请的特殊人员，由村（社区）帮助其提出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农户申请时应书面承诺，并提交下列申请资料：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农村危房改造农户申请书（申请人、户主应签字/按手印）；</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户口簿、户主身份证原件（留存复印件）；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农村低收入群体相关证明材料（留存复印件）。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（二）村评议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 信息调查核实。村（社区）应组成调查组（至少由1名村干部和1名以上本村群众参加），通过入户调查、邻里走访等形式，对申请人家庭现状、住房条件、经济收入、是否接受过其他渠道的建房补助等情况进行调查核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成立村级评议小组。村（社区）组织建立村级民主评议小组，评议小组由村（社区）“两委”成员、村民小组长及村民代表等共同组成，村级评议小组组长由村（社区）“两委”书记担任。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召开村级评议会议。村（社区）接到农户申请且信息调查核实无误，应及时召开村级评议会议，同时填写《村（社区）农村危房改造评议记录表》（附件3）。镇街应安排人员到场监督。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 村级公示。在村级评议结束后，村（社区）应将评议结果在村务公开栏进行公示（见附件4），公示时间不得少于7日。公示内容应包括但不限于通过村评议的农户基本情况、低收入群体类型、住房情况等。公示期满无异议后，所在村（社区）应及时将农户申请材料、民主评议记录、公示单、村民反馈意见等材料整理上报镇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（三）镇街审核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镇街接到村（社区）的申报材料后，应组织工作人员进行实地复核，做到户户见面，同时提出审核意见，报经镇街道党委（党工委）集体研究通过后，将拟补助对象基本情况、低收入群体类型、住房情况等审核结果，在镇（街道）政务公开栏进行公示（见附件5），公示时间不得少于7日。公示期满无异议后，镇（街道）应将审核结果上报区住房城乡建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镇（街道）审核的主要内容包括：村级上报资料是否齐全； 村级上报的拟改造对象是否符合条件；村级评定的程序和结果是否合法合规。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（四）区级审批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区住房城乡建委收到镇（街道）上报的审核材料后，应会同区乡村振兴局（扶贫部门）、区民政局组织人员进行实地抽查核实，抽查比例不得低于30%，并提出审批意见（见附件6）。并将审批结果在区住房城乡建委网站进行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三、明确农村危房改造方式及建设标准</w:t>
      </w:r>
    </w:p>
    <w:p>
      <w:pPr>
        <w:pStyle w:val="8"/>
        <w:keepNext w:val="0"/>
        <w:keepLines w:val="0"/>
        <w:pageBreakBefore w:val="0"/>
        <w:widowControl w:val="0"/>
        <w:kinsoku/>
        <w:wordWrap/>
        <w:overflowPunct/>
        <w:topLinePunct w:val="0"/>
        <w:autoSpaceDE/>
        <w:autoSpaceDN/>
        <w:bidi w:val="0"/>
        <w:adjustRightInd/>
        <w:snapToGrid/>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（一）改造方式</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农村C级危房改造必须修缮加固，农村D级危房改造以拆除重建的方式消除安全隐患。鼓励修缮加固现有闲置公房等方式，供自筹资金和投工投劳能力弱的特殊困难农户周转使用，解决其住房安全问题。</w:t>
      </w:r>
    </w:p>
    <w:p>
      <w:pPr>
        <w:pStyle w:val="8"/>
        <w:keepNext w:val="0"/>
        <w:keepLines w:val="0"/>
        <w:pageBreakBefore w:val="0"/>
        <w:widowControl w:val="0"/>
        <w:kinsoku/>
        <w:wordWrap/>
        <w:overflowPunct/>
        <w:topLinePunct w:val="0"/>
        <w:autoSpaceDE/>
        <w:autoSpaceDN/>
        <w:bidi w:val="0"/>
        <w:adjustRightInd/>
        <w:snapToGrid/>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（二）面积标准</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农村D级危房改造重建新房、无房户新建住房的建筑面积标准，原则上1-4人建筑面积不得低于60平方米，不超过80平方米，5人及以上人均不得超过20平方米。</w:t>
      </w:r>
    </w:p>
    <w:p>
      <w:pPr>
        <w:pStyle w:val="8"/>
        <w:keepNext w:val="0"/>
        <w:keepLines w:val="0"/>
        <w:pageBreakBefore w:val="0"/>
        <w:widowControl w:val="0"/>
        <w:kinsoku/>
        <w:wordWrap/>
        <w:overflowPunct/>
        <w:topLinePunct w:val="0"/>
        <w:autoSpaceDE/>
        <w:autoSpaceDN/>
        <w:bidi w:val="0"/>
        <w:adjustRightInd/>
        <w:snapToGrid/>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（三）竣工验收标准</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修缮加固的住房应满足以下要求：危险点构件全部更换或维修；房屋安全隐患全部排除，达到住房安全要求。新建住房应满足以下要求：选址安全；基础牢靠，结构稳定，强度满足要求；抗震构造措施齐全、符合规定；围护结构和非结构构件与主体结构连接牢固；建筑材料质量合格；具备卫生厕所，做到人畜分离；建筑面积符合政策要求；房屋达到住房安全要求。鼓励推进水冲式卫生厕所入户改造和建设，改善农村住房条件和居住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四、强化农村住房安全等级鉴定</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各镇街对于监测发现的疑似住房安全问题，要组织专业技术人员或聘请有资质的专业鉴定机构，按照市住房城乡建委《关于印发〈重庆市住房安全性鉴定技术导则〉的通知》（渝建村镇〔2020〕5号）要求对住房安全等级进行鉴定，填写《农村住房安全等级鉴定报告表》（见附件1）或出具鉴定报告。对住房安全等级鉴定为C级或D级的农村低收入群体，应及时纳入农村危房改造补助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五、加强农村危房改造全过程管理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（一）加强质量安全管理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镇街要建立健全质量安全管理制度，切实提高农村危房改造质量安全管理水平。积极推广农房设计通用图集，免费提供农户参考，引导农户选择低成本的改造方式。要指导农户与承建的农村建筑工匠签订施工协议，明确双方责任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（二）加大日常巡查力度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镇街在农村危房改造施工期间，应逐户逐项开展现场质量安全巡查，同时填写《农村危房改造质量安全巡查记录表》（见附件7）。巡查项目主要包括地基基础、承重结构、抗震构造措施、围护结构、建筑材料等，重要施工环节必须实行现场检查，存在问题的要当场提出措施进行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（三）切实做好竣工验收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农村危房改造竣工后，各镇街要及时组织开展竣工验收工作。可以会同村（社区）、施工方、农户进行验收。竣工验收时，应逐户逐项检查，填写《农村危房改造竣工验收表》（见附件8），需检查的项目全部合格的视为验收合格，不合格的项目要立即进行整改。凡验收不合格的须整改合格后，才能全额拨付补助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（四）严格补助资金管理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 补助资金标准：按照《重庆市住房和城乡建设委员会 重庆市财政局关于下达2021年农村低收入群体等重点对象危房改造市级补助资金计划的通知》（渝建资金【202114号】）要求，C级补助7500元/户、D级及无房户补助14000元/户，区级配套补助资金D级及无房户21000元/户。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各镇街要按照《财政部 住房城乡建设部关于印发〈中央财政农村危房改造补助资金管理办法〉的通知》（财社〔2016〕216号）要求，严格按规定使用补助资金，做到“专户存储、专款专用”，不得将农村危房改造补助资金用于基础设施建设、风貌改造等与基本住房安全保障无关的支出，不得以任何形式挤占、挪用、截留和滞留，不得向补助对象收取任何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各镇街竣工验收工作结束后，应及时向区住房城乡建委提出拨付补助资金的申请，区住房城乡建委在收到申请后，及时向区财政完成补助资金申请拨付工作。所有农户应准确无误的提供“一卡通”账户信息给镇街财政办。对于支付给农户的农村危房改造补助资金，足额支付的日期不得晚于竣工验收后30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（五）健全档案管理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镇街要同步建立农村危房改造农户纸质档案管理制度，实行一户一档，确保批准一户、建档一户。“一户一档”材料应包括档案材料目录、农户申请、户口簿和身份证复印件、安全等级鉴定报告表、村级评议资料、镇街审核和区级审批材料、质量安全巡查资料、公示图片材料、改造前中后照片、竣工验收表、资金发放单据等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（六）加强政策宣传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镇街要制作并全面推广农村危房改造“政策明白卡”（包括申请条件、评定公示程序、改造方式、建设标准、补助标准、举报电话等），并免费发放到每个危改户，确保所有危改户都知晓政策。要继续执行农村危房改造获批对象函告制度，区级审批公示结束后，各镇（街道）应书面通知拟补助对象。要畅通问题反映渠道，设立农村危房改造举报电话，在各村（社区）村务公开栏、镇（街道）政务公开栏显著位置公示，主动接受群众和社会各界监督。</w:t>
      </w:r>
    </w:p>
    <w:p>
      <w:pPr>
        <w:pStyle w:val="8"/>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仿宋_GBK" w:hAnsi="方正仿宋_GBK" w:eastAsia="方正仿宋_GBK" w:cs="方正仿宋_GBK"/>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方正仿宋_GBK" w:hAnsi="方正仿宋_GBK" w:eastAsia="方正仿宋_GBK" w:cs="方正仿宋_GBK"/>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3200" w:firstLineChars="10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重庆市大足区住房和城乡建设委员会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480" w:firstLineChars="14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2022年2月10日</w:t>
      </w:r>
    </w:p>
    <w:p>
      <w:pPr>
        <w:pStyle w:val="8"/>
        <w:ind w:left="0" w:leftChars="0" w:firstLine="0" w:firstLineChars="0"/>
        <w:rPr>
          <w:rFonts w:hint="eastAsia" w:ascii="楷体" w:hAnsi="楷体" w:eastAsia="楷体" w:cs="楷体"/>
          <w:sz w:val="28"/>
          <w:szCs w:val="28"/>
        </w:rPr>
      </w:pPr>
    </w:p>
    <w:p>
      <w:pPr>
        <w:adjustRightInd w:val="0"/>
        <w:snapToGrid w:val="0"/>
        <w:spacing w:line="360" w:lineRule="auto"/>
        <w:rPr>
          <w:rFonts w:hint="eastAsia" w:ascii="楷体" w:hAnsi="楷体" w:eastAsia="楷体" w:cs="楷体"/>
          <w:sz w:val="28"/>
          <w:szCs w:val="28"/>
        </w:rPr>
      </w:pPr>
    </w:p>
    <w:p>
      <w:pPr>
        <w:adjustRightInd w:val="0"/>
        <w:snapToGrid w:val="0"/>
        <w:spacing w:line="360" w:lineRule="auto"/>
        <w:rPr>
          <w:rFonts w:hint="eastAsia" w:ascii="楷体" w:hAnsi="楷体" w:eastAsia="楷体" w:cs="楷体"/>
          <w:sz w:val="28"/>
          <w:szCs w:val="28"/>
        </w:rPr>
      </w:pPr>
      <w:bookmarkStart w:id="1" w:name="_GoBack"/>
      <w:bookmarkEnd w:id="1"/>
    </w:p>
    <w:p>
      <w:pPr>
        <w:pStyle w:val="18"/>
        <w:keepNext w:val="0"/>
        <w:keepLines w:val="0"/>
        <w:pageBreakBefore w:val="0"/>
        <w:kinsoku/>
        <w:wordWrap/>
        <w:overflowPunct/>
        <w:topLinePunct w:val="0"/>
        <w:autoSpaceDE/>
        <w:autoSpaceDN/>
        <w:bidi w:val="0"/>
        <w:snapToGrid/>
        <w:spacing w:line="560" w:lineRule="exact"/>
        <w:ind w:left="0" w:leftChars="0" w:firstLine="0" w:firstLineChars="0"/>
        <w:textAlignment w:val="auto"/>
        <w:rPr>
          <w:rFonts w:hint="eastAsia" w:ascii="方正仿宋_GBK" w:hAnsi="方正仿宋_GBK" w:eastAsia="方正仿宋_GBK" w:cs="方正仿宋_GBK"/>
          <w:i w:val="0"/>
          <w:caps w:val="0"/>
          <w:color w:val="000000"/>
          <w:spacing w:val="0"/>
          <w:sz w:val="32"/>
          <w:szCs w:val="32"/>
          <w:lang w:val="en-US" w:eastAsia="zh-CN"/>
        </w:rPr>
      </w:pPr>
    </w:p>
    <w:p>
      <w:pPr>
        <w:keepNext w:val="0"/>
        <w:keepLines w:val="0"/>
        <w:pageBreakBefore w:val="0"/>
        <w:widowControl w:val="0"/>
        <w:pBdr>
          <w:bottom w:val="single" w:color="auto" w:sz="12" w:space="0"/>
        </w:pBdr>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pBdr>
          <w:bottom w:val="single" w:color="auto" w:sz="4" w:space="0"/>
        </w:pBdr>
        <w:kinsoku/>
        <w:wordWrap/>
        <w:overflowPunct/>
        <w:topLinePunct w:val="0"/>
        <w:autoSpaceDE/>
        <w:autoSpaceDN/>
        <w:bidi w:val="0"/>
        <w:adjustRightInd/>
        <w:snapToGrid/>
        <w:spacing w:line="560" w:lineRule="exact"/>
        <w:ind w:left="0" w:leftChars="0" w:right="0" w:rightChars="0" w:firstLine="258" w:firstLineChars="100"/>
        <w:jc w:val="both"/>
        <w:textAlignment w:val="auto"/>
        <w:outlineLvl w:val="9"/>
        <w:rPr>
          <w:rFonts w:hint="eastAsia" w:ascii="方正仿宋_GBK" w:hAnsi="方正仿宋_GBK" w:eastAsia="方正仿宋_GBK" w:cs="方正仿宋_GBK"/>
          <w:spacing w:val="-11"/>
          <w:sz w:val="28"/>
          <w:szCs w:val="28"/>
          <w:lang w:val="en-US" w:eastAsia="zh-CN"/>
        </w:rPr>
      </w:pPr>
      <w:r>
        <w:rPr>
          <w:rFonts w:hint="eastAsia" w:ascii="方正仿宋_GBK" w:hAnsi="方正仿宋_GBK" w:eastAsia="方正仿宋_GBK" w:cs="方正仿宋_GBK"/>
          <w:spacing w:val="-11"/>
          <w:sz w:val="28"/>
          <w:szCs w:val="28"/>
          <w:lang w:val="en-US" w:eastAsia="zh-CN"/>
        </w:rPr>
        <w:t>抄送</w:t>
      </w:r>
      <w:r>
        <w:rPr>
          <w:rFonts w:hint="eastAsia" w:ascii="方正仿宋_GBK" w:hAnsi="方正仿宋_GBK" w:eastAsia="方正仿宋_GBK" w:cs="方正仿宋_GBK"/>
          <w:sz w:val="28"/>
          <w:szCs w:val="28"/>
          <w:lang w:val="en-US" w:eastAsia="zh-CN"/>
        </w:rPr>
        <w:t>：区财政局、民政局、乡村振兴局，</w:t>
      </w:r>
      <w:r>
        <w:rPr>
          <w:rFonts w:hint="eastAsia" w:ascii="方正仿宋_GBK" w:hAnsi="方正仿宋_GBK" w:eastAsia="方正仿宋_GBK" w:cs="方正仿宋_GBK"/>
          <w:spacing w:val="-11"/>
          <w:sz w:val="28"/>
          <w:szCs w:val="28"/>
          <w:lang w:val="en-US" w:eastAsia="zh-CN"/>
        </w:rPr>
        <w:t>归档。</w:t>
      </w:r>
    </w:p>
    <w:p>
      <w:pPr>
        <w:keepNext w:val="0"/>
        <w:keepLines w:val="0"/>
        <w:pageBreakBefore w:val="0"/>
        <w:widowControl w:val="0"/>
        <w:pBdr>
          <w:bottom w:val="single" w:color="auto" w:sz="12" w:space="0"/>
        </w:pBd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28"/>
          <w:szCs w:val="28"/>
          <w:lang w:val="en-US" w:eastAsia="zh-CN"/>
        </w:rPr>
        <w:t xml:space="preserve">  重庆市大足区住房和城乡建设委员会       2022年</w:t>
      </w:r>
      <w:r>
        <w:rPr>
          <w:rFonts w:hint="eastAsia" w:ascii="方正仿宋_GBK" w:hAnsi="方正仿宋_GBK" w:cs="方正仿宋_GBK"/>
          <w:sz w:val="28"/>
          <w:szCs w:val="28"/>
          <w:lang w:val="en-US" w:eastAsia="zh-CN"/>
        </w:rPr>
        <w:t>2</w:t>
      </w:r>
      <w:r>
        <w:rPr>
          <w:rFonts w:hint="eastAsia" w:ascii="方正仿宋_GBK" w:hAnsi="方正仿宋_GBK" w:eastAsia="方正仿宋_GBK" w:cs="方正仿宋_GBK"/>
          <w:sz w:val="28"/>
          <w:szCs w:val="28"/>
          <w:lang w:val="en-US" w:eastAsia="zh-CN"/>
        </w:rPr>
        <w:t>月10日印发</w:t>
      </w:r>
    </w:p>
    <w:p>
      <w:pPr>
        <w:adjustRightInd w:val="0"/>
        <w:snapToGrid w:val="0"/>
        <w:spacing w:line="360" w:lineRule="auto"/>
        <w:rPr>
          <w:rFonts w:hint="eastAsia" w:ascii="方正黑体_GBK" w:hAnsi="方正黑体_GBK" w:eastAsia="方正黑体_GBK" w:cs="方正黑体_GBK"/>
          <w:sz w:val="32"/>
          <w:szCs w:val="32"/>
          <w:lang w:val="en-US" w:eastAsia="zh-CN"/>
        </w:rPr>
      </w:pPr>
      <w:r>
        <w:rPr>
          <w:rFonts w:hint="eastAsia" w:ascii="楷体" w:hAnsi="楷体" w:eastAsia="楷体" w:cs="楷体"/>
          <w:sz w:val="28"/>
          <w:szCs w:val="28"/>
        </w:rPr>
        <w:br w:type="page"/>
      </w: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r>
        <w:rPr>
          <w:rFonts w:hint="eastAsia" w:ascii="方正黑体_GBK" w:hAnsi="方正黑体_GBK" w:eastAsia="方正黑体_GBK" w:cs="方正黑体_GBK"/>
          <w:sz w:val="32"/>
          <w:szCs w:val="32"/>
          <w:lang w:val="en-US" w:eastAsia="zh-CN"/>
        </w:rPr>
        <w:tab/>
      </w:r>
    </w:p>
    <w:p>
      <w:pPr>
        <w:spacing w:line="500" w:lineRule="exact"/>
        <w:jc w:val="center"/>
        <w:rPr>
          <w:rFonts w:hint="eastAsia" w:ascii="方正小标宋_GBK" w:hAnsi="方正小标宋_GBK" w:eastAsia="方正小标宋_GBK" w:cs="方正小标宋_GBK"/>
          <w:color w:val="000000"/>
          <w:sz w:val="32"/>
          <w:szCs w:val="36"/>
        </w:rPr>
      </w:pPr>
      <w:r>
        <w:rPr>
          <w:rFonts w:hint="eastAsia" w:ascii="方正小标宋_GBK" w:hAnsi="方正小标宋_GBK" w:eastAsia="方正小标宋_GBK" w:cs="方正小标宋_GBK"/>
          <w:color w:val="000000"/>
          <w:sz w:val="32"/>
          <w:szCs w:val="36"/>
        </w:rPr>
        <w:t>农村住房安全</w:t>
      </w:r>
      <w:r>
        <w:rPr>
          <w:rFonts w:hint="eastAsia" w:ascii="方正小标宋_GBK" w:hAnsi="方正小标宋_GBK" w:eastAsia="方正小标宋_GBK" w:cs="方正小标宋_GBK"/>
          <w:color w:val="000000"/>
          <w:sz w:val="32"/>
          <w:szCs w:val="36"/>
          <w:lang w:val="en-US" w:eastAsia="zh-CN"/>
        </w:rPr>
        <w:t>等级</w:t>
      </w:r>
      <w:r>
        <w:rPr>
          <w:rFonts w:hint="eastAsia" w:ascii="方正小标宋_GBK" w:hAnsi="方正小标宋_GBK" w:eastAsia="方正小标宋_GBK" w:cs="方正小标宋_GBK"/>
          <w:color w:val="000000"/>
          <w:sz w:val="32"/>
          <w:szCs w:val="36"/>
        </w:rPr>
        <w:t>鉴定报告表</w:t>
      </w:r>
    </w:p>
    <w:tbl>
      <w:tblPr>
        <w:tblStyle w:val="11"/>
        <w:tblW w:w="877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400"/>
        <w:gridCol w:w="483"/>
        <w:gridCol w:w="376"/>
        <w:gridCol w:w="681"/>
        <w:gridCol w:w="895"/>
        <w:gridCol w:w="130"/>
        <w:gridCol w:w="661"/>
        <w:gridCol w:w="889"/>
        <w:gridCol w:w="6"/>
        <w:gridCol w:w="1494"/>
        <w:gridCol w:w="12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cs="宋体"/>
                <w:color w:val="000000"/>
                <w:lang w:val="en-US" w:eastAsia="zh-CN"/>
              </w:rPr>
              <w:t>户</w:t>
            </w:r>
            <w:r>
              <w:rPr>
                <w:rFonts w:hint="eastAsia" w:ascii="宋体" w:hAnsi="宋体" w:eastAsia="宋体" w:cs="宋体"/>
                <w:color w:val="000000"/>
              </w:rPr>
              <w:t>主姓名</w:t>
            </w:r>
          </w:p>
        </w:tc>
        <w:tc>
          <w:tcPr>
            <w:tcW w:w="2835" w:type="dxa"/>
            <w:gridSpan w:val="5"/>
            <w:tcBorders>
              <w:tl2br w:val="nil"/>
              <w:tr2bl w:val="nil"/>
            </w:tcBorders>
            <w:vAlign w:val="center"/>
          </w:tcPr>
          <w:p>
            <w:pPr>
              <w:spacing w:line="360" w:lineRule="exact"/>
              <w:jc w:val="center"/>
              <w:rPr>
                <w:rFonts w:ascii="仿宋" w:hAnsi="仿宋" w:eastAsia="仿宋" w:cs="仿宋"/>
                <w:color w:val="000000"/>
              </w:rPr>
            </w:pPr>
          </w:p>
        </w:tc>
        <w:tc>
          <w:tcPr>
            <w:tcW w:w="1680" w:type="dxa"/>
            <w:gridSpan w:val="3"/>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身份证号码</w:t>
            </w:r>
          </w:p>
        </w:tc>
        <w:tc>
          <w:tcPr>
            <w:tcW w:w="2732" w:type="dxa"/>
            <w:gridSpan w:val="3"/>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家庭人口</w:t>
            </w:r>
          </w:p>
        </w:tc>
        <w:tc>
          <w:tcPr>
            <w:tcW w:w="2835" w:type="dxa"/>
            <w:gridSpan w:val="5"/>
            <w:tcBorders>
              <w:tl2br w:val="nil"/>
              <w:tr2bl w:val="nil"/>
            </w:tcBorders>
            <w:vAlign w:val="center"/>
          </w:tcPr>
          <w:p>
            <w:pPr>
              <w:spacing w:line="360" w:lineRule="exact"/>
              <w:rPr>
                <w:rFonts w:ascii="仿宋" w:hAnsi="仿宋" w:eastAsia="仿宋" w:cs="仿宋"/>
                <w:color w:val="000000"/>
              </w:rPr>
            </w:pPr>
            <w:r>
              <w:rPr>
                <w:rFonts w:hint="eastAsia" w:ascii="仿宋" w:hAnsi="仿宋" w:eastAsia="仿宋" w:cs="仿宋"/>
                <w:color w:val="000000"/>
              </w:rPr>
              <w:t xml:space="preserve">                    人 </w:t>
            </w:r>
          </w:p>
        </w:tc>
        <w:tc>
          <w:tcPr>
            <w:tcW w:w="1680" w:type="dxa"/>
            <w:gridSpan w:val="3"/>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联系电话</w:t>
            </w:r>
          </w:p>
        </w:tc>
        <w:tc>
          <w:tcPr>
            <w:tcW w:w="2732" w:type="dxa"/>
            <w:gridSpan w:val="3"/>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农村低收入群体类型</w:t>
            </w:r>
          </w:p>
        </w:tc>
        <w:tc>
          <w:tcPr>
            <w:tcW w:w="7247" w:type="dxa"/>
            <w:gridSpan w:val="11"/>
            <w:tcBorders>
              <w:tl2br w:val="nil"/>
              <w:tr2bl w:val="nil"/>
            </w:tcBorders>
            <w:vAlign w:val="center"/>
          </w:tcPr>
          <w:p>
            <w:pPr>
              <w:spacing w:line="360" w:lineRule="exact"/>
              <w:jc w:val="left"/>
              <w:rPr>
                <w:rFonts w:ascii="仿宋" w:hAnsi="仿宋" w:eastAsia="仿宋" w:cs="仿宋"/>
              </w:rPr>
            </w:pPr>
            <w:r>
              <w:rPr>
                <w:rFonts w:hint="eastAsia" w:ascii="宋体" w:hAnsi="宋体" w:eastAsia="宋体" w:cs="宋体"/>
                <w:color w:val="000000"/>
              </w:rPr>
              <w:t>□农村易返贫致贫户 □农村分散供养特困人员 □低保户 □因病因灾因意外事故等刚性支出较大或收入大幅缩减导致基本生活出现严重困难家庭 □农村低保边缘家庭 □未享受过农村住房保障政策支持且依靠自身力量无法解决住房安全问题的其他脱贫户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房屋地址</w:t>
            </w:r>
          </w:p>
        </w:tc>
        <w:tc>
          <w:tcPr>
            <w:tcW w:w="7247" w:type="dxa"/>
            <w:gridSpan w:val="11"/>
            <w:tcBorders>
              <w:tl2br w:val="nil"/>
              <w:tr2bl w:val="nil"/>
            </w:tcBorders>
            <w:vAlign w:val="center"/>
          </w:tcPr>
          <w:p>
            <w:pPr>
              <w:spacing w:line="360" w:lineRule="exact"/>
              <w:jc w:val="center"/>
              <w:rPr>
                <w:rFonts w:ascii="仿宋" w:hAnsi="仿宋" w:eastAsia="仿宋" w:cs="仿宋"/>
                <w:color w:val="000000"/>
              </w:rPr>
            </w:pPr>
            <w:r>
              <w:rPr>
                <w:rFonts w:hint="eastAsia" w:ascii="仿宋" w:hAnsi="仿宋" w:eastAsia="仿宋" w:cs="仿宋"/>
                <w:color w:val="000000"/>
              </w:rPr>
              <w:t xml:space="preserve"> </w:t>
            </w:r>
            <w:r>
              <w:rPr>
                <w:rFonts w:hint="eastAsia" w:ascii="宋体" w:hAnsi="宋体" w:eastAsia="宋体" w:cs="宋体"/>
                <w:color w:val="000000"/>
              </w:rPr>
              <w:t xml:space="preserve">  区县         </w:t>
            </w:r>
            <w:r>
              <w:rPr>
                <w:rFonts w:hint="eastAsia" w:ascii="宋体" w:hAnsi="宋体" w:eastAsia="宋体" w:cs="宋体"/>
                <w:color w:val="000000"/>
                <w:lang w:val="en-US" w:eastAsia="zh-CN"/>
              </w:rPr>
              <w:t xml:space="preserve">    </w:t>
            </w:r>
            <w:r>
              <w:rPr>
                <w:rFonts w:hint="eastAsia" w:ascii="宋体" w:hAnsi="宋体" w:eastAsia="宋体" w:cs="宋体"/>
                <w:color w:val="000000"/>
              </w:rPr>
              <w:t>乡镇（街道）         村（居委）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建筑面积</w:t>
            </w:r>
          </w:p>
        </w:tc>
        <w:tc>
          <w:tcPr>
            <w:tcW w:w="883" w:type="dxa"/>
            <w:gridSpan w:val="2"/>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 xml:space="preserve">    ㎡</w:t>
            </w:r>
          </w:p>
        </w:tc>
        <w:tc>
          <w:tcPr>
            <w:tcW w:w="1057" w:type="dxa"/>
            <w:gridSpan w:val="2"/>
            <w:tcBorders>
              <w:tl2br w:val="nil"/>
              <w:tr2bl w:val="nil"/>
            </w:tcBorders>
            <w:vAlign w:val="center"/>
          </w:tcPr>
          <w:p>
            <w:pPr>
              <w:spacing w:line="360" w:lineRule="exact"/>
              <w:ind w:left="0" w:leftChars="0" w:firstLine="0" w:firstLineChars="0"/>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开间数</w:t>
            </w:r>
          </w:p>
        </w:tc>
        <w:tc>
          <w:tcPr>
            <w:tcW w:w="895" w:type="dxa"/>
            <w:tcBorders>
              <w:tl2br w:val="nil"/>
              <w:tr2bl w:val="nil"/>
            </w:tcBorders>
            <w:vAlign w:val="center"/>
          </w:tcPr>
          <w:p>
            <w:pPr>
              <w:spacing w:line="360" w:lineRule="exact"/>
              <w:jc w:val="right"/>
              <w:rPr>
                <w:rFonts w:hint="eastAsia" w:ascii="宋体" w:hAnsi="宋体" w:eastAsia="宋体" w:cs="宋体"/>
                <w:color w:val="000000"/>
                <w:lang w:val="en-US" w:eastAsia="zh-CN"/>
              </w:rPr>
            </w:pPr>
            <w:r>
              <w:rPr>
                <w:rFonts w:hint="eastAsia" w:ascii="宋体" w:hAnsi="宋体" w:eastAsia="宋体" w:cs="宋体"/>
                <w:color w:val="000000"/>
                <w:lang w:val="en-US" w:eastAsia="zh-CN"/>
              </w:rPr>
              <w:t>间</w:t>
            </w:r>
          </w:p>
        </w:tc>
        <w:tc>
          <w:tcPr>
            <w:tcW w:w="791" w:type="dxa"/>
            <w:gridSpan w:val="2"/>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层数</w:t>
            </w:r>
          </w:p>
        </w:tc>
        <w:tc>
          <w:tcPr>
            <w:tcW w:w="895" w:type="dxa"/>
            <w:gridSpan w:val="2"/>
            <w:tcBorders>
              <w:tl2br w:val="nil"/>
              <w:tr2bl w:val="nil"/>
            </w:tcBorders>
            <w:vAlign w:val="center"/>
          </w:tcPr>
          <w:p>
            <w:pPr>
              <w:spacing w:line="360" w:lineRule="exact"/>
              <w:jc w:val="right"/>
              <w:rPr>
                <w:rFonts w:hint="eastAsia" w:ascii="宋体" w:hAnsi="宋体" w:eastAsia="宋体" w:cs="宋体"/>
                <w:color w:val="000000"/>
              </w:rPr>
            </w:pPr>
            <w:r>
              <w:rPr>
                <w:rFonts w:hint="eastAsia" w:ascii="宋体" w:hAnsi="宋体" w:eastAsia="宋体" w:cs="宋体"/>
                <w:color w:val="000000"/>
              </w:rPr>
              <w:t>层</w:t>
            </w:r>
          </w:p>
        </w:tc>
        <w:tc>
          <w:tcPr>
            <w:tcW w:w="1494" w:type="dxa"/>
            <w:tcBorders>
              <w:tl2br w:val="nil"/>
              <w:tr2bl w:val="nil"/>
            </w:tcBorders>
            <w:vAlign w:val="center"/>
          </w:tcPr>
          <w:p>
            <w:pPr>
              <w:spacing w:line="36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rPr>
              <w:t>建造年代</w:t>
            </w:r>
          </w:p>
        </w:tc>
        <w:tc>
          <w:tcPr>
            <w:tcW w:w="1232" w:type="dxa"/>
            <w:tcBorders>
              <w:tl2br w:val="nil"/>
              <w:tr2bl w:val="nil"/>
            </w:tcBorders>
            <w:vAlign w:val="center"/>
          </w:tcPr>
          <w:p>
            <w:pPr>
              <w:spacing w:line="360" w:lineRule="exact"/>
              <w:jc w:val="right"/>
              <w:rPr>
                <w:rFonts w:hint="eastAsia" w:ascii="宋体" w:hAnsi="宋体" w:eastAsia="宋体" w:cs="宋体"/>
                <w:color w:val="000000"/>
              </w:rPr>
            </w:pPr>
            <w:r>
              <w:rPr>
                <w:rFonts w:hint="eastAsia" w:ascii="宋体" w:hAnsi="宋体" w:eastAsia="宋体" w:cs="宋体"/>
                <w:color w:val="000000"/>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结构形式</w:t>
            </w:r>
          </w:p>
        </w:tc>
        <w:tc>
          <w:tcPr>
            <w:tcW w:w="1259" w:type="dxa"/>
            <w:gridSpan w:val="3"/>
            <w:tcBorders>
              <w:tl2br w:val="nil"/>
              <w:tr2bl w:val="nil"/>
            </w:tcBorders>
            <w:vAlign w:val="center"/>
          </w:tcPr>
          <w:p>
            <w:pPr>
              <w:spacing w:line="360" w:lineRule="exact"/>
              <w:rPr>
                <w:rFonts w:ascii="仿宋" w:hAnsi="仿宋" w:eastAsia="仿宋" w:cs="仿宋"/>
                <w:color w:val="000000"/>
              </w:rPr>
            </w:pPr>
          </w:p>
        </w:tc>
        <w:tc>
          <w:tcPr>
            <w:tcW w:w="1576" w:type="dxa"/>
            <w:gridSpan w:val="2"/>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rPr>
              <w:t>承重构件种类</w:t>
            </w:r>
          </w:p>
        </w:tc>
        <w:tc>
          <w:tcPr>
            <w:tcW w:w="1686" w:type="dxa"/>
            <w:gridSpan w:val="4"/>
            <w:tcBorders>
              <w:tl2br w:val="nil"/>
              <w:tr2bl w:val="nil"/>
            </w:tcBorders>
            <w:vAlign w:val="center"/>
          </w:tcPr>
          <w:p>
            <w:pPr>
              <w:spacing w:line="360" w:lineRule="exact"/>
              <w:rPr>
                <w:rFonts w:ascii="仿宋" w:hAnsi="仿宋" w:eastAsia="仿宋" w:cs="仿宋"/>
                <w:color w:val="000000"/>
              </w:rPr>
            </w:pPr>
          </w:p>
        </w:tc>
        <w:tc>
          <w:tcPr>
            <w:tcW w:w="1494" w:type="dxa"/>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rPr>
              <w:t>抗震设防烈度</w:t>
            </w:r>
          </w:p>
        </w:tc>
        <w:tc>
          <w:tcPr>
            <w:tcW w:w="1232" w:type="dxa"/>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rPr>
              <w:t>围护墙体材料</w:t>
            </w:r>
          </w:p>
        </w:tc>
        <w:tc>
          <w:tcPr>
            <w:tcW w:w="1259" w:type="dxa"/>
            <w:gridSpan w:val="3"/>
            <w:tcBorders>
              <w:tl2br w:val="nil"/>
              <w:tr2bl w:val="nil"/>
            </w:tcBorders>
            <w:vAlign w:val="center"/>
          </w:tcPr>
          <w:p>
            <w:pPr>
              <w:spacing w:line="360" w:lineRule="exact"/>
              <w:rPr>
                <w:rFonts w:ascii="仿宋" w:hAnsi="仿宋" w:eastAsia="仿宋" w:cs="仿宋"/>
                <w:color w:val="000000"/>
              </w:rPr>
            </w:pPr>
          </w:p>
        </w:tc>
        <w:tc>
          <w:tcPr>
            <w:tcW w:w="1576" w:type="dxa"/>
            <w:gridSpan w:val="2"/>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rPr>
              <w:t>楼屋面类型</w:t>
            </w:r>
          </w:p>
        </w:tc>
        <w:tc>
          <w:tcPr>
            <w:tcW w:w="1686" w:type="dxa"/>
            <w:gridSpan w:val="4"/>
            <w:tcBorders>
              <w:tl2br w:val="nil"/>
              <w:tr2bl w:val="nil"/>
            </w:tcBorders>
            <w:vAlign w:val="center"/>
          </w:tcPr>
          <w:p>
            <w:pPr>
              <w:spacing w:line="360" w:lineRule="exact"/>
              <w:rPr>
                <w:rFonts w:ascii="仿宋" w:hAnsi="仿宋" w:eastAsia="仿宋" w:cs="仿宋"/>
                <w:color w:val="000000"/>
              </w:rPr>
            </w:pPr>
          </w:p>
        </w:tc>
        <w:tc>
          <w:tcPr>
            <w:tcW w:w="1494" w:type="dxa"/>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rPr>
              <w:t>楼屋面材料</w:t>
            </w:r>
          </w:p>
        </w:tc>
        <w:tc>
          <w:tcPr>
            <w:tcW w:w="1232" w:type="dxa"/>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783" w:type="dxa"/>
            <w:gridSpan w:val="4"/>
            <w:tcBorders>
              <w:tl2br w:val="nil"/>
              <w:tr2bl w:val="nil"/>
            </w:tcBorders>
            <w:vAlign w:val="center"/>
          </w:tcPr>
          <w:p>
            <w:pPr>
              <w:spacing w:line="360" w:lineRule="exact"/>
              <w:jc w:val="center"/>
              <w:rPr>
                <w:rFonts w:ascii="仿宋" w:hAnsi="仿宋" w:eastAsia="仿宋" w:cs="仿宋"/>
                <w:color w:val="000000"/>
              </w:rPr>
            </w:pPr>
            <w:r>
              <w:rPr>
                <w:rFonts w:hint="eastAsia" w:ascii="宋体" w:hAnsi="宋体" w:eastAsia="宋体" w:cs="宋体"/>
                <w:color w:val="000000"/>
              </w:rPr>
              <w:t>使用历史和维修情况</w:t>
            </w:r>
          </w:p>
        </w:tc>
        <w:tc>
          <w:tcPr>
            <w:tcW w:w="5988" w:type="dxa"/>
            <w:gridSpan w:val="8"/>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60" w:hRule="atLeast"/>
          <w:jc w:val="center"/>
        </w:trPr>
        <w:tc>
          <w:tcPr>
            <w:tcW w:w="4359" w:type="dxa"/>
            <w:gridSpan w:val="6"/>
            <w:tcBorders>
              <w:tl2br w:val="nil"/>
              <w:tr2bl w:val="nil"/>
            </w:tcBorders>
            <w:vAlign w:val="center"/>
          </w:tcPr>
          <w:p>
            <w:pPr>
              <w:spacing w:line="360" w:lineRule="exact"/>
              <w:rPr>
                <w:rFonts w:hint="eastAsia" w:ascii="宋体" w:hAnsi="宋体" w:eastAsia="宋体" w:cs="宋体"/>
                <w:color w:val="000000"/>
              </w:rPr>
            </w:pPr>
          </w:p>
          <w:p>
            <w:pPr>
              <w:spacing w:line="360" w:lineRule="exact"/>
              <w:rPr>
                <w:rFonts w:hint="eastAsia" w:ascii="宋体" w:hAnsi="宋体" w:eastAsia="宋体" w:cs="宋体"/>
                <w:color w:val="000000"/>
              </w:rPr>
            </w:pPr>
          </w:p>
          <w:p>
            <w:pPr>
              <w:spacing w:line="360" w:lineRule="exact"/>
              <w:rPr>
                <w:rFonts w:hint="eastAsia" w:ascii="宋体" w:hAnsi="宋体" w:eastAsia="宋体" w:cs="宋体"/>
                <w:color w:val="000000"/>
              </w:rPr>
            </w:pPr>
          </w:p>
          <w:p>
            <w:pPr>
              <w:spacing w:line="360" w:lineRule="exact"/>
              <w:rPr>
                <w:rFonts w:hint="eastAsia" w:ascii="宋体" w:hAnsi="宋体" w:eastAsia="宋体" w:cs="宋体"/>
                <w:color w:val="000000"/>
              </w:rPr>
            </w:pPr>
          </w:p>
          <w:p>
            <w:pPr>
              <w:spacing w:line="360" w:lineRule="exact"/>
              <w:rPr>
                <w:rFonts w:hint="eastAsia" w:ascii="宋体" w:hAnsi="宋体" w:eastAsia="宋体" w:cs="宋体"/>
                <w:color w:val="000000"/>
              </w:rPr>
            </w:pPr>
          </w:p>
          <w:p>
            <w:pPr>
              <w:spacing w:line="360" w:lineRule="exact"/>
              <w:jc w:val="center"/>
              <w:rPr>
                <w:rFonts w:hint="eastAsia" w:ascii="宋体" w:hAnsi="宋体" w:eastAsia="宋体" w:cs="宋体"/>
                <w:color w:val="000000"/>
              </w:rPr>
            </w:pPr>
            <w:r>
              <w:rPr>
                <w:rFonts w:hint="eastAsia" w:ascii="宋体" w:hAnsi="宋体" w:eastAsia="宋体" w:cs="宋体"/>
                <w:color w:val="000000"/>
              </w:rPr>
              <w:t>房屋正面照片</w:t>
            </w:r>
          </w:p>
        </w:tc>
        <w:tc>
          <w:tcPr>
            <w:tcW w:w="4412" w:type="dxa"/>
            <w:gridSpan w:val="6"/>
            <w:tcBorders>
              <w:tl2br w:val="nil"/>
              <w:tr2bl w:val="nil"/>
            </w:tcBorders>
            <w:vAlign w:val="center"/>
          </w:tcPr>
          <w:p>
            <w:pPr>
              <w:spacing w:line="360" w:lineRule="exact"/>
              <w:ind w:firstLine="1890" w:firstLineChars="900"/>
              <w:rPr>
                <w:rFonts w:hint="eastAsia" w:ascii="宋体" w:hAnsi="宋体" w:eastAsia="宋体" w:cs="宋体"/>
                <w:color w:val="000000"/>
              </w:rPr>
            </w:pPr>
          </w:p>
          <w:p>
            <w:pPr>
              <w:spacing w:line="360" w:lineRule="exact"/>
              <w:ind w:firstLine="1890" w:firstLineChars="900"/>
              <w:rPr>
                <w:rFonts w:hint="eastAsia" w:ascii="宋体" w:hAnsi="宋体" w:eastAsia="宋体" w:cs="宋体"/>
                <w:color w:val="000000"/>
              </w:rPr>
            </w:pPr>
          </w:p>
          <w:p>
            <w:pPr>
              <w:spacing w:line="360" w:lineRule="exact"/>
              <w:ind w:firstLine="1890" w:firstLineChars="900"/>
              <w:rPr>
                <w:rFonts w:hint="eastAsia" w:ascii="宋体" w:hAnsi="宋体" w:eastAsia="宋体" w:cs="宋体"/>
                <w:color w:val="000000"/>
              </w:rPr>
            </w:pPr>
          </w:p>
          <w:p>
            <w:pPr>
              <w:spacing w:line="360" w:lineRule="exact"/>
              <w:ind w:firstLine="1890" w:firstLineChars="900"/>
              <w:rPr>
                <w:rFonts w:hint="eastAsia" w:ascii="宋体" w:hAnsi="宋体" w:eastAsia="宋体" w:cs="宋体"/>
                <w:color w:val="000000"/>
              </w:rPr>
            </w:pPr>
          </w:p>
          <w:p>
            <w:pPr>
              <w:spacing w:line="360" w:lineRule="exact"/>
              <w:rPr>
                <w:rFonts w:hint="eastAsia" w:ascii="宋体" w:hAnsi="宋体" w:eastAsia="宋体" w:cs="宋体"/>
                <w:color w:val="000000"/>
              </w:rPr>
            </w:pPr>
          </w:p>
          <w:p>
            <w:pPr>
              <w:spacing w:line="360" w:lineRule="exact"/>
              <w:jc w:val="center"/>
              <w:rPr>
                <w:rFonts w:hint="eastAsia" w:ascii="宋体" w:hAnsi="宋体" w:eastAsia="宋体" w:cs="宋体"/>
                <w:color w:val="000000"/>
              </w:rPr>
            </w:pPr>
            <w:r>
              <w:rPr>
                <w:rFonts w:hint="eastAsia" w:ascii="宋体" w:hAnsi="宋体" w:eastAsia="宋体" w:cs="宋体"/>
                <w:color w:val="000000"/>
              </w:rPr>
              <w:t>房屋侧面照片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71" w:type="dxa"/>
            <w:gridSpan w:val="12"/>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rPr>
              <w:t>1、场地安全性     危险场地（  ）    基本安全场地（  ）</w:t>
            </w:r>
          </w:p>
          <w:p>
            <w:pPr>
              <w:spacing w:line="360" w:lineRule="exact"/>
              <w:jc w:val="left"/>
              <w:rPr>
                <w:rFonts w:hint="eastAsia" w:ascii="宋体" w:hAnsi="宋体" w:eastAsia="宋体" w:cs="宋体"/>
                <w:color w:val="000000"/>
              </w:rPr>
            </w:pPr>
            <w:r>
              <w:rPr>
                <w:rFonts w:hint="eastAsia" w:ascii="宋体" w:hAnsi="宋体" w:eastAsia="宋体" w:cs="宋体"/>
                <w:color w:val="000000"/>
              </w:rPr>
              <w:t xml:space="preserve">2、地基基础 （□a □b □c □d）级        3、承重构件（□a □b □c □d）级 </w:t>
            </w:r>
          </w:p>
          <w:p>
            <w:pPr>
              <w:spacing w:line="360" w:lineRule="exact"/>
              <w:jc w:val="left"/>
              <w:rPr>
                <w:rFonts w:hint="eastAsia" w:ascii="宋体" w:hAnsi="宋体" w:eastAsia="宋体" w:cs="宋体"/>
                <w:color w:val="000000"/>
              </w:rPr>
            </w:pPr>
            <w:r>
              <w:rPr>
                <w:rFonts w:hint="eastAsia" w:ascii="宋体" w:hAnsi="宋体" w:eastAsia="宋体" w:cs="宋体"/>
                <w:color w:val="000000"/>
              </w:rPr>
              <w:t>4、围护(分隔)构件（□a □b □c □d）级   5、木屋架或楼屋盖（□a □b □c级 □d）级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924" w:type="dxa"/>
            <w:gridSpan w:val="2"/>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房屋整体</w:t>
            </w:r>
            <w:r>
              <w:rPr>
                <w:rFonts w:hint="eastAsia" w:ascii="宋体" w:hAnsi="宋体" w:cs="宋体"/>
                <w:color w:val="000000"/>
                <w:lang w:val="en-US" w:eastAsia="zh-CN"/>
              </w:rPr>
              <w:t>安全</w:t>
            </w:r>
            <w:r>
              <w:rPr>
                <w:rFonts w:hint="eastAsia" w:ascii="宋体" w:hAnsi="宋体" w:eastAsia="宋体" w:cs="宋体"/>
                <w:color w:val="000000"/>
              </w:rPr>
              <w:t>等级</w:t>
            </w:r>
          </w:p>
        </w:tc>
        <w:tc>
          <w:tcPr>
            <w:tcW w:w="6847" w:type="dxa"/>
            <w:gridSpan w:val="10"/>
            <w:tcBorders>
              <w:tl2br w:val="nil"/>
              <w:tr2bl w:val="nil"/>
            </w:tcBorders>
            <w:vAlign w:val="center"/>
          </w:tcPr>
          <w:p>
            <w:pPr>
              <w:spacing w:line="360" w:lineRule="exact"/>
              <w:ind w:firstLine="630" w:firstLineChars="300"/>
              <w:rPr>
                <w:rFonts w:hint="eastAsia" w:ascii="宋体" w:hAnsi="宋体" w:eastAsia="宋体" w:cs="宋体"/>
                <w:color w:val="000000"/>
              </w:rPr>
            </w:pPr>
            <w:r>
              <w:rPr>
                <w:rFonts w:hint="eastAsia" w:ascii="宋体" w:hAnsi="宋体" w:eastAsia="宋体" w:cs="宋体"/>
                <w:color w:val="000000"/>
              </w:rPr>
              <w:t>□A级       □B级        □C级        □D级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1924" w:type="dxa"/>
            <w:gridSpan w:val="2"/>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防灾措施鉴定结果</w:t>
            </w:r>
          </w:p>
        </w:tc>
        <w:tc>
          <w:tcPr>
            <w:tcW w:w="6847" w:type="dxa"/>
            <w:gridSpan w:val="10"/>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rPr>
              <w:t>□具备防灾措施     □部分具备防灾措施     □完全不具备防灾措施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924" w:type="dxa"/>
            <w:gridSpan w:val="2"/>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处理建议</w:t>
            </w:r>
          </w:p>
        </w:tc>
        <w:tc>
          <w:tcPr>
            <w:tcW w:w="6847" w:type="dxa"/>
            <w:gridSpan w:val="10"/>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lang w:val="en-US" w:eastAsia="zh-CN"/>
              </w:rPr>
              <w:t>正□常使用  □</w:t>
            </w:r>
            <w:r>
              <w:rPr>
                <w:rFonts w:hint="eastAsia" w:ascii="宋体" w:hAnsi="宋体" w:eastAsia="宋体" w:cs="宋体"/>
                <w:color w:val="000000"/>
              </w:rPr>
              <w:t xml:space="preserve"> </w:t>
            </w:r>
            <w:r>
              <w:rPr>
                <w:rFonts w:hint="eastAsia" w:ascii="宋体" w:hAnsi="宋体" w:eastAsia="宋体" w:cs="宋体"/>
                <w:color w:val="000000"/>
                <w:lang w:val="en-US" w:eastAsia="zh-CN"/>
              </w:rPr>
              <w:t>观察使用  □</w:t>
            </w:r>
            <w:r>
              <w:rPr>
                <w:rFonts w:hint="eastAsia" w:ascii="宋体" w:hAnsi="宋体" w:eastAsia="宋体" w:cs="宋体"/>
                <w:color w:val="000000"/>
              </w:rPr>
              <w:t xml:space="preserve"> 修缮加固 </w:t>
            </w:r>
            <w:r>
              <w:rPr>
                <w:rFonts w:hint="eastAsia" w:ascii="宋体" w:hAnsi="宋体" w:eastAsia="宋体" w:cs="宋体"/>
                <w:color w:val="000000"/>
                <w:lang w:val="en-US" w:eastAsia="zh-CN"/>
              </w:rPr>
              <w:t xml:space="preserve"> </w:t>
            </w:r>
            <w:r>
              <w:rPr>
                <w:rFonts w:hint="eastAsia" w:ascii="宋体" w:hAnsi="宋体" w:eastAsia="宋体" w:cs="宋体"/>
                <w:color w:val="000000"/>
              </w:rPr>
              <w:t xml:space="preserve"> □拆除重建 </w:t>
            </w:r>
            <w:r>
              <w:rPr>
                <w:rFonts w:hint="eastAsia" w:ascii="宋体" w:hAnsi="宋体" w:eastAsia="宋体" w:cs="宋体"/>
                <w:color w:val="000000"/>
                <w:lang w:val="en-US" w:eastAsia="zh-CN"/>
              </w:rPr>
              <w:t xml:space="preserve">  </w:t>
            </w:r>
            <w:r>
              <w:rPr>
                <w:rFonts w:hint="eastAsia" w:ascii="宋体" w:hAnsi="宋体" w:eastAsia="宋体" w:cs="宋体"/>
                <w:color w:val="000000"/>
              </w:rPr>
              <w:t>□</w:t>
            </w:r>
            <w:r>
              <w:rPr>
                <w:rFonts w:hint="eastAsia" w:ascii="宋体" w:hAnsi="宋体" w:eastAsia="宋体" w:cs="宋体"/>
                <w:color w:val="000000"/>
                <w:lang w:val="en-US" w:eastAsia="zh-CN"/>
              </w:rPr>
              <w:t>异地</w:t>
            </w:r>
            <w:r>
              <w:rPr>
                <w:rFonts w:hint="eastAsia" w:ascii="宋体" w:hAnsi="宋体" w:eastAsia="宋体" w:cs="宋体"/>
                <w:color w:val="000000"/>
              </w:rPr>
              <w:t>重建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489" w:type="dxa"/>
            <w:gridSpan w:val="7"/>
            <w:tcBorders>
              <w:tl2br w:val="nil"/>
              <w:tr2bl w:val="nil"/>
            </w:tcBorders>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鉴定人员（签字）：</w:t>
            </w:r>
          </w:p>
          <w:p>
            <w:pPr>
              <w:spacing w:line="360" w:lineRule="exact"/>
              <w:rPr>
                <w:rFonts w:hint="eastAsia" w:ascii="宋体" w:hAnsi="宋体" w:eastAsia="宋体" w:cs="宋体"/>
                <w:color w:val="000000"/>
                <w:sz w:val="21"/>
                <w:szCs w:val="21"/>
              </w:rPr>
            </w:pPr>
          </w:p>
          <w:p>
            <w:pPr>
              <w:spacing w:line="360" w:lineRule="exact"/>
              <w:rPr>
                <w:rFonts w:hint="eastAsia" w:ascii="宋体" w:hAnsi="宋体" w:eastAsia="宋体" w:cs="宋体"/>
                <w:color w:val="000000"/>
                <w:sz w:val="21"/>
                <w:szCs w:val="21"/>
              </w:rPr>
            </w:pPr>
          </w:p>
          <w:p>
            <w:pPr>
              <w:spacing w:line="360" w:lineRule="exact"/>
              <w:rPr>
                <w:rFonts w:hint="eastAsia" w:ascii="宋体" w:hAnsi="宋体" w:eastAsia="宋体" w:cs="宋体"/>
                <w:color w:val="000000"/>
                <w:sz w:val="21"/>
                <w:szCs w:val="21"/>
              </w:rPr>
            </w:pPr>
          </w:p>
          <w:p>
            <w:pPr>
              <w:spacing w:line="360" w:lineRule="exact"/>
              <w:ind w:left="0" w:leftChars="0" w:firstLine="1102" w:firstLineChars="525"/>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年    月    日</w:t>
            </w:r>
          </w:p>
        </w:tc>
        <w:tc>
          <w:tcPr>
            <w:tcW w:w="4282" w:type="dxa"/>
            <w:gridSpan w:val="5"/>
            <w:tcBorders>
              <w:tl2br w:val="nil"/>
              <w:tr2bl w:val="nil"/>
            </w:tcBorders>
            <w:vAlign w:val="center"/>
          </w:tcPr>
          <w:p>
            <w:pPr>
              <w:spacing w:line="360" w:lineRule="exact"/>
              <w:ind w:left="0" w:leftChars="0" w:firstLine="558" w:firstLineChars="266"/>
              <w:jc w:val="center"/>
              <w:rPr>
                <w:rFonts w:hint="eastAsia" w:ascii="宋体" w:hAnsi="宋体" w:eastAsia="宋体" w:cs="宋体"/>
                <w:color w:val="000000"/>
                <w:sz w:val="21"/>
                <w:szCs w:val="21"/>
              </w:rPr>
            </w:pPr>
          </w:p>
          <w:p>
            <w:pPr>
              <w:spacing w:line="360" w:lineRule="exact"/>
              <w:ind w:left="0" w:leftChars="0" w:firstLine="558" w:firstLineChars="266"/>
              <w:jc w:val="center"/>
              <w:rPr>
                <w:rFonts w:hint="eastAsia" w:ascii="宋体" w:hAnsi="宋体" w:eastAsia="宋体" w:cs="宋体"/>
                <w:color w:val="000000"/>
                <w:sz w:val="21"/>
                <w:szCs w:val="21"/>
              </w:rPr>
            </w:pPr>
          </w:p>
          <w:p>
            <w:pPr>
              <w:spacing w:line="360" w:lineRule="exact"/>
              <w:ind w:left="0" w:leftChars="0" w:firstLine="558" w:firstLineChars="266"/>
              <w:jc w:val="center"/>
              <w:rPr>
                <w:rFonts w:hint="eastAsia" w:ascii="宋体" w:hAnsi="宋体" w:eastAsia="宋体" w:cs="宋体"/>
                <w:color w:val="000000"/>
                <w:sz w:val="21"/>
                <w:szCs w:val="21"/>
              </w:rPr>
            </w:pPr>
            <w:r>
              <w:rPr>
                <w:rFonts w:hint="eastAsia" w:ascii="宋体" w:hAnsi="宋体" w:eastAsia="宋体" w:cs="宋体"/>
                <w:color w:val="000000"/>
                <w:sz w:val="21"/>
                <w:szCs w:val="21"/>
              </w:rPr>
              <w:t>鉴定单位（签章）</w:t>
            </w:r>
          </w:p>
          <w:p>
            <w:pPr>
              <w:spacing w:line="360" w:lineRule="exact"/>
              <w:ind w:left="0" w:leftChars="0" w:firstLine="558" w:firstLineChars="266"/>
              <w:jc w:val="center"/>
              <w:rPr>
                <w:rFonts w:hint="eastAsia" w:ascii="宋体" w:hAnsi="宋体" w:eastAsia="宋体" w:cs="宋体"/>
                <w:color w:val="000000"/>
                <w:sz w:val="21"/>
                <w:szCs w:val="21"/>
              </w:rPr>
            </w:pPr>
          </w:p>
          <w:p>
            <w:pPr>
              <w:spacing w:line="360" w:lineRule="exact"/>
              <w:ind w:left="0" w:leftChars="0" w:firstLine="1837" w:firstLineChars="875"/>
              <w:jc w:val="right"/>
              <w:rPr>
                <w:rFonts w:hint="eastAsia" w:ascii="宋体" w:hAnsi="宋体" w:eastAsia="宋体" w:cs="宋体"/>
                <w:color w:val="000000"/>
                <w:sz w:val="21"/>
                <w:szCs w:val="21"/>
              </w:rPr>
            </w:pPr>
            <w:r>
              <w:rPr>
                <w:rFonts w:hint="eastAsia" w:ascii="宋体" w:hAnsi="宋体" w:eastAsia="宋体" w:cs="宋体"/>
                <w:color w:val="000000"/>
                <w:sz w:val="21"/>
                <w:szCs w:val="21"/>
              </w:rPr>
              <w:t>年    月    日</w:t>
            </w:r>
          </w:p>
        </w:tc>
      </w:tr>
    </w:tbl>
    <w:p>
      <w:pPr>
        <w:adjustRightInd w:val="0"/>
        <w:snapToGrid w:val="0"/>
        <w:spacing w:line="360" w:lineRule="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spacing w:line="540" w:lineRule="exact"/>
        <w:jc w:val="center"/>
        <w:rPr>
          <w:rFonts w:ascii="方正小标宋_GBK" w:eastAsia="方正小标宋_GBK"/>
          <w:sz w:val="44"/>
          <w:szCs w:val="44"/>
        </w:rPr>
      </w:pPr>
      <w:r>
        <w:rPr>
          <w:rFonts w:hint="eastAsia" w:ascii="方正小标宋_GBK" w:eastAsia="方正小标宋_GBK"/>
          <w:sz w:val="44"/>
          <w:szCs w:val="44"/>
        </w:rPr>
        <w:t>农村危房改造</w:t>
      </w:r>
      <w:r>
        <w:rPr>
          <w:rFonts w:hint="eastAsia" w:ascii="方正小标宋_GBK" w:eastAsia="方正小标宋_GBK"/>
          <w:sz w:val="44"/>
          <w:szCs w:val="44"/>
          <w:lang w:val="en-US" w:eastAsia="zh-CN"/>
        </w:rPr>
        <w:t>补助</w:t>
      </w:r>
      <w:r>
        <w:rPr>
          <w:rFonts w:hint="eastAsia" w:ascii="方正小标宋_GBK" w:eastAsia="方正小标宋_GBK"/>
          <w:sz w:val="44"/>
          <w:szCs w:val="44"/>
        </w:rPr>
        <w:t>申请书</w:t>
      </w:r>
    </w:p>
    <w:p>
      <w:pPr>
        <w:spacing w:line="540" w:lineRule="exact"/>
        <w:rPr>
          <w:rFonts w:ascii="方正仿宋_GBK" w:eastAsia="方正仿宋_GBK"/>
          <w:sz w:val="28"/>
          <w:szCs w:val="28"/>
        </w:rPr>
      </w:pPr>
    </w:p>
    <w:p>
      <w:pPr>
        <w:spacing w:line="540" w:lineRule="exact"/>
        <w:rPr>
          <w:rFonts w:ascii="方正仿宋_GBK" w:eastAsia="方正仿宋_GBK"/>
          <w:sz w:val="28"/>
          <w:szCs w:val="28"/>
        </w:rPr>
      </w:pPr>
      <w:r>
        <w:rPr>
          <w:rFonts w:hint="eastAsia" w:ascii="方正仿宋_GBK" w:eastAsia="方正仿宋_GBK"/>
          <w:sz w:val="28"/>
          <w:szCs w:val="28"/>
          <w:u w:val="single"/>
        </w:rPr>
        <w:t xml:space="preserve">             </w:t>
      </w:r>
      <w:r>
        <w:rPr>
          <w:rFonts w:hint="eastAsia" w:ascii="方正仿宋_GBK" w:eastAsia="方正仿宋_GBK"/>
          <w:sz w:val="28"/>
          <w:szCs w:val="28"/>
        </w:rPr>
        <w:t>村委会</w:t>
      </w:r>
      <w:r>
        <w:rPr>
          <w:rFonts w:hint="eastAsia" w:ascii="方正仿宋_GBK" w:eastAsia="方正仿宋_GBK"/>
          <w:sz w:val="28"/>
          <w:szCs w:val="28"/>
          <w:lang w:eastAsia="zh-CN"/>
        </w:rPr>
        <w:t>（</w:t>
      </w:r>
      <w:r>
        <w:rPr>
          <w:rFonts w:hint="eastAsia" w:ascii="方正仿宋_GBK" w:eastAsia="方正仿宋_GBK"/>
          <w:sz w:val="28"/>
          <w:szCs w:val="28"/>
          <w:lang w:val="en-US" w:eastAsia="zh-CN"/>
        </w:rPr>
        <w:t>社区居委会</w:t>
      </w:r>
      <w:r>
        <w:rPr>
          <w:rFonts w:hint="eastAsia" w:ascii="方正仿宋_GBK" w:eastAsia="方正仿宋_GBK"/>
          <w:sz w:val="28"/>
          <w:szCs w:val="28"/>
          <w:lang w:eastAsia="zh-CN"/>
        </w:rPr>
        <w:t>）</w:t>
      </w:r>
      <w:r>
        <w:rPr>
          <w:rFonts w:hint="eastAsia" w:ascii="方正仿宋_GBK" w:eastAsia="方正仿宋_GBK"/>
          <w:sz w:val="28"/>
          <w:szCs w:val="28"/>
        </w:rPr>
        <w:t>:</w:t>
      </w:r>
    </w:p>
    <w:p>
      <w:pPr>
        <w:spacing w:line="540" w:lineRule="exact"/>
        <w:rPr>
          <w:rFonts w:hint="eastAsia" w:ascii="方正仿宋_GBK" w:eastAsia="方正仿宋_GBK"/>
          <w:sz w:val="28"/>
          <w:szCs w:val="28"/>
        </w:rPr>
      </w:pPr>
      <w:r>
        <w:rPr>
          <w:rFonts w:hint="eastAsia" w:ascii="方正仿宋_GBK" w:eastAsia="方正仿宋_GBK"/>
          <w:sz w:val="28"/>
          <w:szCs w:val="28"/>
        </w:rPr>
        <w:t xml:space="preserve">     我是</w:t>
      </w:r>
      <w:r>
        <w:rPr>
          <w:rFonts w:hint="eastAsia" w:ascii="方正仿宋_GBK" w:eastAsia="方正仿宋_GBK"/>
          <w:sz w:val="28"/>
          <w:szCs w:val="28"/>
          <w:u w:val="single"/>
        </w:rPr>
        <w:t xml:space="preserve">              </w:t>
      </w:r>
      <w:r>
        <w:rPr>
          <w:rFonts w:hint="eastAsia" w:ascii="方正仿宋_GBK" w:eastAsia="方正仿宋_GBK"/>
          <w:sz w:val="28"/>
          <w:szCs w:val="28"/>
        </w:rPr>
        <w:t>村</w:t>
      </w:r>
      <w:r>
        <w:rPr>
          <w:rFonts w:hint="eastAsia" w:ascii="方正仿宋_GBK" w:eastAsia="方正仿宋_GBK"/>
          <w:sz w:val="28"/>
          <w:szCs w:val="28"/>
          <w:lang w:eastAsia="zh-CN"/>
        </w:rPr>
        <w:t>（</w:t>
      </w:r>
      <w:r>
        <w:rPr>
          <w:rFonts w:hint="eastAsia" w:ascii="方正仿宋_GBK" w:eastAsia="方正仿宋_GBK"/>
          <w:sz w:val="28"/>
          <w:szCs w:val="28"/>
          <w:lang w:val="en-US" w:eastAsia="zh-CN"/>
        </w:rPr>
        <w:t>社区</w:t>
      </w:r>
      <w:r>
        <w:rPr>
          <w:rFonts w:hint="eastAsia" w:ascii="方正仿宋_GBK" w:eastAsia="方正仿宋_GBK"/>
          <w:sz w:val="28"/>
          <w:szCs w:val="28"/>
          <w:lang w:eastAsia="zh-CN"/>
        </w:rPr>
        <w:t>）</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组（</w:t>
      </w:r>
      <w:r>
        <w:rPr>
          <w:rFonts w:hint="eastAsia" w:ascii="方正仿宋_GBK" w:eastAsia="方正仿宋_GBK"/>
          <w:sz w:val="28"/>
          <w:szCs w:val="28"/>
          <w:lang w:val="en-US" w:eastAsia="zh-CN"/>
        </w:rPr>
        <w:t>居委</w:t>
      </w:r>
      <w:r>
        <w:rPr>
          <w:rFonts w:hint="eastAsia" w:ascii="方正仿宋_GBK" w:eastAsia="方正仿宋_GBK"/>
          <w:sz w:val="28"/>
          <w:szCs w:val="28"/>
        </w:rPr>
        <w:t>）村民，姓名</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，身份证号码</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，“一卡通”账号：</w:t>
      </w:r>
      <w:r>
        <w:rPr>
          <w:rFonts w:hint="eastAsia" w:ascii="方正仿宋_GBK" w:eastAsia="方正仿宋_GBK"/>
          <w:sz w:val="28"/>
          <w:szCs w:val="28"/>
          <w:u w:val="single"/>
        </w:rPr>
        <w:t xml:space="preserve">                            </w:t>
      </w:r>
      <w:r>
        <w:rPr>
          <w:rFonts w:hint="eastAsia" w:ascii="方正仿宋_GBK" w:eastAsia="方正仿宋_GBK"/>
          <w:sz w:val="28"/>
          <w:szCs w:val="28"/>
        </w:rPr>
        <w:t>，现为</w:t>
      </w:r>
      <w:r>
        <w:rPr>
          <w:rFonts w:hint="eastAsia" w:ascii="方正仿宋_GBK" w:eastAsia="方正仿宋_GBK"/>
          <w:sz w:val="28"/>
          <w:szCs w:val="28"/>
          <w:lang w:eastAsia="zh-CN"/>
        </w:rPr>
        <w:t>（</w:t>
      </w:r>
      <w:r>
        <w:rPr>
          <w:rFonts w:hint="eastAsia" w:ascii="方正仿宋_GBK" w:eastAsia="方正仿宋_GBK"/>
          <w:sz w:val="28"/>
          <w:szCs w:val="28"/>
          <w:u w:val="single"/>
        </w:rPr>
        <w:t>□农村易返贫致贫户 □农村分散供养特困人员 □低保户 □因病因灾因意外事故等刚性支出较大或收入大幅缩减导致基本生活出现严重困难家庭 □农村低保边缘家庭 □未享受过农村住房保障政策支持且依靠自身力量无法解决住房安全问题的其他脱贫户</w:t>
      </w:r>
      <w:r>
        <w:rPr>
          <w:rFonts w:hint="eastAsia" w:ascii="方正仿宋_GBK" w:eastAsia="方正仿宋_GBK"/>
          <w:sz w:val="28"/>
          <w:szCs w:val="28"/>
          <w:u w:val="single"/>
          <w:lang w:eastAsia="zh-CN"/>
        </w:rPr>
        <w:t>）</w:t>
      </w:r>
      <w:r>
        <w:rPr>
          <w:rFonts w:hint="eastAsia" w:ascii="方正仿宋_GBK" w:eastAsia="方正仿宋_GBK"/>
          <w:sz w:val="28"/>
          <w:szCs w:val="28"/>
        </w:rPr>
        <w:t>，房屋经鉴定为</w:t>
      </w:r>
      <w:r>
        <w:rPr>
          <w:rFonts w:hint="eastAsia" w:ascii="方正仿宋_GBK" w:eastAsia="方正仿宋_GBK"/>
          <w:sz w:val="28"/>
          <w:szCs w:val="28"/>
          <w:u w:val="single"/>
        </w:rPr>
        <w:t xml:space="preserve">     </w:t>
      </w:r>
      <w:r>
        <w:rPr>
          <w:rFonts w:hint="eastAsia" w:ascii="方正仿宋_GBK" w:eastAsia="方正仿宋_GBK"/>
          <w:sz w:val="28"/>
          <w:szCs w:val="28"/>
        </w:rPr>
        <w:t>级（</w:t>
      </w:r>
      <w:r>
        <w:rPr>
          <w:rFonts w:hint="eastAsia" w:ascii="方正仿宋_GBK" w:eastAsia="方正仿宋_GBK"/>
          <w:sz w:val="28"/>
          <w:szCs w:val="28"/>
          <w:lang w:val="en-US" w:eastAsia="zh-CN"/>
        </w:rPr>
        <w:t>或</w:t>
      </w:r>
      <w:r>
        <w:rPr>
          <w:rFonts w:hint="eastAsia" w:ascii="方正仿宋_GBK" w:eastAsia="方正仿宋_GBK"/>
          <w:sz w:val="28"/>
          <w:szCs w:val="28"/>
          <w:u w:val="none"/>
        </w:rPr>
        <w:t>□</w:t>
      </w:r>
      <w:r>
        <w:rPr>
          <w:rFonts w:hint="eastAsia" w:ascii="方正仿宋_GBK" w:eastAsia="方正仿宋_GBK"/>
          <w:sz w:val="28"/>
          <w:szCs w:val="28"/>
          <w:u w:val="none"/>
          <w:lang w:val="en-US" w:eastAsia="zh-CN"/>
        </w:rPr>
        <w:t>属于无房户</w:t>
      </w:r>
      <w:r>
        <w:rPr>
          <w:rFonts w:hint="eastAsia" w:ascii="方正仿宋_GBK" w:eastAsia="方正仿宋_GBK"/>
          <w:sz w:val="28"/>
          <w:szCs w:val="28"/>
        </w:rPr>
        <w:t>），现申请</w:t>
      </w:r>
      <w:r>
        <w:rPr>
          <w:rFonts w:hint="eastAsia" w:ascii="方正仿宋_GBK" w:eastAsia="方正仿宋_GBK"/>
          <w:sz w:val="28"/>
          <w:szCs w:val="28"/>
          <w:lang w:val="en-US" w:eastAsia="zh-CN"/>
        </w:rPr>
        <w:t>纳入</w:t>
      </w:r>
      <w:r>
        <w:rPr>
          <w:rFonts w:hint="eastAsia" w:ascii="方正仿宋_GBK" w:eastAsia="方正仿宋_GBK"/>
          <w:sz w:val="28"/>
          <w:szCs w:val="28"/>
        </w:rPr>
        <w:t>农村危房改造补助</w:t>
      </w:r>
      <w:r>
        <w:rPr>
          <w:rFonts w:hint="eastAsia" w:ascii="方正仿宋_GBK" w:eastAsia="方正仿宋_GBK"/>
          <w:sz w:val="28"/>
          <w:szCs w:val="28"/>
          <w:lang w:val="en-US" w:eastAsia="zh-CN"/>
        </w:rPr>
        <w:t>对象</w:t>
      </w:r>
      <w:r>
        <w:rPr>
          <w:rFonts w:hint="eastAsia" w:ascii="方正仿宋_GBK" w:eastAsia="方正仿宋_GBK"/>
          <w:sz w:val="28"/>
          <w:szCs w:val="28"/>
        </w:rPr>
        <w:t>。</w:t>
      </w:r>
    </w:p>
    <w:p>
      <w:pPr>
        <w:spacing w:line="540" w:lineRule="exact"/>
        <w:ind w:firstLine="560" w:firstLineChars="200"/>
        <w:rPr>
          <w:rFonts w:ascii="方正仿宋_GBK" w:eastAsia="方正仿宋_GBK"/>
          <w:sz w:val="28"/>
          <w:szCs w:val="28"/>
        </w:rPr>
      </w:pPr>
      <w:r>
        <w:rPr>
          <w:rFonts w:hint="eastAsia" w:ascii="方正仿宋_GBK" w:eastAsia="方正仿宋_GBK"/>
          <w:sz w:val="28"/>
          <w:szCs w:val="28"/>
        </w:rPr>
        <w:t>本人在此郑重承诺：□对C级危房进行修缮加固，不拆除重建</w:t>
      </w:r>
      <w:r>
        <w:rPr>
          <w:rFonts w:hint="eastAsia" w:ascii="方正仿宋_GBK" w:eastAsia="方正仿宋_GBK"/>
          <w:sz w:val="28"/>
          <w:szCs w:val="28"/>
          <w:lang w:eastAsia="zh-CN"/>
        </w:rPr>
        <w:t>；</w:t>
      </w:r>
      <w:r>
        <w:rPr>
          <w:rFonts w:hint="eastAsia" w:ascii="方正仿宋_GBK" w:eastAsia="方正仿宋_GBK"/>
          <w:sz w:val="28"/>
          <w:szCs w:val="28"/>
        </w:rPr>
        <w:t>□对D级危房进行修缮加固；□</w:t>
      </w:r>
      <w:r>
        <w:rPr>
          <w:rFonts w:hint="eastAsia" w:ascii="方正仿宋_GBK" w:eastAsia="方正仿宋_GBK"/>
          <w:sz w:val="28"/>
          <w:szCs w:val="28"/>
          <w:lang w:val="en-US" w:eastAsia="zh-CN"/>
        </w:rPr>
        <w:t>D级危房</w:t>
      </w:r>
      <w:r>
        <w:rPr>
          <w:rFonts w:hint="eastAsia" w:ascii="方正仿宋_GBK" w:eastAsia="方正仿宋_GBK"/>
          <w:sz w:val="28"/>
          <w:szCs w:val="28"/>
        </w:rPr>
        <w:t>拆除重建</w:t>
      </w:r>
      <w:r>
        <w:rPr>
          <w:rFonts w:hint="eastAsia" w:ascii="方正仿宋_GBK" w:eastAsia="方正仿宋_GBK"/>
          <w:sz w:val="28"/>
          <w:szCs w:val="28"/>
          <w:lang w:val="en-US" w:eastAsia="zh-CN"/>
        </w:rPr>
        <w:t>或无房新建的住房建筑面积不超过政策规定；</w:t>
      </w:r>
      <w:r>
        <w:rPr>
          <w:rFonts w:hint="eastAsia" w:ascii="方正仿宋_GBK" w:eastAsia="方正仿宋_GBK"/>
          <w:sz w:val="28"/>
          <w:szCs w:val="28"/>
        </w:rPr>
        <w:t>□本人</w:t>
      </w:r>
      <w:r>
        <w:rPr>
          <w:rFonts w:hint="eastAsia" w:ascii="方正仿宋_GBK" w:eastAsia="方正仿宋_GBK"/>
          <w:sz w:val="28"/>
          <w:szCs w:val="28"/>
          <w:lang w:val="en-US" w:eastAsia="zh-CN"/>
        </w:rPr>
        <w:t>及</w:t>
      </w:r>
      <w:r>
        <w:rPr>
          <w:rFonts w:hint="eastAsia" w:ascii="方正仿宋_GBK" w:eastAsia="方正仿宋_GBK"/>
          <w:sz w:val="28"/>
          <w:szCs w:val="28"/>
        </w:rPr>
        <w:t>家庭成员无一人在城镇购买商品房，无机动车辆或大型工程车，无财政供养人员，无投资或经商办企业人员，无缴纳住房公积金或个人所得税人员。</w:t>
      </w:r>
    </w:p>
    <w:p>
      <w:pPr>
        <w:spacing w:line="540" w:lineRule="exact"/>
        <w:ind w:firstLine="560" w:firstLineChars="200"/>
        <w:rPr>
          <w:rFonts w:ascii="方正仿宋_GBK" w:eastAsia="方正仿宋_GBK"/>
          <w:sz w:val="28"/>
          <w:szCs w:val="28"/>
        </w:rPr>
      </w:pPr>
      <w:r>
        <w:rPr>
          <w:rFonts w:hint="eastAsia" w:ascii="方正仿宋_GBK" w:eastAsia="方正仿宋_GBK"/>
          <w:sz w:val="28"/>
          <w:szCs w:val="28"/>
        </w:rPr>
        <w:t>上述承诺信息真实准确，如提供虚假信息，本人自愿放弃农村危房改造补助资格。</w:t>
      </w:r>
    </w:p>
    <w:p>
      <w:pPr>
        <w:spacing w:line="540" w:lineRule="exact"/>
        <w:rPr>
          <w:rFonts w:ascii="方正仿宋_GBK" w:eastAsia="方正仿宋_GBK"/>
          <w:sz w:val="28"/>
          <w:szCs w:val="28"/>
        </w:rPr>
      </w:pPr>
    </w:p>
    <w:p>
      <w:pPr>
        <w:spacing w:line="540" w:lineRule="exact"/>
        <w:rPr>
          <w:rFonts w:ascii="方正仿宋_GBK" w:eastAsia="方正仿宋_GBK"/>
          <w:sz w:val="28"/>
          <w:szCs w:val="28"/>
          <w:u w:val="single"/>
        </w:rPr>
      </w:pPr>
      <w:r>
        <w:rPr>
          <w:rFonts w:hint="eastAsia" w:ascii="方正仿宋_GBK" w:eastAsia="方正仿宋_GBK"/>
          <w:sz w:val="28"/>
          <w:szCs w:val="28"/>
        </w:rPr>
        <w:t xml:space="preserve">                        申请人：</w:t>
      </w:r>
      <w:r>
        <w:rPr>
          <w:rFonts w:hint="eastAsia" w:ascii="方正仿宋_GBK" w:eastAsia="方正仿宋_GBK"/>
          <w:sz w:val="28"/>
          <w:szCs w:val="28"/>
          <w:u w:val="single"/>
        </w:rPr>
        <w:t xml:space="preserve">               </w:t>
      </w:r>
    </w:p>
    <w:p>
      <w:pPr>
        <w:spacing w:line="540" w:lineRule="exact"/>
        <w:ind w:firstLine="3360" w:firstLineChars="1200"/>
        <w:rPr>
          <w:rFonts w:ascii="方正仿宋_GBK" w:eastAsia="方正仿宋_GBK"/>
          <w:sz w:val="28"/>
          <w:szCs w:val="28"/>
          <w:u w:val="single"/>
        </w:rPr>
      </w:pPr>
      <w:r>
        <w:rPr>
          <w:rFonts w:hint="eastAsia" w:ascii="方正仿宋_GBK" w:eastAsia="方正仿宋_GBK"/>
          <w:sz w:val="28"/>
          <w:szCs w:val="28"/>
        </w:rPr>
        <w:t>户  主：</w:t>
      </w:r>
      <w:r>
        <w:rPr>
          <w:rFonts w:hint="eastAsia" w:ascii="方正仿宋_GBK" w:eastAsia="方正仿宋_GBK"/>
          <w:sz w:val="28"/>
          <w:szCs w:val="28"/>
          <w:u w:val="single"/>
        </w:rPr>
        <w:t xml:space="preserve">               </w:t>
      </w:r>
    </w:p>
    <w:p>
      <w:pPr>
        <w:spacing w:line="540" w:lineRule="exact"/>
        <w:rPr>
          <w:rFonts w:ascii="方正仿宋_GBK" w:eastAsia="方正仿宋_GBK"/>
          <w:sz w:val="32"/>
          <w:szCs w:val="32"/>
          <w:u w:val="single"/>
        </w:rPr>
      </w:pPr>
      <w:r>
        <w:rPr>
          <w:rFonts w:hint="eastAsia" w:ascii="方正仿宋_GBK" w:eastAsia="方正仿宋_GBK"/>
          <w:sz w:val="28"/>
          <w:szCs w:val="28"/>
        </w:rPr>
        <w:t xml:space="preserve">                  申请日期：</w:t>
      </w:r>
      <w:r>
        <w:rPr>
          <w:rFonts w:hint="eastAsia" w:ascii="方正仿宋_GBK" w:eastAsia="方正仿宋_GBK"/>
          <w:sz w:val="28"/>
          <w:szCs w:val="28"/>
          <w:u w:val="single"/>
        </w:rPr>
        <w:t xml:space="preserve">        </w:t>
      </w:r>
      <w:r>
        <w:rPr>
          <w:rFonts w:hint="eastAsia" w:ascii="方正仿宋_GBK" w:eastAsia="方正仿宋_GBK"/>
          <w:sz w:val="28"/>
          <w:szCs w:val="28"/>
        </w:rPr>
        <w:t>年</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月</w:t>
      </w:r>
      <w:r>
        <w:rPr>
          <w:rFonts w:hint="eastAsia" w:ascii="方正仿宋_GBK" w:eastAsia="方正仿宋_GBK"/>
          <w:sz w:val="28"/>
          <w:szCs w:val="28"/>
          <w:u w:val="single"/>
        </w:rPr>
        <w:t xml:space="preserve">     </w:t>
      </w:r>
      <w:r>
        <w:rPr>
          <w:rFonts w:hint="eastAsia" w:ascii="方正仿宋_GBK" w:eastAsia="方正仿宋_GBK"/>
          <w:sz w:val="28"/>
          <w:szCs w:val="28"/>
        </w:rPr>
        <w:t>日</w:t>
      </w:r>
    </w:p>
    <w:p>
      <w:pPr>
        <w:pStyle w:val="8"/>
        <w:ind w:left="0" w:leftChars="0" w:firstLine="0" w:firstLineChars="0"/>
        <w:rPr>
          <w:rFonts w:hint="eastAsia" w:ascii="方正仿宋_GBK" w:hAnsi="方正仿宋_GBK" w:eastAsia="方正仿宋_GBK" w:cs="方正仿宋_GBK"/>
          <w:sz w:val="32"/>
          <w:szCs w:val="32"/>
          <w:lang w:val="en-US" w:eastAsia="zh-CN"/>
        </w:rPr>
      </w:pPr>
    </w:p>
    <w:p>
      <w:pPr>
        <w:pStyle w:val="8"/>
        <w:ind w:left="0" w:leftChars="0" w:firstLine="0" w:firstLineChars="0"/>
        <w:rPr>
          <w:rFonts w:hint="eastAsia" w:ascii="方正仿宋_GBK" w:hAnsi="方正仿宋_GBK" w:eastAsia="方正仿宋_GBK" w:cs="方正仿宋_GBK"/>
          <w:sz w:val="32"/>
          <w:szCs w:val="32"/>
          <w:lang w:val="en-US" w:eastAsia="zh-CN"/>
        </w:rPr>
      </w:pPr>
    </w:p>
    <w:tbl>
      <w:tblPr>
        <w:tblStyle w:val="11"/>
        <w:tblW w:w="89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19"/>
        <w:gridCol w:w="1522"/>
        <w:gridCol w:w="1505"/>
        <w:gridCol w:w="1590"/>
        <w:gridCol w:w="1299"/>
        <w:gridCol w:w="844"/>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919" w:type="dxa"/>
            <w:shd w:val="clear" w:color="auto" w:fill="auto"/>
            <w:vAlign w:val="bottom"/>
          </w:tcPr>
          <w:p>
            <w:pPr>
              <w:adjustRightInd w:val="0"/>
              <w:snapToGrid w:val="0"/>
              <w:spacing w:line="360" w:lineRule="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附件3</w:t>
            </w:r>
          </w:p>
        </w:tc>
        <w:tc>
          <w:tcPr>
            <w:tcW w:w="1522" w:type="dxa"/>
            <w:shd w:val="clear" w:color="auto" w:fill="auto"/>
            <w:vAlign w:val="bottom"/>
          </w:tcPr>
          <w:p>
            <w:pPr>
              <w:adjustRightInd w:val="0"/>
              <w:snapToGrid w:val="0"/>
              <w:spacing w:line="360" w:lineRule="auto"/>
              <w:rPr>
                <w:rFonts w:hint="eastAsia" w:ascii="方正黑体_GBK" w:hAnsi="方正黑体_GBK" w:eastAsia="方正黑体_GBK" w:cs="方正黑体_GBK"/>
                <w:sz w:val="32"/>
                <w:szCs w:val="32"/>
              </w:rPr>
            </w:pPr>
          </w:p>
        </w:tc>
        <w:tc>
          <w:tcPr>
            <w:tcW w:w="1505" w:type="dxa"/>
            <w:shd w:val="clear" w:color="auto" w:fill="auto"/>
            <w:vAlign w:val="bottom"/>
          </w:tcPr>
          <w:p>
            <w:pPr>
              <w:rPr>
                <w:rFonts w:hint="default" w:ascii="等线" w:hAnsi="等线" w:eastAsia="等线" w:cs="等线"/>
                <w:i w:val="0"/>
                <w:color w:val="000000"/>
                <w:sz w:val="22"/>
                <w:szCs w:val="22"/>
                <w:u w:val="none"/>
              </w:rPr>
            </w:pPr>
          </w:p>
        </w:tc>
        <w:tc>
          <w:tcPr>
            <w:tcW w:w="1590" w:type="dxa"/>
            <w:shd w:val="clear" w:color="auto" w:fill="auto"/>
            <w:vAlign w:val="bottom"/>
          </w:tcPr>
          <w:p>
            <w:pPr>
              <w:rPr>
                <w:rFonts w:hint="default" w:ascii="等线" w:hAnsi="等线" w:eastAsia="等线" w:cs="等线"/>
                <w:i w:val="0"/>
                <w:color w:val="000000"/>
                <w:sz w:val="22"/>
                <w:szCs w:val="22"/>
                <w:u w:val="none"/>
              </w:rPr>
            </w:pPr>
          </w:p>
        </w:tc>
        <w:tc>
          <w:tcPr>
            <w:tcW w:w="1299" w:type="dxa"/>
            <w:shd w:val="clear" w:color="auto" w:fill="auto"/>
            <w:vAlign w:val="bottom"/>
          </w:tcPr>
          <w:p>
            <w:pPr>
              <w:rPr>
                <w:rFonts w:hint="default" w:ascii="等线" w:hAnsi="等线" w:eastAsia="等线" w:cs="等线"/>
                <w:i w:val="0"/>
                <w:color w:val="000000"/>
                <w:sz w:val="22"/>
                <w:szCs w:val="22"/>
                <w:u w:val="none"/>
              </w:rPr>
            </w:pPr>
          </w:p>
        </w:tc>
        <w:tc>
          <w:tcPr>
            <w:tcW w:w="844" w:type="dxa"/>
            <w:shd w:val="clear" w:color="auto" w:fill="auto"/>
            <w:vAlign w:val="bottom"/>
          </w:tcPr>
          <w:p>
            <w:pPr>
              <w:rPr>
                <w:rFonts w:hint="default" w:ascii="等线" w:hAnsi="等线" w:eastAsia="等线" w:cs="等线"/>
                <w:i w:val="0"/>
                <w:color w:val="000000"/>
                <w:sz w:val="22"/>
                <w:szCs w:val="22"/>
                <w:u w:val="none"/>
              </w:rPr>
            </w:pPr>
          </w:p>
        </w:tc>
        <w:tc>
          <w:tcPr>
            <w:tcW w:w="1303" w:type="dxa"/>
            <w:shd w:val="clear" w:color="auto" w:fill="auto"/>
            <w:vAlign w:val="bottom"/>
          </w:tcPr>
          <w:p>
            <w:pP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982" w:type="dxa"/>
            <w:gridSpan w:val="7"/>
            <w:shd w:val="clear" w:color="auto" w:fill="auto"/>
            <w:vAlign w:val="bottom"/>
          </w:tcPr>
          <w:p>
            <w:pPr>
              <w:keepNext w:val="0"/>
              <w:keepLines w:val="0"/>
              <w:widowControl/>
              <w:suppressLineNumbers w:val="0"/>
              <w:jc w:val="center"/>
              <w:textAlignment w:val="bottom"/>
              <w:rPr>
                <w:rFonts w:ascii="方正小标宋_GBK" w:hAnsi="方正小标宋_GBK" w:eastAsia="方正小标宋_GBK" w:cs="方正小标宋_GBK"/>
                <w:i w:val="0"/>
                <w:color w:val="000000"/>
                <w:sz w:val="36"/>
                <w:szCs w:val="36"/>
                <w:u w:val="single"/>
              </w:rPr>
            </w:pPr>
            <w:r>
              <w:rPr>
                <w:rStyle w:val="15"/>
                <w:lang w:val="en-US" w:eastAsia="zh-CN" w:bidi="ar"/>
              </w:rPr>
              <w:t xml:space="preserve">             </w:t>
            </w:r>
            <w:r>
              <w:rPr>
                <w:rStyle w:val="16"/>
                <w:lang w:val="en-US" w:eastAsia="zh-CN" w:bidi="ar"/>
              </w:rPr>
              <w:t>村（社区）农村危房改造评议记录表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评议情况</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评议时间</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评议地点</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主持人</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24"/>
                <w:szCs w:val="24"/>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村评议的农村危房改造户主名单</w:t>
            </w:r>
          </w:p>
        </w:tc>
        <w:tc>
          <w:tcPr>
            <w:tcW w:w="65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35"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24"/>
                <w:szCs w:val="24"/>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参加评议人员</w:t>
            </w:r>
          </w:p>
        </w:tc>
        <w:tc>
          <w:tcPr>
            <w:tcW w:w="65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24"/>
                <w:szCs w:val="24"/>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参加评议人员发言情况记录</w:t>
            </w:r>
          </w:p>
        </w:tc>
        <w:tc>
          <w:tcPr>
            <w:tcW w:w="65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60"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24"/>
                <w:szCs w:val="24"/>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通过村评议的农村危房改造户主名单</w:t>
            </w:r>
          </w:p>
        </w:tc>
        <w:tc>
          <w:tcPr>
            <w:tcW w:w="65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36" w:hRule="atLeast"/>
        </w:trPr>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村（社区）负责人签字</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村民代表签字</w:t>
            </w:r>
          </w:p>
        </w:tc>
        <w:tc>
          <w:tcPr>
            <w:tcW w:w="34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5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乡镇（街道）监督人员签字</w:t>
            </w:r>
          </w:p>
        </w:tc>
        <w:tc>
          <w:tcPr>
            <w:tcW w:w="34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5" w:hRule="atLeast"/>
        </w:trPr>
        <w:tc>
          <w:tcPr>
            <w:tcW w:w="89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填表说明：1、本表作为评议工作的记录；2、名单栏目应列出所有相关人员姓名；3、至少要有9名以上村民代表全程参与评议并签字确认；4、评议结果应在本村村务公开栏进行公示。</w:t>
            </w:r>
          </w:p>
        </w:tc>
      </w:tr>
    </w:tbl>
    <w:p>
      <w:pPr>
        <w:pStyle w:val="8"/>
        <w:ind w:left="0" w:leftChars="0" w:firstLine="0" w:firstLineChars="0"/>
        <w:rPr>
          <w:rFonts w:hint="eastAsia" w:ascii="方正仿宋_GBK" w:hAnsi="方正仿宋_GBK" w:eastAsia="方正仿宋_GBK" w:cs="方正仿宋_GBK"/>
          <w:sz w:val="32"/>
          <w:szCs w:val="32"/>
          <w:lang w:val="en-US" w:eastAsia="zh-CN"/>
        </w:rPr>
      </w:pPr>
    </w:p>
    <w:p>
      <w:pPr>
        <w:pStyle w:val="8"/>
        <w:ind w:left="0" w:leftChars="0" w:firstLine="0" w:firstLineChars="0"/>
        <w:rPr>
          <w:rFonts w:hint="eastAsia" w:ascii="方正仿宋_GBK" w:hAnsi="方正仿宋_GBK" w:eastAsia="方正仿宋_GBK" w:cs="方正仿宋_GBK"/>
          <w:sz w:val="32"/>
          <w:szCs w:val="32"/>
          <w:lang w:val="en-US" w:eastAsia="zh-CN"/>
        </w:rPr>
      </w:pPr>
    </w:p>
    <w:p>
      <w:pPr>
        <w:adjustRightInd w:val="0"/>
        <w:snapToGrid w:val="0"/>
        <w:spacing w:line="360" w:lineRule="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pPr>
        <w:spacing w:line="600" w:lineRule="exact"/>
        <w:jc w:val="center"/>
        <w:rPr>
          <w:rFonts w:ascii="方正小标宋_GBK" w:eastAsia="方正小标宋_GBK"/>
          <w:sz w:val="44"/>
          <w:szCs w:val="44"/>
          <w:u w:val="single"/>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u w:val="single"/>
        </w:rPr>
        <w:t xml:space="preserve">            </w:t>
      </w:r>
      <w:r>
        <w:rPr>
          <w:rFonts w:hint="eastAsia" w:ascii="方正小标宋_GBK" w:eastAsia="方正小标宋_GBK"/>
          <w:sz w:val="44"/>
          <w:szCs w:val="44"/>
        </w:rPr>
        <w:t>村（社区）农村危房改造</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评议结果公示</w:t>
      </w:r>
    </w:p>
    <w:p>
      <w:pPr>
        <w:spacing w:line="600" w:lineRule="exact"/>
        <w:rPr>
          <w:rFonts w:ascii="方正仿宋_GBK" w:eastAsia="方正仿宋_GBK"/>
          <w:sz w:val="32"/>
          <w:szCs w:val="32"/>
          <w:u w:val="single"/>
        </w:rPr>
      </w:pP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经实地调查、村级评议，初步确定本村（社区）</w:t>
      </w:r>
      <w:r>
        <w:rPr>
          <w:rFonts w:hint="eastAsia" w:ascii="方正仿宋_GBK" w:eastAsia="方正仿宋_GBK"/>
          <w:sz w:val="32"/>
          <w:szCs w:val="32"/>
          <w:u w:val="single"/>
        </w:rPr>
        <w:t xml:space="preserve">       </w:t>
      </w:r>
      <w:r>
        <w:rPr>
          <w:rFonts w:hint="eastAsia" w:ascii="方正仿宋_GBK" w:eastAsia="方正仿宋_GBK"/>
          <w:sz w:val="32"/>
          <w:szCs w:val="32"/>
        </w:rPr>
        <w:t>户农户为</w:t>
      </w:r>
      <w:r>
        <w:rPr>
          <w:rFonts w:hint="eastAsia" w:ascii="方正仿宋_GBK" w:eastAsia="方正仿宋_GBK"/>
          <w:sz w:val="32"/>
          <w:szCs w:val="32"/>
          <w:u w:val="single"/>
        </w:rPr>
        <w:t xml:space="preserve">         </w:t>
      </w:r>
      <w:r>
        <w:rPr>
          <w:rFonts w:hint="eastAsia" w:ascii="方正仿宋_GBK" w:eastAsia="方正仿宋_GBK"/>
          <w:sz w:val="32"/>
          <w:szCs w:val="32"/>
        </w:rPr>
        <w:t>年农村危房改造</w:t>
      </w:r>
      <w:r>
        <w:rPr>
          <w:rFonts w:hint="eastAsia" w:ascii="方正仿宋_GBK" w:eastAsia="方正仿宋_GBK"/>
          <w:sz w:val="32"/>
          <w:szCs w:val="32"/>
          <w:lang w:val="en-US" w:eastAsia="zh-CN"/>
        </w:rPr>
        <w:t>补助</w:t>
      </w:r>
      <w:r>
        <w:rPr>
          <w:rFonts w:hint="eastAsia" w:ascii="方正仿宋_GBK" w:eastAsia="方正仿宋_GBK"/>
          <w:sz w:val="32"/>
          <w:szCs w:val="32"/>
        </w:rPr>
        <w:t>对象（具体名单附后），特此公示。</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如对此次评议结果有异议，可在即日起7日内，向村（社区）</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两委</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反馈</w:t>
      </w:r>
      <w:r>
        <w:rPr>
          <w:rFonts w:hint="eastAsia" w:ascii="方正仿宋_GBK" w:eastAsia="方正仿宋_GBK"/>
          <w:sz w:val="32"/>
          <w:szCs w:val="32"/>
        </w:rPr>
        <w:t>意见。</w:t>
      </w:r>
    </w:p>
    <w:p>
      <w:pPr>
        <w:spacing w:line="600" w:lineRule="exact"/>
        <w:ind w:firstLine="640" w:firstLineChars="200"/>
        <w:rPr>
          <w:rFonts w:ascii="方正仿宋_GBK" w:eastAsia="方正仿宋_GBK"/>
          <w:sz w:val="32"/>
          <w:szCs w:val="32"/>
          <w:u w:val="single"/>
        </w:rPr>
      </w:pPr>
      <w:r>
        <w:rPr>
          <w:rFonts w:hint="eastAsia" w:ascii="方正仿宋_GBK" w:eastAsia="方正仿宋_GBK"/>
          <w:sz w:val="32"/>
          <w:szCs w:val="32"/>
        </w:rPr>
        <w:t>联系人：</w:t>
      </w:r>
      <w:r>
        <w:rPr>
          <w:rFonts w:hint="eastAsia" w:ascii="方正仿宋_GBK" w:eastAsia="方正仿宋_GBK"/>
          <w:sz w:val="32"/>
          <w:szCs w:val="32"/>
          <w:u w:val="single"/>
        </w:rPr>
        <w:t xml:space="preserve">         </w:t>
      </w:r>
      <w:r>
        <w:rPr>
          <w:rFonts w:hint="eastAsia" w:ascii="方正仿宋_GBK" w:eastAsia="方正仿宋_GBK"/>
          <w:sz w:val="32"/>
          <w:szCs w:val="32"/>
        </w:rPr>
        <w:t xml:space="preserve">   电话：</w:t>
      </w:r>
      <w:r>
        <w:rPr>
          <w:rFonts w:hint="eastAsia" w:ascii="方正仿宋_GBK" w:eastAsia="方正仿宋_GBK"/>
          <w:sz w:val="32"/>
          <w:szCs w:val="32"/>
          <w:u w:val="single"/>
        </w:rPr>
        <w:t xml:space="preserve">               </w:t>
      </w:r>
    </w:p>
    <w:p>
      <w:pPr>
        <w:spacing w:line="600" w:lineRule="exact"/>
        <w:ind w:firstLine="640" w:firstLineChars="200"/>
        <w:rPr>
          <w:rFonts w:ascii="方正仿宋_GBK" w:eastAsia="方正仿宋_GBK"/>
          <w:sz w:val="32"/>
          <w:szCs w:val="32"/>
          <w:u w:val="single"/>
        </w:rPr>
      </w:pPr>
    </w:p>
    <w:p>
      <w:pPr>
        <w:spacing w:line="600" w:lineRule="exact"/>
        <w:ind w:firstLine="640" w:firstLineChars="200"/>
        <w:rPr>
          <w:rFonts w:ascii="方正仿宋_GBK" w:eastAsia="方正仿宋_GBK"/>
          <w:sz w:val="32"/>
          <w:szCs w:val="32"/>
          <w:u w:val="single"/>
        </w:rPr>
      </w:pPr>
    </w:p>
    <w:p>
      <w:pPr>
        <w:spacing w:line="600" w:lineRule="exact"/>
        <w:ind w:firstLine="640" w:firstLineChars="200"/>
        <w:rPr>
          <w:rFonts w:ascii="方正仿宋_GBK" w:eastAsia="方正仿宋_GBK"/>
          <w:sz w:val="32"/>
          <w:szCs w:val="32"/>
          <w:u w:val="single"/>
        </w:rPr>
      </w:pP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u w:val="single"/>
        </w:rPr>
        <w:t xml:space="preserve">               </w:t>
      </w:r>
      <w:r>
        <w:rPr>
          <w:rFonts w:hint="eastAsia" w:ascii="方正仿宋_GBK" w:eastAsia="方正仿宋_GBK"/>
          <w:sz w:val="32"/>
          <w:szCs w:val="32"/>
        </w:rPr>
        <w:t>村委会（社区</w:t>
      </w:r>
      <w:r>
        <w:rPr>
          <w:rFonts w:hint="eastAsia" w:ascii="方正仿宋_GBK" w:eastAsia="方正仿宋_GBK"/>
          <w:sz w:val="32"/>
          <w:szCs w:val="32"/>
          <w:lang w:val="en-US" w:eastAsia="zh-CN"/>
        </w:rPr>
        <w:t>居委会</w:t>
      </w:r>
      <w:r>
        <w:rPr>
          <w:rFonts w:hint="eastAsia" w:ascii="方正仿宋_GBK" w:eastAsia="方正仿宋_GBK"/>
          <w:sz w:val="32"/>
          <w:szCs w:val="32"/>
        </w:rPr>
        <w:t>）（公章）</w:t>
      </w:r>
    </w:p>
    <w:p>
      <w:pPr>
        <w:spacing w:line="600" w:lineRule="exact"/>
        <w:ind w:firstLine="3520" w:firstLineChars="1100"/>
        <w:rPr>
          <w:rFonts w:hint="eastAsia" w:ascii="方正仿宋_GBK" w:eastAsia="方正仿宋_GBK"/>
          <w:sz w:val="32"/>
          <w:szCs w:val="32"/>
        </w:rPr>
      </w:pPr>
      <w:r>
        <w:rPr>
          <w:rFonts w:hint="eastAsia" w:ascii="方正仿宋_GBK" w:eastAsia="方正仿宋_GBK"/>
          <w:sz w:val="32"/>
          <w:szCs w:val="32"/>
          <w:u w:val="single"/>
        </w:rPr>
        <w:t xml:space="preserve">        </w:t>
      </w:r>
      <w:r>
        <w:rPr>
          <w:rFonts w:hint="eastAsia" w:ascii="方正仿宋_GBK" w:eastAsia="方正仿宋_GBK"/>
          <w:sz w:val="32"/>
          <w:szCs w:val="32"/>
        </w:rPr>
        <w:t>年</w:t>
      </w:r>
      <w:r>
        <w:rPr>
          <w:rFonts w:hint="eastAsia" w:ascii="方正仿宋_GBK" w:eastAsia="方正仿宋_GBK"/>
          <w:sz w:val="32"/>
          <w:szCs w:val="32"/>
          <w:u w:val="single"/>
        </w:rPr>
        <w:t xml:space="preserve">    </w:t>
      </w:r>
      <w:r>
        <w:rPr>
          <w:rFonts w:hint="eastAsia" w:ascii="方正仿宋_GBK" w:eastAsia="方正仿宋_GBK"/>
          <w:sz w:val="32"/>
          <w:szCs w:val="32"/>
        </w:rPr>
        <w:t>月</w:t>
      </w:r>
      <w:r>
        <w:rPr>
          <w:rFonts w:hint="eastAsia" w:ascii="方正仿宋_GBK" w:eastAsia="方正仿宋_GBK"/>
          <w:sz w:val="32"/>
          <w:szCs w:val="32"/>
          <w:u w:val="single"/>
        </w:rPr>
        <w:t xml:space="preserve">     </w:t>
      </w:r>
      <w:r>
        <w:rPr>
          <w:rFonts w:hint="eastAsia" w:ascii="方正仿宋_GBK" w:eastAsia="方正仿宋_GBK"/>
          <w:sz w:val="32"/>
          <w:szCs w:val="32"/>
        </w:rPr>
        <w:t>日</w:t>
      </w:r>
    </w:p>
    <w:p>
      <w:pPr>
        <w:pStyle w:val="8"/>
        <w:ind w:left="0" w:leftChars="0" w:firstLine="0" w:firstLineChars="0"/>
        <w:rPr>
          <w:rFonts w:hint="eastAsia" w:ascii="方正仿宋_GBK" w:hAnsi="方正仿宋_GBK" w:eastAsia="方正仿宋_GBK" w:cs="方正仿宋_GBK"/>
          <w:sz w:val="32"/>
          <w:szCs w:val="32"/>
          <w:lang w:val="en-US" w:eastAsia="zh-CN"/>
        </w:rPr>
      </w:pPr>
    </w:p>
    <w:p>
      <w:pPr>
        <w:pStyle w:val="8"/>
        <w:ind w:left="0" w:leftChars="0" w:firstLine="0" w:firstLineChars="0"/>
        <w:rPr>
          <w:rFonts w:hint="eastAsia" w:ascii="方正仿宋_GBK" w:hAnsi="方正仿宋_GBK" w:eastAsia="方正仿宋_GBK" w:cs="方正仿宋_GBK"/>
          <w:sz w:val="32"/>
          <w:szCs w:val="32"/>
          <w:lang w:val="en-US" w:eastAsia="zh-CN"/>
        </w:rPr>
      </w:pPr>
    </w:p>
    <w:p>
      <w:pPr>
        <w:pStyle w:val="8"/>
        <w:ind w:left="0" w:leftChars="0" w:firstLine="0" w:firstLineChars="0"/>
        <w:rPr>
          <w:rFonts w:hint="eastAsia" w:ascii="方正仿宋_GBK" w:hAnsi="方正仿宋_GBK" w:eastAsia="方正仿宋_GBK" w:cs="方正仿宋_GBK"/>
          <w:sz w:val="32"/>
          <w:szCs w:val="32"/>
          <w:lang w:val="en-US" w:eastAsia="zh-CN"/>
        </w:rPr>
      </w:pPr>
    </w:p>
    <w:p>
      <w:pPr>
        <w:pStyle w:val="8"/>
        <w:ind w:left="0" w:leftChars="0" w:firstLine="0" w:firstLineChars="0"/>
        <w:rPr>
          <w:rFonts w:hint="eastAsia" w:ascii="方正仿宋_GBK" w:hAnsi="方正仿宋_GBK" w:eastAsia="方正仿宋_GBK" w:cs="方正仿宋_GBK"/>
          <w:sz w:val="32"/>
          <w:szCs w:val="32"/>
          <w:lang w:val="en-US" w:eastAsia="zh-CN"/>
        </w:rPr>
      </w:pPr>
    </w:p>
    <w:p>
      <w:pPr>
        <w:pStyle w:val="8"/>
        <w:ind w:left="0" w:leftChars="0" w:firstLine="0" w:firstLineChars="0"/>
        <w:rPr>
          <w:rFonts w:hint="eastAsia" w:ascii="方正仿宋_GBK" w:hAnsi="方正仿宋_GBK" w:eastAsia="方正仿宋_GBK" w:cs="方正仿宋_GBK"/>
          <w:sz w:val="32"/>
          <w:szCs w:val="32"/>
          <w:lang w:val="en-US" w:eastAsia="zh-CN"/>
        </w:rPr>
      </w:pPr>
    </w:p>
    <w:p>
      <w:pPr>
        <w:pStyle w:val="8"/>
        <w:ind w:left="0" w:leftChars="0" w:firstLine="0" w:firstLineChars="0"/>
        <w:rPr>
          <w:rFonts w:hint="eastAsia" w:ascii="方正仿宋_GBK" w:hAnsi="方正仿宋_GBK" w:eastAsia="方正仿宋_GBK" w:cs="方正仿宋_GBK"/>
          <w:sz w:val="32"/>
          <w:szCs w:val="32"/>
          <w:lang w:val="en-US" w:eastAsia="zh-CN"/>
        </w:rPr>
      </w:pPr>
    </w:p>
    <w:p>
      <w:pPr>
        <w:pStyle w:val="8"/>
        <w:ind w:left="0" w:leftChars="0" w:firstLine="0" w:firstLineChars="0"/>
        <w:rPr>
          <w:rFonts w:hint="eastAsia" w:ascii="方正仿宋_GBK" w:hAnsi="方正仿宋_GBK" w:eastAsia="方正仿宋_GBK" w:cs="方正仿宋_GBK"/>
          <w:sz w:val="32"/>
          <w:szCs w:val="32"/>
          <w:lang w:val="en-US" w:eastAsia="zh-CN"/>
        </w:rPr>
      </w:pPr>
    </w:p>
    <w:p>
      <w:pPr>
        <w:adjustRightInd w:val="0"/>
        <w:snapToGrid w:val="0"/>
        <w:spacing w:line="360" w:lineRule="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附件5</w:t>
      </w:r>
    </w:p>
    <w:p>
      <w:pPr>
        <w:spacing w:line="600" w:lineRule="exact"/>
        <w:rPr>
          <w:rFonts w:ascii="方正小标宋_GBK" w:eastAsia="方正小标宋_GBK"/>
          <w:sz w:val="44"/>
          <w:szCs w:val="44"/>
          <w:u w:val="single"/>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u w:val="single"/>
        </w:rPr>
        <w:t xml:space="preserve">              </w:t>
      </w:r>
      <w:r>
        <w:rPr>
          <w:rFonts w:hint="eastAsia" w:ascii="方正小标宋_GBK" w:eastAsia="方正小标宋_GBK"/>
          <w:sz w:val="44"/>
          <w:szCs w:val="44"/>
        </w:rPr>
        <w:t>镇（街道）农村危房改造</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审核结果公示</w:t>
      </w:r>
    </w:p>
    <w:p>
      <w:pPr>
        <w:spacing w:line="600" w:lineRule="exact"/>
        <w:rPr>
          <w:rFonts w:ascii="方正仿宋_GBK" w:eastAsia="方正仿宋_GBK"/>
          <w:sz w:val="32"/>
          <w:szCs w:val="32"/>
          <w:u w:val="single"/>
        </w:rPr>
      </w:pP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经实地调查、村级评议、乡镇（街道）审核，初步确定本乡镇（街道）</w:t>
      </w:r>
      <w:r>
        <w:rPr>
          <w:rFonts w:hint="eastAsia" w:ascii="方正仿宋_GBK" w:eastAsia="方正仿宋_GBK"/>
          <w:sz w:val="32"/>
          <w:szCs w:val="32"/>
          <w:u w:val="single"/>
        </w:rPr>
        <w:t xml:space="preserve">       </w:t>
      </w:r>
      <w:r>
        <w:rPr>
          <w:rFonts w:hint="eastAsia" w:ascii="方正仿宋_GBK" w:eastAsia="方正仿宋_GBK"/>
          <w:sz w:val="32"/>
          <w:szCs w:val="32"/>
        </w:rPr>
        <w:t>户农户为</w:t>
      </w:r>
      <w:r>
        <w:rPr>
          <w:rFonts w:hint="eastAsia" w:ascii="方正仿宋_GBK" w:eastAsia="方正仿宋_GBK"/>
          <w:sz w:val="32"/>
          <w:szCs w:val="32"/>
          <w:u w:val="single"/>
        </w:rPr>
        <w:t xml:space="preserve">         </w:t>
      </w:r>
      <w:r>
        <w:rPr>
          <w:rFonts w:hint="eastAsia" w:ascii="方正仿宋_GBK" w:eastAsia="方正仿宋_GBK"/>
          <w:sz w:val="32"/>
          <w:szCs w:val="32"/>
        </w:rPr>
        <w:t>年农村危房改造</w:t>
      </w:r>
      <w:r>
        <w:rPr>
          <w:rFonts w:hint="eastAsia" w:ascii="方正仿宋_GBK" w:eastAsia="方正仿宋_GBK"/>
          <w:sz w:val="32"/>
          <w:szCs w:val="32"/>
          <w:lang w:val="en-US" w:eastAsia="zh-CN"/>
        </w:rPr>
        <w:t>拟补助</w:t>
      </w:r>
      <w:r>
        <w:rPr>
          <w:rFonts w:hint="eastAsia" w:ascii="方正仿宋_GBK" w:eastAsia="方正仿宋_GBK"/>
          <w:sz w:val="32"/>
          <w:szCs w:val="32"/>
        </w:rPr>
        <w:t>对象（具体名单附后），特此公示。</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如对此次评议结果有异议，可在即日起7日内，向乡镇政府（街道办事处）</w:t>
      </w:r>
      <w:r>
        <w:rPr>
          <w:rFonts w:hint="eastAsia" w:ascii="方正仿宋_GBK" w:eastAsia="方正仿宋_GBK"/>
          <w:sz w:val="32"/>
          <w:szCs w:val="32"/>
          <w:lang w:val="en-US" w:eastAsia="zh-CN"/>
        </w:rPr>
        <w:t>反馈</w:t>
      </w:r>
      <w:r>
        <w:rPr>
          <w:rFonts w:hint="eastAsia" w:ascii="方正仿宋_GBK" w:eastAsia="方正仿宋_GBK"/>
          <w:sz w:val="32"/>
          <w:szCs w:val="32"/>
        </w:rPr>
        <w:t>意见。</w:t>
      </w:r>
    </w:p>
    <w:p>
      <w:pPr>
        <w:spacing w:line="600" w:lineRule="exact"/>
        <w:ind w:firstLine="640" w:firstLineChars="200"/>
        <w:rPr>
          <w:rFonts w:ascii="方正仿宋_GBK" w:eastAsia="方正仿宋_GBK"/>
          <w:sz w:val="32"/>
          <w:szCs w:val="32"/>
          <w:u w:val="single"/>
        </w:rPr>
      </w:pPr>
      <w:r>
        <w:rPr>
          <w:rFonts w:hint="eastAsia" w:ascii="方正仿宋_GBK" w:eastAsia="方正仿宋_GBK"/>
          <w:sz w:val="32"/>
          <w:szCs w:val="32"/>
        </w:rPr>
        <w:t>联系人：</w:t>
      </w:r>
      <w:r>
        <w:rPr>
          <w:rFonts w:hint="eastAsia" w:ascii="方正仿宋_GBK" w:eastAsia="方正仿宋_GBK"/>
          <w:sz w:val="32"/>
          <w:szCs w:val="32"/>
          <w:u w:val="single"/>
        </w:rPr>
        <w:t xml:space="preserve">         </w:t>
      </w:r>
      <w:r>
        <w:rPr>
          <w:rFonts w:hint="eastAsia" w:ascii="方正仿宋_GBK" w:eastAsia="方正仿宋_GBK"/>
          <w:sz w:val="32"/>
          <w:szCs w:val="32"/>
        </w:rPr>
        <w:t xml:space="preserve">   电话：</w:t>
      </w:r>
      <w:r>
        <w:rPr>
          <w:rFonts w:hint="eastAsia" w:ascii="方正仿宋_GBK" w:eastAsia="方正仿宋_GBK"/>
          <w:sz w:val="32"/>
          <w:szCs w:val="32"/>
          <w:u w:val="single"/>
        </w:rPr>
        <w:t xml:space="preserve">               </w:t>
      </w:r>
    </w:p>
    <w:p>
      <w:pPr>
        <w:spacing w:line="600" w:lineRule="exact"/>
        <w:ind w:firstLine="640" w:firstLineChars="200"/>
        <w:rPr>
          <w:rFonts w:ascii="方正仿宋_GBK" w:eastAsia="方正仿宋_GBK"/>
          <w:sz w:val="32"/>
          <w:szCs w:val="32"/>
          <w:u w:val="single"/>
        </w:rPr>
      </w:pPr>
    </w:p>
    <w:p>
      <w:pPr>
        <w:spacing w:line="600" w:lineRule="exact"/>
        <w:ind w:firstLine="640" w:firstLineChars="200"/>
        <w:rPr>
          <w:rFonts w:ascii="方正仿宋_GBK" w:eastAsia="方正仿宋_GBK"/>
          <w:sz w:val="32"/>
          <w:szCs w:val="32"/>
          <w:u w:val="single"/>
        </w:rPr>
      </w:pPr>
    </w:p>
    <w:p>
      <w:pPr>
        <w:spacing w:line="600" w:lineRule="exact"/>
        <w:ind w:firstLine="640" w:firstLineChars="200"/>
        <w:rPr>
          <w:rFonts w:ascii="方正仿宋_GBK" w:eastAsia="方正仿宋_GBK"/>
          <w:sz w:val="32"/>
          <w:szCs w:val="32"/>
          <w:u w:val="single"/>
        </w:rPr>
      </w:pPr>
    </w:p>
    <w:p>
      <w:pPr>
        <w:spacing w:line="600" w:lineRule="exact"/>
        <w:jc w:val="right"/>
        <w:rPr>
          <w:rFonts w:ascii="方正仿宋_GBK" w:eastAsia="方正仿宋_GBK"/>
          <w:sz w:val="32"/>
          <w:szCs w:val="32"/>
        </w:rPr>
      </w:pPr>
      <w:r>
        <w:rPr>
          <w:rFonts w:hint="eastAsia" w:ascii="方正仿宋_GBK" w:eastAsia="方正仿宋_GBK"/>
          <w:sz w:val="32"/>
          <w:szCs w:val="32"/>
          <w:u w:val="single"/>
        </w:rPr>
        <w:t xml:space="preserve">            </w:t>
      </w:r>
      <w:r>
        <w:rPr>
          <w:rFonts w:hint="eastAsia" w:ascii="方正仿宋_GBK" w:eastAsia="方正仿宋_GBK"/>
          <w:sz w:val="32"/>
          <w:szCs w:val="32"/>
        </w:rPr>
        <w:t>乡镇政府（街道办事处）（公章）</w:t>
      </w:r>
    </w:p>
    <w:p>
      <w:pPr>
        <w:spacing w:line="600" w:lineRule="exact"/>
        <w:ind w:firstLine="2880" w:firstLineChars="900"/>
        <w:rPr>
          <w:rFonts w:ascii="方正仿宋_GBK" w:eastAsia="方正仿宋_GBK"/>
          <w:sz w:val="32"/>
          <w:szCs w:val="32"/>
        </w:rPr>
      </w:pPr>
      <w:r>
        <w:rPr>
          <w:rFonts w:hint="eastAsia" w:ascii="方正仿宋_GBK" w:eastAsia="方正仿宋_GBK"/>
          <w:sz w:val="32"/>
          <w:szCs w:val="32"/>
          <w:u w:val="single"/>
        </w:rPr>
        <w:t xml:space="preserve">        </w:t>
      </w:r>
      <w:r>
        <w:rPr>
          <w:rFonts w:hint="eastAsia" w:ascii="方正仿宋_GBK" w:eastAsia="方正仿宋_GBK"/>
          <w:sz w:val="32"/>
          <w:szCs w:val="32"/>
        </w:rPr>
        <w:t>年</w:t>
      </w:r>
      <w:r>
        <w:rPr>
          <w:rFonts w:hint="eastAsia" w:ascii="方正仿宋_GBK" w:eastAsia="方正仿宋_GBK"/>
          <w:sz w:val="32"/>
          <w:szCs w:val="32"/>
          <w:u w:val="single"/>
        </w:rPr>
        <w:t xml:space="preserve">    </w:t>
      </w:r>
      <w:r>
        <w:rPr>
          <w:rFonts w:hint="eastAsia" w:ascii="方正仿宋_GBK" w:eastAsia="方正仿宋_GBK"/>
          <w:sz w:val="32"/>
          <w:szCs w:val="32"/>
        </w:rPr>
        <w:t>月</w:t>
      </w:r>
      <w:r>
        <w:rPr>
          <w:rFonts w:hint="eastAsia" w:ascii="方正仿宋_GBK" w:eastAsia="方正仿宋_GBK"/>
          <w:sz w:val="32"/>
          <w:szCs w:val="32"/>
          <w:u w:val="single"/>
        </w:rPr>
        <w:t xml:space="preserve">     </w:t>
      </w:r>
      <w:r>
        <w:rPr>
          <w:rFonts w:hint="eastAsia" w:ascii="方正仿宋_GBK" w:eastAsia="方正仿宋_GBK"/>
          <w:sz w:val="32"/>
          <w:szCs w:val="32"/>
        </w:rPr>
        <w:t>日</w:t>
      </w:r>
    </w:p>
    <w:p/>
    <w:p/>
    <w:p/>
    <w:p/>
    <w:p/>
    <w:p/>
    <w:p>
      <w:pPr>
        <w:pStyle w:val="8"/>
        <w:ind w:left="0" w:leftChars="0" w:firstLine="0" w:firstLineChars="0"/>
        <w:rPr>
          <w:rFonts w:hint="eastAsia" w:ascii="方正仿宋_GBK" w:hAnsi="方正仿宋_GBK" w:eastAsia="方正仿宋_GBK" w:cs="方正仿宋_GBK"/>
          <w:sz w:val="32"/>
          <w:szCs w:val="32"/>
          <w:lang w:val="en-US" w:eastAsia="zh-CN"/>
        </w:rPr>
      </w:pPr>
    </w:p>
    <w:p>
      <w:pPr>
        <w:pStyle w:val="8"/>
        <w:ind w:left="0" w:leftChars="0" w:firstLine="0" w:firstLineChars="0"/>
        <w:rPr>
          <w:rFonts w:hint="eastAsia" w:ascii="方正仿宋_GBK" w:hAnsi="方正仿宋_GBK" w:eastAsia="方正仿宋_GBK" w:cs="方正仿宋_GBK"/>
          <w:sz w:val="32"/>
          <w:szCs w:val="32"/>
          <w:lang w:val="en-US" w:eastAsia="zh-CN"/>
        </w:rPr>
      </w:pPr>
    </w:p>
    <w:p>
      <w:pPr>
        <w:pStyle w:val="8"/>
        <w:ind w:left="0" w:leftChars="0" w:firstLine="0" w:firstLineChars="0"/>
        <w:rPr>
          <w:rFonts w:hint="eastAsia" w:ascii="方正仿宋_GBK" w:hAnsi="方正仿宋_GBK" w:eastAsia="方正仿宋_GBK" w:cs="方正仿宋_GBK"/>
          <w:sz w:val="32"/>
          <w:szCs w:val="32"/>
          <w:lang w:val="en-US" w:eastAsia="zh-CN"/>
        </w:rPr>
      </w:pPr>
    </w:p>
    <w:p>
      <w:pPr>
        <w:pStyle w:val="8"/>
        <w:ind w:left="0" w:leftChars="0" w:firstLine="0" w:firstLineChars="0"/>
        <w:rPr>
          <w:rFonts w:hint="eastAsia" w:ascii="方正仿宋_GBK" w:hAnsi="方正仿宋_GBK" w:eastAsia="方正仿宋_GBK" w:cs="方正仿宋_GBK"/>
          <w:sz w:val="32"/>
          <w:szCs w:val="32"/>
          <w:lang w:val="en-US" w:eastAsia="zh-CN"/>
        </w:rPr>
      </w:pPr>
    </w:p>
    <w:tbl>
      <w:tblPr>
        <w:tblStyle w:val="11"/>
        <w:tblW w:w="8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56"/>
        <w:gridCol w:w="1461"/>
        <w:gridCol w:w="1561"/>
        <w:gridCol w:w="1802"/>
        <w:gridCol w:w="1116"/>
        <w:gridCol w:w="1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456" w:type="dxa"/>
            <w:shd w:val="clear" w:color="auto" w:fill="auto"/>
            <w:vAlign w:val="bottom"/>
          </w:tcPr>
          <w:p>
            <w:pPr>
              <w:keepNext w:val="0"/>
              <w:keepLines w:val="0"/>
              <w:widowControl/>
              <w:suppressLineNumbers w:val="0"/>
              <w:jc w:val="both"/>
              <w:textAlignment w:val="bottom"/>
              <w:rPr>
                <w:rFonts w:ascii="方正仿宋_GBK" w:hAnsi="方正仿宋_GBK" w:eastAsia="方正仿宋_GBK" w:cs="方正仿宋_GBK"/>
                <w:i w:val="0"/>
                <w:color w:val="000000"/>
                <w:sz w:val="24"/>
                <w:szCs w:val="24"/>
                <w:u w:val="none"/>
              </w:rPr>
            </w:pPr>
            <w:r>
              <w:rPr>
                <w:rFonts w:hint="eastAsia" w:ascii="方正黑体_GBK" w:hAnsi="方正黑体_GBK" w:eastAsia="方正黑体_GBK" w:cs="方正黑体_GBK"/>
                <w:sz w:val="32"/>
                <w:szCs w:val="32"/>
                <w:lang w:val="en-US" w:eastAsia="zh-CN"/>
              </w:rPr>
              <w:t>附件6</w:t>
            </w:r>
          </w:p>
        </w:tc>
        <w:tc>
          <w:tcPr>
            <w:tcW w:w="1461" w:type="dxa"/>
            <w:shd w:val="clear" w:color="auto" w:fill="auto"/>
            <w:vAlign w:val="bottom"/>
          </w:tcPr>
          <w:p>
            <w:pPr>
              <w:rPr>
                <w:rFonts w:hint="eastAsia" w:ascii="等线" w:hAnsi="等线" w:eastAsia="等线" w:cs="等线"/>
                <w:i w:val="0"/>
                <w:color w:val="000000"/>
                <w:sz w:val="22"/>
                <w:szCs w:val="22"/>
                <w:u w:val="none"/>
              </w:rPr>
            </w:pPr>
          </w:p>
        </w:tc>
        <w:tc>
          <w:tcPr>
            <w:tcW w:w="1561" w:type="dxa"/>
            <w:shd w:val="clear" w:color="auto" w:fill="auto"/>
            <w:vAlign w:val="bottom"/>
          </w:tcPr>
          <w:p>
            <w:pPr>
              <w:rPr>
                <w:rFonts w:hint="default" w:ascii="等线" w:hAnsi="等线" w:eastAsia="等线" w:cs="等线"/>
                <w:i w:val="0"/>
                <w:color w:val="000000"/>
                <w:sz w:val="22"/>
                <w:szCs w:val="22"/>
                <w:u w:val="none"/>
              </w:rPr>
            </w:pPr>
          </w:p>
        </w:tc>
        <w:tc>
          <w:tcPr>
            <w:tcW w:w="1802" w:type="dxa"/>
            <w:shd w:val="clear" w:color="auto" w:fill="auto"/>
            <w:vAlign w:val="bottom"/>
          </w:tcPr>
          <w:p>
            <w:pPr>
              <w:rPr>
                <w:rFonts w:hint="default" w:ascii="等线" w:hAnsi="等线" w:eastAsia="等线" w:cs="等线"/>
                <w:i w:val="0"/>
                <w:color w:val="000000"/>
                <w:sz w:val="22"/>
                <w:szCs w:val="22"/>
                <w:u w:val="none"/>
              </w:rPr>
            </w:pPr>
          </w:p>
        </w:tc>
        <w:tc>
          <w:tcPr>
            <w:tcW w:w="1116" w:type="dxa"/>
            <w:shd w:val="clear" w:color="auto" w:fill="auto"/>
            <w:vAlign w:val="bottom"/>
          </w:tcPr>
          <w:p>
            <w:pPr>
              <w:rPr>
                <w:rFonts w:hint="default" w:ascii="等线" w:hAnsi="等线" w:eastAsia="等线" w:cs="等线"/>
                <w:i w:val="0"/>
                <w:color w:val="000000"/>
                <w:sz w:val="22"/>
                <w:szCs w:val="22"/>
                <w:u w:val="none"/>
              </w:rPr>
            </w:pPr>
          </w:p>
        </w:tc>
        <w:tc>
          <w:tcPr>
            <w:tcW w:w="1541" w:type="dxa"/>
            <w:shd w:val="clear" w:color="auto" w:fill="auto"/>
            <w:vAlign w:val="bottom"/>
          </w:tcPr>
          <w:p>
            <w:pP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8937" w:type="dxa"/>
            <w:gridSpan w:val="6"/>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农村危房改造审批表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户主姓名</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24"/>
                <w:szCs w:val="24"/>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身份证号</w:t>
            </w:r>
          </w:p>
        </w:tc>
        <w:tc>
          <w:tcPr>
            <w:tcW w:w="44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农村低收入群体类型</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24"/>
                <w:szCs w:val="24"/>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是否为无房户</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     □否</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住房安全等级</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改造方式</w:t>
            </w:r>
          </w:p>
        </w:tc>
        <w:tc>
          <w:tcPr>
            <w:tcW w:w="74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□拆除重建           □修缮加固      □无房新建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5" w:hRule="atLeast"/>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所在村（社区）意见</w:t>
            </w:r>
          </w:p>
        </w:tc>
        <w:tc>
          <w:tcPr>
            <w:tcW w:w="7481" w:type="dxa"/>
            <w:gridSpan w:val="5"/>
            <w:tcBorders>
              <w:top w:val="single" w:color="000000" w:sz="4" w:space="0"/>
              <w:left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负责人（签字）：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5" w:hRule="atLeast"/>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7481" w:type="dxa"/>
            <w:gridSpan w:val="5"/>
            <w:tcBorders>
              <w:left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村委会（社区居委会）（公章）：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5" w:hRule="atLeast"/>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7481" w:type="dxa"/>
            <w:gridSpan w:val="5"/>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乡镇政府（街道办事处）意见</w:t>
            </w:r>
          </w:p>
        </w:tc>
        <w:tc>
          <w:tcPr>
            <w:tcW w:w="7481" w:type="dxa"/>
            <w:gridSpan w:val="5"/>
            <w:tcBorders>
              <w:top w:val="single" w:color="000000" w:sz="4" w:space="0"/>
              <w:left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负责人（签字）：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7481" w:type="dxa"/>
            <w:gridSpan w:val="5"/>
            <w:tcBorders>
              <w:left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乡镇政府（街道办事处）（公章）：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7481" w:type="dxa"/>
            <w:gridSpan w:val="5"/>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区县住房城乡建委（建设局）意见</w:t>
            </w:r>
          </w:p>
        </w:tc>
        <w:tc>
          <w:tcPr>
            <w:tcW w:w="7481" w:type="dxa"/>
            <w:gridSpan w:val="5"/>
            <w:tcBorders>
              <w:top w:val="single" w:color="000000" w:sz="4" w:space="0"/>
              <w:left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负责人（签字）：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7481" w:type="dxa"/>
            <w:gridSpan w:val="5"/>
            <w:tcBorders>
              <w:left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区县住房城乡建委（建设局）（公章）：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7481" w:type="dxa"/>
            <w:gridSpan w:val="5"/>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年       月       日</w:t>
            </w:r>
          </w:p>
        </w:tc>
      </w:tr>
    </w:tbl>
    <w:p>
      <w:pPr>
        <w:pStyle w:val="8"/>
        <w:ind w:left="0" w:leftChars="0" w:firstLine="0" w:firstLineChars="0"/>
        <w:rPr>
          <w:rFonts w:hint="eastAsia" w:ascii="方正仿宋_GBK" w:hAnsi="方正仿宋_GBK" w:eastAsia="方正仿宋_GBK" w:cs="方正仿宋_GBK"/>
          <w:sz w:val="32"/>
          <w:szCs w:val="32"/>
          <w:lang w:val="en-US" w:eastAsia="zh-CN"/>
        </w:rPr>
      </w:pPr>
    </w:p>
    <w:p>
      <w:pPr>
        <w:pStyle w:val="8"/>
        <w:ind w:left="0" w:leftChars="0" w:firstLine="0" w:firstLineChars="0"/>
        <w:rPr>
          <w:rFonts w:hint="eastAsia" w:ascii="方正仿宋_GBK" w:hAnsi="方正仿宋_GBK" w:eastAsia="方正仿宋_GBK" w:cs="方正仿宋_GBK"/>
          <w:sz w:val="32"/>
          <w:szCs w:val="32"/>
          <w:lang w:val="en-US" w:eastAsia="zh-CN"/>
        </w:rPr>
      </w:pPr>
    </w:p>
    <w:p>
      <w:pPr>
        <w:pStyle w:val="8"/>
        <w:ind w:left="0" w:leftChars="0" w:firstLine="0" w:firstLineChars="0"/>
        <w:rPr>
          <w:rFonts w:hint="eastAsia" w:ascii="方正仿宋_GBK" w:hAnsi="方正仿宋_GBK" w:eastAsia="方正仿宋_GBK" w:cs="方正仿宋_GBK"/>
          <w:sz w:val="32"/>
          <w:szCs w:val="32"/>
          <w:lang w:val="en-US" w:eastAsia="zh-CN"/>
        </w:rPr>
      </w:pPr>
    </w:p>
    <w:p>
      <w:pPr>
        <w:pStyle w:val="8"/>
        <w:ind w:left="0" w:leftChars="0" w:firstLine="0" w:firstLineChars="0"/>
        <w:rPr>
          <w:rFonts w:hint="eastAsia" w:ascii="方正仿宋_GBK" w:hAnsi="方正仿宋_GBK" w:eastAsia="方正仿宋_GBK" w:cs="方正仿宋_GBK"/>
          <w:sz w:val="32"/>
          <w:szCs w:val="32"/>
          <w:lang w:val="en-US" w:eastAsia="zh-CN"/>
        </w:rPr>
      </w:pPr>
    </w:p>
    <w:tbl>
      <w:tblPr>
        <w:tblStyle w:val="11"/>
        <w:tblW w:w="97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47"/>
        <w:gridCol w:w="4727"/>
        <w:gridCol w:w="3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286" w:hRule="atLeast"/>
        </w:trPr>
        <w:tc>
          <w:tcPr>
            <w:tcW w:w="1447" w:type="dxa"/>
            <w:shd w:val="clear" w:color="auto" w:fill="auto"/>
            <w:vAlign w:val="bottom"/>
          </w:tcPr>
          <w:p>
            <w:pPr>
              <w:keepNext w:val="0"/>
              <w:keepLines w:val="0"/>
              <w:widowControl/>
              <w:suppressLineNumbers w:val="0"/>
              <w:jc w:val="both"/>
              <w:textAlignment w:val="bottom"/>
              <w:rPr>
                <w:rFonts w:ascii="方正仿宋_GBK" w:hAnsi="方正仿宋_GBK" w:eastAsia="方正仿宋_GBK" w:cs="方正仿宋_GBK"/>
                <w:i w:val="0"/>
                <w:color w:val="000000"/>
                <w:sz w:val="28"/>
                <w:szCs w:val="28"/>
                <w:u w:val="none"/>
              </w:rPr>
            </w:pPr>
            <w:r>
              <w:rPr>
                <w:rFonts w:hint="eastAsia" w:ascii="方正黑体_GBK" w:hAnsi="方正黑体_GBK" w:eastAsia="方正黑体_GBK" w:cs="方正黑体_GBK"/>
                <w:sz w:val="32"/>
                <w:szCs w:val="32"/>
                <w:lang w:val="en-US" w:eastAsia="zh-CN"/>
              </w:rPr>
              <w:t>附件7</w:t>
            </w:r>
          </w:p>
        </w:tc>
        <w:tc>
          <w:tcPr>
            <w:tcW w:w="4727" w:type="dxa"/>
            <w:shd w:val="clear" w:color="auto" w:fill="auto"/>
            <w:vAlign w:val="bottom"/>
          </w:tcPr>
          <w:p>
            <w:pPr>
              <w:rPr>
                <w:rFonts w:hint="eastAsia" w:ascii="等线" w:hAnsi="等线" w:eastAsia="等线" w:cs="等线"/>
                <w:i w:val="0"/>
                <w:color w:val="000000"/>
                <w:sz w:val="22"/>
                <w:szCs w:val="22"/>
                <w:u w:val="none"/>
              </w:rPr>
            </w:pPr>
          </w:p>
        </w:tc>
        <w:tc>
          <w:tcPr>
            <w:tcW w:w="3529" w:type="dxa"/>
            <w:shd w:val="clear" w:color="auto" w:fill="auto"/>
            <w:vAlign w:val="bottom"/>
          </w:tcPr>
          <w:p>
            <w:pP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9703" w:type="dxa"/>
            <w:gridSpan w:val="3"/>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农村危房改造质量安全巡查记录表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447" w:type="dxa"/>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巡查单位：</w:t>
            </w:r>
          </w:p>
        </w:tc>
        <w:tc>
          <w:tcPr>
            <w:tcW w:w="8256" w:type="dxa"/>
            <w:gridSpan w:val="2"/>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 xml:space="preserve">                             巡查日期：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9703" w:type="dxa"/>
            <w:gridSpan w:val="3"/>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Style w:val="17"/>
                <w:lang w:val="en-US" w:eastAsia="zh-CN" w:bidi="ar"/>
              </w:rPr>
              <w:t>农户地址：</w:t>
            </w:r>
            <w:r>
              <w:rPr>
                <w:rFonts w:hint="eastAsia" w:ascii="方正仿宋_GBK" w:hAnsi="方正仿宋_GBK" w:eastAsia="方正仿宋_GBK" w:cs="方正仿宋_GBK"/>
                <w:i w:val="0"/>
                <w:color w:val="000000"/>
                <w:kern w:val="0"/>
                <w:sz w:val="28"/>
                <w:szCs w:val="28"/>
                <w:u w:val="single"/>
                <w:lang w:val="en-US" w:eastAsia="zh-CN" w:bidi="ar"/>
              </w:rPr>
              <w:t xml:space="preserve">          </w:t>
            </w:r>
            <w:r>
              <w:rPr>
                <w:rStyle w:val="17"/>
                <w:lang w:val="en-US" w:eastAsia="zh-CN" w:bidi="ar"/>
              </w:rPr>
              <w:t>村（社区）</w:t>
            </w:r>
            <w:r>
              <w:rPr>
                <w:rFonts w:hint="eastAsia" w:ascii="方正仿宋_GBK" w:hAnsi="方正仿宋_GBK" w:eastAsia="方正仿宋_GBK" w:cs="方正仿宋_GBK"/>
                <w:i w:val="0"/>
                <w:color w:val="000000"/>
                <w:kern w:val="0"/>
                <w:sz w:val="28"/>
                <w:szCs w:val="28"/>
                <w:u w:val="single"/>
                <w:lang w:val="en-US" w:eastAsia="zh-CN" w:bidi="ar"/>
              </w:rPr>
              <w:t xml:space="preserve">         </w:t>
            </w:r>
            <w:r>
              <w:rPr>
                <w:rStyle w:val="17"/>
                <w:lang w:val="en-US" w:eastAsia="zh-CN" w:bidi="ar"/>
              </w:rPr>
              <w:t>组（居委）  农户姓名：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巡查类别</w:t>
            </w: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巡查内容</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巡查结果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1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D级危房拆除重建（无房户新建住房）</w:t>
            </w: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1.选址是否安全</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2.地基、基础是否满足上部结构承载力要求</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3.主体结构施是否符合质量安全要求</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15"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3.主要材料钢筋、水泥、砖、瓦是否有质检证明及产品合格证</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4、抗震设防区域是否设置抗震结构</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1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D级（C级）危房修缮加固</w:t>
            </w: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1、危险点是否找全</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2、危险点构件是否更换或维修</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3、更换或维修是否解除危险状态，并达到使用要求</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施工安全</w:t>
            </w: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1、建筑材料堆放是否规范、安全</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2、脚手架搭接是否规范、安全</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3、施工现场用电是否规范、安全</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4、施工现场安全防护是否到位</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trPr>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巡查意见、整改要求</w:t>
            </w:r>
          </w:p>
        </w:tc>
        <w:tc>
          <w:tcPr>
            <w:tcW w:w="8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5" w:hRule="atLeast"/>
        </w:trPr>
        <w:tc>
          <w:tcPr>
            <w:tcW w:w="97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巡查人（签字）：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5" w:hRule="atLeast"/>
        </w:trPr>
        <w:tc>
          <w:tcPr>
            <w:tcW w:w="97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施工方（签字）：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7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农户（签字）：</w:t>
            </w:r>
          </w:p>
        </w:tc>
      </w:tr>
    </w:tbl>
    <w:p>
      <w:pPr>
        <w:pStyle w:val="8"/>
        <w:ind w:left="0" w:leftChars="0" w:firstLine="0" w:firstLineChars="0"/>
        <w:rPr>
          <w:rFonts w:hint="eastAsia" w:ascii="方正仿宋_GBK" w:hAnsi="方正仿宋_GBK" w:eastAsia="方正仿宋_GBK" w:cs="方正仿宋_GBK"/>
          <w:sz w:val="32"/>
          <w:szCs w:val="32"/>
          <w:lang w:val="en-US" w:eastAsia="zh-CN"/>
        </w:rPr>
      </w:pPr>
    </w:p>
    <w:tbl>
      <w:tblPr>
        <w:tblStyle w:val="11"/>
        <w:tblW w:w="93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9"/>
        <w:gridCol w:w="1914"/>
        <w:gridCol w:w="1623"/>
        <w:gridCol w:w="1680"/>
        <w:gridCol w:w="129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9" w:hRule="atLeast"/>
        </w:trPr>
        <w:tc>
          <w:tcPr>
            <w:tcW w:w="1309" w:type="dxa"/>
            <w:shd w:val="clear" w:color="auto" w:fill="auto"/>
            <w:vAlign w:val="bottom"/>
          </w:tcPr>
          <w:p>
            <w:pPr>
              <w:adjustRightInd w:val="0"/>
              <w:snapToGrid w:val="0"/>
              <w:spacing w:line="360" w:lineRule="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附件8</w:t>
            </w:r>
          </w:p>
        </w:tc>
        <w:tc>
          <w:tcPr>
            <w:tcW w:w="1914" w:type="dxa"/>
            <w:shd w:val="clear" w:color="auto" w:fill="auto"/>
            <w:vAlign w:val="bottom"/>
          </w:tcPr>
          <w:p>
            <w:pPr>
              <w:adjustRightInd w:val="0"/>
              <w:snapToGrid w:val="0"/>
              <w:spacing w:line="360" w:lineRule="auto"/>
              <w:rPr>
                <w:rFonts w:hint="eastAsia" w:ascii="方正黑体_GBK" w:hAnsi="方正黑体_GBK" w:eastAsia="方正黑体_GBK" w:cs="方正黑体_GBK"/>
                <w:sz w:val="32"/>
                <w:szCs w:val="32"/>
              </w:rPr>
            </w:pPr>
          </w:p>
        </w:tc>
        <w:tc>
          <w:tcPr>
            <w:tcW w:w="1623" w:type="dxa"/>
            <w:shd w:val="clear" w:color="auto" w:fill="auto"/>
            <w:vAlign w:val="bottom"/>
          </w:tcPr>
          <w:p>
            <w:pPr>
              <w:rPr>
                <w:rFonts w:hint="default" w:ascii="等线" w:hAnsi="等线" w:eastAsia="等线" w:cs="等线"/>
                <w:i w:val="0"/>
                <w:color w:val="000000"/>
                <w:sz w:val="22"/>
                <w:szCs w:val="22"/>
                <w:u w:val="none"/>
              </w:rPr>
            </w:pPr>
          </w:p>
        </w:tc>
        <w:tc>
          <w:tcPr>
            <w:tcW w:w="1680" w:type="dxa"/>
            <w:shd w:val="clear" w:color="auto" w:fill="auto"/>
            <w:vAlign w:val="bottom"/>
          </w:tcPr>
          <w:p>
            <w:pPr>
              <w:rPr>
                <w:rFonts w:hint="default" w:ascii="等线" w:hAnsi="等线" w:eastAsia="等线" w:cs="等线"/>
                <w:i w:val="0"/>
                <w:color w:val="000000"/>
                <w:sz w:val="22"/>
                <w:szCs w:val="22"/>
                <w:u w:val="none"/>
              </w:rPr>
            </w:pPr>
          </w:p>
        </w:tc>
        <w:tc>
          <w:tcPr>
            <w:tcW w:w="1290" w:type="dxa"/>
            <w:shd w:val="clear" w:color="auto" w:fill="auto"/>
            <w:vAlign w:val="bottom"/>
          </w:tcPr>
          <w:p>
            <w:pPr>
              <w:rPr>
                <w:rFonts w:hint="default" w:ascii="等线" w:hAnsi="等线" w:eastAsia="等线" w:cs="等线"/>
                <w:i w:val="0"/>
                <w:color w:val="000000"/>
                <w:sz w:val="22"/>
                <w:szCs w:val="22"/>
                <w:u w:val="none"/>
              </w:rPr>
            </w:pPr>
          </w:p>
        </w:tc>
        <w:tc>
          <w:tcPr>
            <w:tcW w:w="1515" w:type="dxa"/>
            <w:shd w:val="clear" w:color="auto" w:fill="auto"/>
            <w:vAlign w:val="bottom"/>
          </w:tcPr>
          <w:p>
            <w:pP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4" w:hRule="atLeast"/>
        </w:trPr>
        <w:tc>
          <w:tcPr>
            <w:tcW w:w="9331" w:type="dxa"/>
            <w:gridSpan w:val="6"/>
            <w:shd w:val="clear" w:color="auto" w:fill="auto"/>
            <w:vAlign w:val="bottom"/>
          </w:tcPr>
          <w:p>
            <w:pPr>
              <w:keepNext w:val="0"/>
              <w:keepLines w:val="0"/>
              <w:widowControl/>
              <w:suppressLineNumbers w:val="0"/>
              <w:jc w:val="center"/>
              <w:textAlignment w:val="bottom"/>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农村危房改造竣工验收表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户主姓名</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18"/>
                <w:szCs w:val="18"/>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身份证号</w:t>
            </w:r>
          </w:p>
        </w:tc>
        <w:tc>
          <w:tcPr>
            <w:tcW w:w="4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9"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农村低收入群体类型</w:t>
            </w:r>
          </w:p>
        </w:tc>
        <w:tc>
          <w:tcPr>
            <w:tcW w:w="1914" w:type="dxa"/>
            <w:tcBorders>
              <w:top w:val="single" w:color="000000" w:sz="4" w:space="0"/>
              <w:left w:val="single" w:color="000000" w:sz="4" w:space="0"/>
              <w:bottom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原住房安全等级</w:t>
            </w:r>
          </w:p>
        </w:tc>
        <w:tc>
          <w:tcPr>
            <w:tcW w:w="1680" w:type="dxa"/>
            <w:tcBorders>
              <w:top w:val="single" w:color="000000" w:sz="4" w:space="0"/>
              <w:bottom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是否为无房户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改造方式</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18"/>
                <w:szCs w:val="18"/>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开工时间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竣工时间</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修缮加固验收情况</w:t>
            </w:r>
          </w:p>
        </w:tc>
        <w:tc>
          <w:tcPr>
            <w:tcW w:w="65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1、危险点构件全部更换或维修</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309"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18"/>
                <w:szCs w:val="18"/>
                <w:u w:val="none"/>
              </w:rPr>
            </w:pPr>
          </w:p>
        </w:tc>
        <w:tc>
          <w:tcPr>
            <w:tcW w:w="65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2、房屋安全隐患全部排除，达到住房安全要求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新建房屋验收情况</w:t>
            </w:r>
          </w:p>
        </w:tc>
        <w:tc>
          <w:tcPr>
            <w:tcW w:w="65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1、选址安全</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309"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18"/>
                <w:szCs w:val="18"/>
                <w:u w:val="none"/>
              </w:rPr>
            </w:pPr>
          </w:p>
        </w:tc>
        <w:tc>
          <w:tcPr>
            <w:tcW w:w="65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2、基础牢靠，结构稳定，强度满足要求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309"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18"/>
                <w:szCs w:val="18"/>
                <w:u w:val="none"/>
              </w:rPr>
            </w:pPr>
          </w:p>
        </w:tc>
        <w:tc>
          <w:tcPr>
            <w:tcW w:w="65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3、抗震构造措施齐全、符合规定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9"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18"/>
                <w:szCs w:val="18"/>
                <w:u w:val="none"/>
              </w:rPr>
            </w:pPr>
          </w:p>
        </w:tc>
        <w:tc>
          <w:tcPr>
            <w:tcW w:w="65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4、围护结构和非结构构件与主体结构连接牢固</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9"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18"/>
                <w:szCs w:val="18"/>
                <w:u w:val="none"/>
              </w:rPr>
            </w:pPr>
          </w:p>
        </w:tc>
        <w:tc>
          <w:tcPr>
            <w:tcW w:w="65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5、建筑材料质量合格</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9"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18"/>
                <w:szCs w:val="18"/>
                <w:u w:val="none"/>
              </w:rPr>
            </w:pPr>
          </w:p>
        </w:tc>
        <w:tc>
          <w:tcPr>
            <w:tcW w:w="65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6、具备卫生厕所，做到人畜分离</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9"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18"/>
                <w:szCs w:val="18"/>
                <w:u w:val="none"/>
              </w:rPr>
            </w:pPr>
          </w:p>
        </w:tc>
        <w:tc>
          <w:tcPr>
            <w:tcW w:w="65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7、建筑面积满足政策要求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309"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18"/>
                <w:szCs w:val="18"/>
                <w:u w:val="none"/>
              </w:rPr>
            </w:pPr>
          </w:p>
        </w:tc>
        <w:tc>
          <w:tcPr>
            <w:tcW w:w="65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8、房屋达到住房安全要求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户主意见</w:t>
            </w:r>
          </w:p>
        </w:tc>
        <w:tc>
          <w:tcPr>
            <w:tcW w:w="3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修缮加固C级或D级危房</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□是□否</w:t>
            </w:r>
          </w:p>
        </w:tc>
        <w:tc>
          <w:tcPr>
            <w:tcW w:w="2805" w:type="dxa"/>
            <w:gridSpan w:val="2"/>
            <w:tcBorders>
              <w:top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户主（签字）：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5"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18"/>
                <w:szCs w:val="18"/>
                <w:u w:val="none"/>
              </w:rPr>
            </w:pPr>
          </w:p>
        </w:tc>
        <w:tc>
          <w:tcPr>
            <w:tcW w:w="3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对D级危房拆除重建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□是□否</w:t>
            </w:r>
          </w:p>
        </w:tc>
        <w:tc>
          <w:tcPr>
            <w:tcW w:w="1290" w:type="dxa"/>
            <w:shd w:val="clear" w:color="auto" w:fill="auto"/>
            <w:vAlign w:val="center"/>
          </w:tcPr>
          <w:p>
            <w:pPr>
              <w:jc w:val="left"/>
              <w:rPr>
                <w:rFonts w:hint="eastAsia" w:ascii="方正仿宋_GBK" w:hAnsi="方正仿宋_GBK" w:eastAsia="方正仿宋_GBK" w:cs="方正仿宋_GBK"/>
                <w:i w:val="0"/>
                <w:color w:val="000000"/>
                <w:sz w:val="18"/>
                <w:szCs w:val="18"/>
                <w:u w:val="none"/>
              </w:rPr>
            </w:pPr>
          </w:p>
        </w:tc>
        <w:tc>
          <w:tcPr>
            <w:tcW w:w="1515" w:type="dxa"/>
            <w:tcBorders>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18"/>
                <w:szCs w:val="18"/>
                <w:u w:val="none"/>
              </w:rPr>
            </w:pPr>
          </w:p>
        </w:tc>
        <w:tc>
          <w:tcPr>
            <w:tcW w:w="3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无房户新建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□是□否</w:t>
            </w:r>
          </w:p>
        </w:tc>
        <w:tc>
          <w:tcPr>
            <w:tcW w:w="280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村（社区）意见</w:t>
            </w:r>
          </w:p>
        </w:tc>
        <w:tc>
          <w:tcPr>
            <w:tcW w:w="35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验收人员（签字）：</w:t>
            </w:r>
          </w:p>
        </w:tc>
        <w:tc>
          <w:tcPr>
            <w:tcW w:w="4485" w:type="dxa"/>
            <w:gridSpan w:val="3"/>
            <w:tcBorders>
              <w:top w:val="single" w:color="000000" w:sz="4" w:space="0"/>
              <w:left w:val="single" w:color="000000" w:sz="4" w:space="0"/>
              <w:right w:val="single" w:color="000000" w:sz="4" w:space="0"/>
            </w:tcBorders>
            <w:shd w:val="clear" w:color="auto" w:fill="auto"/>
            <w:vAlign w:val="top"/>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5"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18"/>
                <w:szCs w:val="18"/>
                <w:u w:val="none"/>
              </w:rPr>
            </w:pPr>
          </w:p>
        </w:tc>
        <w:tc>
          <w:tcPr>
            <w:tcW w:w="35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_GBK" w:hAnsi="方正仿宋_GBK" w:eastAsia="方正仿宋_GBK" w:cs="方正仿宋_GBK"/>
                <w:i w:val="0"/>
                <w:color w:val="000000"/>
                <w:sz w:val="18"/>
                <w:szCs w:val="18"/>
                <w:u w:val="none"/>
              </w:rPr>
            </w:pPr>
          </w:p>
        </w:tc>
        <w:tc>
          <w:tcPr>
            <w:tcW w:w="4485" w:type="dxa"/>
            <w:gridSpan w:val="3"/>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村委会（社区居委会）（盖章）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18"/>
                <w:szCs w:val="18"/>
                <w:u w:val="none"/>
              </w:rPr>
            </w:pPr>
          </w:p>
        </w:tc>
        <w:tc>
          <w:tcPr>
            <w:tcW w:w="35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_GBK" w:hAnsi="方正仿宋_GBK" w:eastAsia="方正仿宋_GBK" w:cs="方正仿宋_GBK"/>
                <w:i w:val="0"/>
                <w:color w:val="000000"/>
                <w:sz w:val="18"/>
                <w:szCs w:val="18"/>
                <w:u w:val="none"/>
              </w:rPr>
            </w:pPr>
          </w:p>
        </w:tc>
        <w:tc>
          <w:tcPr>
            <w:tcW w:w="44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乡镇（街道）意见</w:t>
            </w:r>
          </w:p>
        </w:tc>
        <w:tc>
          <w:tcPr>
            <w:tcW w:w="35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验收人员（签字）：</w:t>
            </w:r>
          </w:p>
        </w:tc>
        <w:tc>
          <w:tcPr>
            <w:tcW w:w="4485" w:type="dxa"/>
            <w:gridSpan w:val="3"/>
            <w:tcBorders>
              <w:top w:val="single" w:color="000000" w:sz="4" w:space="0"/>
              <w:left w:val="single" w:color="000000" w:sz="4" w:space="0"/>
              <w:right w:val="single" w:color="000000" w:sz="4" w:space="0"/>
            </w:tcBorders>
            <w:shd w:val="clear" w:color="auto" w:fill="auto"/>
            <w:vAlign w:val="top"/>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5"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18"/>
                <w:szCs w:val="18"/>
                <w:u w:val="none"/>
              </w:rPr>
            </w:pPr>
          </w:p>
        </w:tc>
        <w:tc>
          <w:tcPr>
            <w:tcW w:w="35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_GBK" w:hAnsi="方正仿宋_GBK" w:eastAsia="方正仿宋_GBK" w:cs="方正仿宋_GBK"/>
                <w:i w:val="0"/>
                <w:color w:val="000000"/>
                <w:sz w:val="18"/>
                <w:szCs w:val="18"/>
                <w:u w:val="none"/>
              </w:rPr>
            </w:pPr>
          </w:p>
        </w:tc>
        <w:tc>
          <w:tcPr>
            <w:tcW w:w="4485" w:type="dxa"/>
            <w:gridSpan w:val="3"/>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乡镇人民政府（街道办事处）（盖章）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6"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18"/>
                <w:szCs w:val="18"/>
                <w:u w:val="none"/>
              </w:rPr>
            </w:pPr>
          </w:p>
        </w:tc>
        <w:tc>
          <w:tcPr>
            <w:tcW w:w="35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_GBK" w:hAnsi="方正仿宋_GBK" w:eastAsia="方正仿宋_GBK" w:cs="方正仿宋_GBK"/>
                <w:i w:val="0"/>
                <w:color w:val="000000"/>
                <w:sz w:val="18"/>
                <w:szCs w:val="18"/>
                <w:u w:val="none"/>
              </w:rPr>
            </w:pPr>
          </w:p>
        </w:tc>
        <w:tc>
          <w:tcPr>
            <w:tcW w:w="44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区县住房城乡建委（建设局）意见</w:t>
            </w:r>
          </w:p>
        </w:tc>
        <w:tc>
          <w:tcPr>
            <w:tcW w:w="35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验收人员（签字）：</w:t>
            </w:r>
          </w:p>
        </w:tc>
        <w:tc>
          <w:tcPr>
            <w:tcW w:w="4485" w:type="dxa"/>
            <w:gridSpan w:val="3"/>
            <w:tcBorders>
              <w:top w:val="single" w:color="000000" w:sz="4" w:space="0"/>
              <w:left w:val="single" w:color="000000" w:sz="4" w:space="0"/>
              <w:right w:val="single" w:color="000000" w:sz="4" w:space="0"/>
            </w:tcBorders>
            <w:shd w:val="clear" w:color="auto" w:fill="auto"/>
            <w:vAlign w:val="top"/>
          </w:tcPr>
          <w:p>
            <w:pPr>
              <w:jc w:val="center"/>
              <w:rPr>
                <w:rFonts w:hint="eastAsia" w:ascii="方正仿宋_GBK" w:hAnsi="方正仿宋_GBK" w:eastAsia="方正仿宋_GBK" w:cs="方正仿宋_GBK"/>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15"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18"/>
                <w:szCs w:val="18"/>
                <w:u w:val="none"/>
              </w:rPr>
            </w:pPr>
          </w:p>
        </w:tc>
        <w:tc>
          <w:tcPr>
            <w:tcW w:w="35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_GBK" w:hAnsi="方正仿宋_GBK" w:eastAsia="方正仿宋_GBK" w:cs="方正仿宋_GBK"/>
                <w:i w:val="0"/>
                <w:color w:val="000000"/>
                <w:sz w:val="18"/>
                <w:szCs w:val="18"/>
                <w:u w:val="none"/>
              </w:rPr>
            </w:pPr>
          </w:p>
        </w:tc>
        <w:tc>
          <w:tcPr>
            <w:tcW w:w="4485" w:type="dxa"/>
            <w:gridSpan w:val="3"/>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区县住房城乡建委（建设局）（盖章）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color w:val="000000"/>
                <w:sz w:val="18"/>
                <w:szCs w:val="18"/>
                <w:u w:val="none"/>
              </w:rPr>
            </w:pPr>
          </w:p>
        </w:tc>
        <w:tc>
          <w:tcPr>
            <w:tcW w:w="35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_GBK" w:hAnsi="方正仿宋_GBK" w:eastAsia="方正仿宋_GBK" w:cs="方正仿宋_GBK"/>
                <w:i w:val="0"/>
                <w:color w:val="000000"/>
                <w:sz w:val="18"/>
                <w:szCs w:val="18"/>
                <w:u w:val="none"/>
              </w:rPr>
            </w:pPr>
          </w:p>
        </w:tc>
        <w:tc>
          <w:tcPr>
            <w:tcW w:w="4485"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    月    日</w:t>
            </w:r>
          </w:p>
        </w:tc>
      </w:tr>
    </w:tbl>
    <w:p>
      <w:pPr>
        <w:pStyle w:val="8"/>
        <w:ind w:left="0" w:leftChars="0" w:firstLine="0" w:firstLineChars="0"/>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440"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方正仿宋_GBK"/>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eastAsia="方正仿宋_GBK"/>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56C54"/>
    <w:multiLevelType w:val="singleLevel"/>
    <w:tmpl w:val="8D756C5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16C78"/>
    <w:rsid w:val="020C3723"/>
    <w:rsid w:val="07CE3C1E"/>
    <w:rsid w:val="13091276"/>
    <w:rsid w:val="1E7F4D39"/>
    <w:rsid w:val="1F0730CC"/>
    <w:rsid w:val="25576CE0"/>
    <w:rsid w:val="2D3157E5"/>
    <w:rsid w:val="314C49FC"/>
    <w:rsid w:val="328C2684"/>
    <w:rsid w:val="39D43CB9"/>
    <w:rsid w:val="3EC97262"/>
    <w:rsid w:val="40634DF0"/>
    <w:rsid w:val="45D83807"/>
    <w:rsid w:val="49E46AB6"/>
    <w:rsid w:val="4BED40C7"/>
    <w:rsid w:val="4FBA024C"/>
    <w:rsid w:val="51431C6E"/>
    <w:rsid w:val="5AF16C78"/>
    <w:rsid w:val="64592CD4"/>
    <w:rsid w:val="6B8461A1"/>
    <w:rsid w:val="6E1510A8"/>
    <w:rsid w:val="72D859B3"/>
    <w:rsid w:val="74A44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widowControl/>
      <w:spacing w:after="240" w:afterLines="0" w:line="240" w:lineRule="atLeast"/>
      <w:jc w:val="left"/>
      <w:outlineLvl w:val="0"/>
    </w:pPr>
    <w:rPr>
      <w:rFonts w:ascii="Arial" w:hAnsi="Arial" w:eastAsia="宋体"/>
      <w:b/>
      <w:spacing w:val="-5"/>
      <w:kern w:val="0"/>
      <w:sz w:val="40"/>
      <w:szCs w:val="20"/>
      <w:lang w:eastAsia="en-US"/>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adjustRightInd w:val="0"/>
      <w:spacing w:line="275" w:lineRule="atLeast"/>
      <w:ind w:firstLine="420"/>
      <w:textAlignment w:val="baseline"/>
    </w:pPr>
    <w:rPr>
      <w:rFonts w:ascii="宋体" w:hAnsi="宋体" w:eastAsia="楷体_GB2312"/>
      <w:sz w:val="24"/>
      <w:szCs w:val="20"/>
    </w:rPr>
  </w:style>
  <w:style w:type="paragraph" w:styleId="3">
    <w:name w:val="Body Text"/>
    <w:basedOn w:val="1"/>
    <w:next w:val="4"/>
    <w:qFormat/>
    <w:uiPriority w:val="0"/>
    <w:rPr>
      <w:rFonts w:ascii="仿宋_GB2312" w:eastAsia="仿宋_GB2312"/>
      <w:szCs w:val="32"/>
    </w:rPr>
  </w:style>
  <w:style w:type="paragraph" w:styleId="4">
    <w:name w:val="Body Text Indent"/>
    <w:basedOn w:val="1"/>
    <w:next w:val="5"/>
    <w:qFormat/>
    <w:uiPriority w:val="0"/>
    <w:pPr>
      <w:spacing w:line="560" w:lineRule="exact"/>
      <w:ind w:firstLine="645"/>
    </w:pPr>
    <w:rPr>
      <w:rFonts w:ascii="仿宋_GB2312" w:eastAsia="仿宋_GB2312"/>
      <w:color w:val="000000"/>
      <w:kern w:val="0"/>
      <w:szCs w:val="32"/>
    </w:rPr>
  </w:style>
  <w:style w:type="paragraph" w:customStyle="1" w:styleId="5">
    <w:name w:val="样式 方正小标宋_GBK 二号 居中 行距: 固定值 30 磅"/>
    <w:basedOn w:val="6"/>
    <w:qFormat/>
    <w:uiPriority w:val="0"/>
    <w:pPr>
      <w:keepNext w:val="0"/>
      <w:widowControl w:val="0"/>
      <w:spacing w:after="0" w:afterLines="0" w:line="600" w:lineRule="exact"/>
      <w:jc w:val="center"/>
    </w:pPr>
    <w:rPr>
      <w:rFonts w:ascii="方正小标宋_GBK" w:hAnsi="方正小标宋_GBK" w:eastAsia="方正小标宋_GBK" w:cs="宋体"/>
      <w:b w:val="0"/>
      <w:spacing w:val="0"/>
      <w:kern w:val="2"/>
      <w:sz w:val="44"/>
      <w:lang w:eastAsia="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2"/>
    <w:basedOn w:val="4"/>
    <w:qFormat/>
    <w:uiPriority w:val="0"/>
    <w:pPr>
      <w:ind w:left="0" w:leftChars="0" w:firstLine="420"/>
    </w:pPr>
    <w:rPr>
      <w:rFonts w:ascii="仿宋_GB2312" w:eastAsia="仿宋_GB2312" w:cs="仿宋_GB2312"/>
      <w:sz w:val="32"/>
      <w:szCs w:val="32"/>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正文首行缩进1"/>
    <w:basedOn w:val="3"/>
    <w:qFormat/>
    <w:uiPriority w:val="0"/>
    <w:pPr>
      <w:adjustRightInd w:val="0"/>
      <w:spacing w:line="275" w:lineRule="atLeast"/>
      <w:ind w:firstLine="420"/>
      <w:textAlignment w:val="baseline"/>
    </w:pPr>
    <w:rPr>
      <w:rFonts w:hAnsi="宋体" w:eastAsia="楷体_GB2312"/>
      <w:sz w:val="24"/>
      <w:szCs w:val="20"/>
    </w:rPr>
  </w:style>
  <w:style w:type="character" w:customStyle="1" w:styleId="14">
    <w:name w:val="NormalCharacter"/>
    <w:qFormat/>
    <w:uiPriority w:val="0"/>
    <w:rPr>
      <w:rFonts w:ascii="Calibri" w:hAnsi="Calibri" w:eastAsia="宋体" w:cs="Times New Roman"/>
      <w:kern w:val="2"/>
      <w:sz w:val="21"/>
      <w:szCs w:val="22"/>
      <w:lang w:val="en-US" w:eastAsia="zh-CN" w:bidi="ar-SA"/>
    </w:rPr>
  </w:style>
  <w:style w:type="character" w:customStyle="1" w:styleId="15">
    <w:name w:val="font11"/>
    <w:basedOn w:val="10"/>
    <w:uiPriority w:val="0"/>
    <w:rPr>
      <w:rFonts w:hint="eastAsia" w:ascii="方正小标宋_GBK" w:hAnsi="方正小标宋_GBK" w:eastAsia="方正小标宋_GBK" w:cs="方正小标宋_GBK"/>
      <w:color w:val="000000"/>
      <w:sz w:val="36"/>
      <w:szCs w:val="36"/>
      <w:u w:val="single"/>
    </w:rPr>
  </w:style>
  <w:style w:type="character" w:customStyle="1" w:styleId="16">
    <w:name w:val="font01"/>
    <w:basedOn w:val="10"/>
    <w:qFormat/>
    <w:uiPriority w:val="0"/>
    <w:rPr>
      <w:rFonts w:hint="eastAsia" w:ascii="方正小标宋_GBK" w:hAnsi="方正小标宋_GBK" w:eastAsia="方正小标宋_GBK" w:cs="方正小标宋_GBK"/>
      <w:color w:val="000000"/>
      <w:sz w:val="36"/>
      <w:szCs w:val="36"/>
      <w:u w:val="none"/>
    </w:rPr>
  </w:style>
  <w:style w:type="character" w:customStyle="1" w:styleId="17">
    <w:name w:val="font31"/>
    <w:basedOn w:val="10"/>
    <w:qFormat/>
    <w:uiPriority w:val="0"/>
    <w:rPr>
      <w:rFonts w:hint="eastAsia" w:ascii="方正仿宋_GBK" w:hAnsi="方正仿宋_GBK" w:eastAsia="方正仿宋_GBK" w:cs="方正仿宋_GBK"/>
      <w:color w:val="000000"/>
      <w:sz w:val="28"/>
      <w:szCs w:val="28"/>
      <w:u w:val="none"/>
    </w:rPr>
  </w:style>
  <w:style w:type="paragraph" w:customStyle="1" w:styleId="18">
    <w:name w:val="Body Text First Indent1"/>
    <w:basedOn w:val="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2021-01-05T01:35:00Z</dcterms:created>
  <dc:creator>gjc</dc:creator>
  <cp:lastModifiedBy>jwbgs</cp:lastModifiedBy>
  <cp:lastPrinted>2022-02-10T03:13:00Z</cp:lastPrinted>
  <dcterms:modified xsi:type="dcterms:W3CDTF">2022-07-08T02:56:27Z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