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left="0" w:right="0" w:rightChars="0"/>
        <w:jc w:val="both"/>
        <w:textAlignment w:val="auto"/>
        <w:rPr>
          <w:rFonts w:hint="default" w:ascii="Times New Roman" w:hAnsi="Times New Roman" w:eastAsia="方正仿宋_GBK" w:cs="Times New Roman"/>
          <w:sz w:val="32"/>
          <w:szCs w:val="32"/>
        </w:rPr>
      </w:pPr>
    </w:p>
    <w:p>
      <w:pPr>
        <w:pStyle w:val="12"/>
        <w:keepNext w:val="0"/>
        <w:keepLines w:val="0"/>
        <w:pageBreakBefore w:val="0"/>
        <w:widowControl w:val="0"/>
        <w:kinsoku/>
        <w:wordWrap/>
        <w:overflowPunct/>
        <w:topLinePunct w:val="0"/>
        <w:autoSpaceDE/>
        <w:autoSpaceDN/>
        <w:bidi w:val="0"/>
        <w:snapToGrid/>
        <w:spacing w:after="0" w:afterLines="0" w:line="594" w:lineRule="exact"/>
        <w:ind w:left="0" w:right="0" w:rightChars="0"/>
        <w:rPr>
          <w:rFonts w:hint="default" w:ascii="Times New Roman" w:hAnsi="Times New Roman" w:cs="Times New Roman"/>
        </w:rPr>
      </w:pPr>
    </w:p>
    <w:p>
      <w:pPr>
        <w:keepNext w:val="0"/>
        <w:keepLines w:val="0"/>
        <w:pageBreakBefore w:val="0"/>
        <w:widowControl w:val="0"/>
        <w:tabs>
          <w:tab w:val="left" w:pos="1174"/>
        </w:tabs>
        <w:kinsoku/>
        <w:wordWrap w:val="0"/>
        <w:overflowPunct/>
        <w:topLinePunct w:val="0"/>
        <w:autoSpaceDE/>
        <w:autoSpaceDN/>
        <w:bidi w:val="0"/>
        <w:adjustRightInd/>
        <w:snapToGrid/>
        <w:spacing w:line="594" w:lineRule="exact"/>
        <w:ind w:left="0" w:right="0" w:rightChars="0"/>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棠香办事处函〔202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126</w:t>
      </w:r>
      <w:r>
        <w:rPr>
          <w:rFonts w:hint="default" w:ascii="Times New Roman" w:hAnsi="Times New Roman" w:eastAsia="方正仿宋_GBK" w:cs="Times New Roman"/>
          <w:color w:val="000000"/>
          <w:sz w:val="32"/>
          <w:szCs w:val="32"/>
        </w:rPr>
        <w:t>号</w:t>
      </w:r>
    </w:p>
    <w:p>
      <w:pPr>
        <w:keepNext w:val="0"/>
        <w:keepLines w:val="0"/>
        <w:pageBreakBefore w:val="0"/>
        <w:widowControl w:val="0"/>
        <w:tabs>
          <w:tab w:val="left" w:pos="1174"/>
        </w:tabs>
        <w:kinsoku/>
        <w:overflowPunct/>
        <w:topLinePunct w:val="0"/>
        <w:autoSpaceDE/>
        <w:autoSpaceDN/>
        <w:bidi w:val="0"/>
        <w:adjustRightInd/>
        <w:snapToGrid/>
        <w:spacing w:line="594" w:lineRule="exact"/>
        <w:ind w:left="0" w:right="0" w:rightChars="0"/>
        <w:jc w:val="both"/>
        <w:textAlignment w:val="auto"/>
        <w:rPr>
          <w:rFonts w:hint="default" w:ascii="Times New Roman" w:hAnsi="Times New Roman" w:eastAsia="方正仿宋_GBK" w:cs="Times New Roman"/>
          <w:color w:val="FF0000"/>
          <w:sz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重庆市大足区人民政府棠香街道办事处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关于“两类群体”就业创业补贴申请复核的函</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大足区农业农村委：</w:t>
      </w:r>
    </w:p>
    <w:p>
      <w:pPr>
        <w:keepNext w:val="0"/>
        <w:keepLines w:val="0"/>
        <w:pageBreakBefore w:val="0"/>
        <w:widowControl w:val="0"/>
        <w:kinsoku/>
        <w:overflowPunct/>
        <w:topLinePunct w:val="0"/>
        <w:bidi w:val="0"/>
        <w:snapToGrid/>
        <w:spacing w:line="594" w:lineRule="exact"/>
        <w:ind w:firstLine="640" w:firstLineChars="200"/>
        <w:rPr>
          <w:rFonts w:hint="default" w:ascii="Times New Roman" w:hAnsi="Times New Roman" w:eastAsia="方正仿宋_GBK" w:cs="Times New Roman"/>
          <w:color w:val="auto"/>
          <w:spacing w:val="0"/>
          <w:sz w:val="32"/>
          <w:szCs w:val="32"/>
          <w:shd w:val="clear" w:color="auto" w:fill="FFFFFF"/>
          <w:lang w:val="en-US" w:eastAsia="zh-CN" w:bidi="ar-SA"/>
        </w:rPr>
      </w:pPr>
      <w:r>
        <w:rPr>
          <w:rFonts w:hint="default" w:ascii="Times New Roman" w:hAnsi="Times New Roman" w:eastAsia="方正仿宋_GBK" w:cs="Times New Roman"/>
          <w:sz w:val="32"/>
          <w:szCs w:val="32"/>
          <w:lang w:val="en-US" w:eastAsia="zh-CN"/>
        </w:rPr>
        <w:t>按照中共重庆市委农村工作暨实施乡村振兴战略领导小组巩固拓展脱贫攻坚成果工作专班《关于印发促进低收入脱贫人口和未消除风险防止返贫监测对象提低增收帮扶措施的通知》（渝</w:t>
      </w:r>
      <w:r>
        <w:rPr>
          <w:rFonts w:hint="default" w:ascii="Times New Roman" w:hAnsi="Times New Roman" w:eastAsia="方正仿宋_GBK" w:cs="Times New Roman"/>
          <w:snapToGrid w:val="0"/>
          <w:kern w:val="0"/>
          <w:sz w:val="32"/>
          <w:szCs w:val="32"/>
        </w:rPr>
        <w:t>巩固专发〔2024〕1号</w:t>
      </w:r>
      <w:r>
        <w:rPr>
          <w:rFonts w:hint="default" w:ascii="Times New Roman" w:hAnsi="Times New Roman" w:eastAsia="方正仿宋_GBK" w:cs="Times New Roman"/>
          <w:sz w:val="32"/>
          <w:szCs w:val="32"/>
          <w:lang w:val="en-US" w:eastAsia="zh-CN"/>
        </w:rPr>
        <w:t>）文件精神，为进一步加强对“两类群体”的监测帮扶，强化就业创业支持，促进持续稳定增收，我街道产业发展服务中心在</w:t>
      </w:r>
      <w:r>
        <w:rPr>
          <w:rFonts w:hint="default" w:ascii="Times New Roman" w:hAnsi="Times New Roman" w:eastAsia="方正仿宋_GBK" w:cs="Times New Roman"/>
          <w:b w:val="0"/>
          <w:bCs w:val="0"/>
          <w:color w:val="auto"/>
          <w:sz w:val="32"/>
          <w:szCs w:val="32"/>
          <w:lang w:val="en-US" w:eastAsia="zh-CN"/>
        </w:rPr>
        <w:t>收到各村（社区）上报的</w:t>
      </w:r>
      <w:r>
        <w:rPr>
          <w:rFonts w:hint="default" w:ascii="Times New Roman" w:hAnsi="Times New Roman" w:eastAsia="方正仿宋_GBK" w:cs="Times New Roman"/>
          <w:sz w:val="32"/>
          <w:szCs w:val="32"/>
          <w:lang w:val="en-US" w:eastAsia="zh-CN"/>
        </w:rPr>
        <w:t>“两类群体”就业创业补贴</w:t>
      </w:r>
      <w:r>
        <w:rPr>
          <w:rFonts w:hint="default" w:ascii="Times New Roman" w:hAnsi="Times New Roman" w:eastAsia="方正仿宋_GBK" w:cs="Times New Roman"/>
          <w:b w:val="0"/>
          <w:bCs w:val="0"/>
          <w:color w:val="auto"/>
          <w:sz w:val="32"/>
          <w:szCs w:val="32"/>
          <w:lang w:val="en-US" w:eastAsia="zh-CN"/>
        </w:rPr>
        <w:t>名单后，5个工作日内组织</w:t>
      </w:r>
      <w:r>
        <w:rPr>
          <w:rFonts w:hint="default" w:ascii="Times New Roman" w:hAnsi="Times New Roman" w:eastAsia="方正仿宋_GBK" w:cs="Times New Roman"/>
          <w:b w:val="0"/>
          <w:bCs w:val="0"/>
          <w:color w:val="auto"/>
          <w:spacing w:val="0"/>
          <w:sz w:val="32"/>
          <w:szCs w:val="32"/>
          <w:shd w:val="clear" w:color="auto" w:fill="FFFFFF"/>
          <w:lang w:eastAsia="zh-CN" w:bidi="ar-SA"/>
        </w:rPr>
        <w:t>有关指挥室、办、队、中心</w:t>
      </w:r>
      <w:r>
        <w:rPr>
          <w:rFonts w:hint="default" w:ascii="Times New Roman" w:hAnsi="Times New Roman" w:eastAsia="方正仿宋_GBK" w:cs="Times New Roman"/>
          <w:b w:val="0"/>
          <w:bCs w:val="0"/>
          <w:color w:val="auto"/>
          <w:spacing w:val="0"/>
          <w:sz w:val="32"/>
          <w:szCs w:val="32"/>
          <w:shd w:val="clear" w:color="auto" w:fill="FFFFFF"/>
          <w:lang w:val="en-US" w:eastAsia="zh-CN" w:bidi="ar-SA"/>
        </w:rPr>
        <w:t>业务</w:t>
      </w:r>
      <w:r>
        <w:rPr>
          <w:rFonts w:hint="default" w:ascii="Times New Roman" w:hAnsi="Times New Roman" w:eastAsia="方正仿宋_GBK" w:cs="Times New Roman"/>
          <w:b w:val="0"/>
          <w:bCs w:val="0"/>
          <w:color w:val="auto"/>
          <w:spacing w:val="0"/>
          <w:sz w:val="32"/>
          <w:szCs w:val="32"/>
          <w:shd w:val="clear" w:color="auto" w:fill="FFFFFF"/>
          <w:lang w:eastAsia="zh-CN" w:bidi="ar-SA"/>
        </w:rPr>
        <w:t>工作人员对</w:t>
      </w:r>
      <w:r>
        <w:rPr>
          <w:rFonts w:hint="default" w:ascii="Times New Roman" w:hAnsi="Times New Roman" w:eastAsia="方正仿宋_GBK" w:cs="Times New Roman"/>
          <w:b w:val="0"/>
          <w:bCs w:val="0"/>
          <w:color w:val="auto"/>
          <w:spacing w:val="0"/>
          <w:sz w:val="32"/>
          <w:szCs w:val="32"/>
          <w:shd w:val="clear" w:color="auto" w:fill="FFFFFF"/>
          <w:lang w:val="en-US" w:eastAsia="zh-CN" w:bidi="ar-SA"/>
        </w:rPr>
        <w:t>村（</w:t>
      </w:r>
      <w:r>
        <w:rPr>
          <w:rFonts w:hint="default" w:ascii="Times New Roman" w:hAnsi="Times New Roman" w:eastAsia="方正仿宋_GBK" w:cs="Times New Roman"/>
          <w:b w:val="0"/>
          <w:bCs w:val="0"/>
          <w:color w:val="auto"/>
          <w:sz w:val="32"/>
          <w:szCs w:val="32"/>
          <w:lang w:val="en-US" w:eastAsia="zh-CN"/>
        </w:rPr>
        <w:t>社区</w:t>
      </w:r>
      <w:r>
        <w:rPr>
          <w:rFonts w:hint="default" w:ascii="Times New Roman" w:hAnsi="Times New Roman" w:eastAsia="方正仿宋_GBK" w:cs="Times New Roman"/>
          <w:b w:val="0"/>
          <w:bCs w:val="0"/>
          <w:color w:val="auto"/>
          <w:spacing w:val="0"/>
          <w:sz w:val="32"/>
          <w:szCs w:val="32"/>
          <w:shd w:val="clear" w:color="auto" w:fill="FFFFFF"/>
          <w:lang w:val="en-US" w:eastAsia="zh-CN" w:bidi="ar-SA"/>
        </w:rPr>
        <w:t>）提交名单及相关的佐证</w:t>
      </w:r>
      <w:r>
        <w:rPr>
          <w:rFonts w:hint="eastAsia" w:ascii="Times New Roman" w:hAnsi="Times New Roman" w:eastAsia="方正仿宋_GBK" w:cs="Times New Roman"/>
          <w:b w:val="0"/>
          <w:bCs w:val="0"/>
          <w:color w:val="auto"/>
          <w:spacing w:val="0"/>
          <w:sz w:val="32"/>
          <w:szCs w:val="32"/>
          <w:shd w:val="clear" w:color="auto" w:fill="FFFFFF"/>
          <w:lang w:val="en-US" w:eastAsia="zh-CN" w:bidi="ar-SA"/>
        </w:rPr>
        <w:t>材</w:t>
      </w:r>
      <w:r>
        <w:rPr>
          <w:rFonts w:hint="default" w:ascii="Times New Roman" w:hAnsi="Times New Roman" w:eastAsia="方正仿宋_GBK" w:cs="Times New Roman"/>
          <w:b w:val="0"/>
          <w:bCs w:val="0"/>
          <w:color w:val="auto"/>
          <w:spacing w:val="0"/>
          <w:sz w:val="32"/>
          <w:szCs w:val="32"/>
          <w:shd w:val="clear" w:color="auto" w:fill="FFFFFF"/>
          <w:lang w:val="en-US" w:eastAsia="zh-CN" w:bidi="ar-SA"/>
        </w:rPr>
        <w:t>料真实性进行全面审核，</w:t>
      </w:r>
      <w:r>
        <w:rPr>
          <w:rFonts w:hint="default" w:ascii="Times New Roman" w:hAnsi="Times New Roman" w:eastAsia="方正仿宋_GBK" w:cs="Times New Roman"/>
          <w:b w:val="0"/>
          <w:bCs w:val="0"/>
          <w:color w:val="auto"/>
          <w:spacing w:val="0"/>
          <w:sz w:val="32"/>
          <w:szCs w:val="32"/>
          <w:shd w:val="clear" w:color="auto" w:fill="FFFFFF"/>
          <w:lang w:eastAsia="zh-CN" w:bidi="ar-SA"/>
        </w:rPr>
        <w:t>拟</w:t>
      </w:r>
      <w:r>
        <w:rPr>
          <w:rFonts w:hint="default" w:ascii="Times New Roman" w:hAnsi="Times New Roman" w:eastAsia="方正仿宋_GBK" w:cs="Times New Roman"/>
          <w:b w:val="0"/>
          <w:bCs w:val="0"/>
          <w:color w:val="auto"/>
          <w:spacing w:val="0"/>
          <w:sz w:val="32"/>
          <w:szCs w:val="32"/>
          <w:shd w:val="clear" w:color="auto" w:fill="FFFFFF"/>
          <w:lang w:val="en-US" w:eastAsia="zh-CN" w:bidi="ar-SA"/>
        </w:rPr>
        <w:t>确定</w:t>
      </w:r>
      <w:r>
        <w:rPr>
          <w:rFonts w:hint="default" w:ascii="Times New Roman" w:hAnsi="Times New Roman" w:eastAsia="方正仿宋_GBK" w:cs="Times New Roman"/>
          <w:b w:val="0"/>
          <w:bCs w:val="0"/>
          <w:color w:val="auto"/>
          <w:spacing w:val="0"/>
          <w:sz w:val="32"/>
          <w:szCs w:val="32"/>
          <w:shd w:val="clear" w:color="auto" w:fill="FFFFFF"/>
          <w:lang w:eastAsia="zh-CN" w:bidi="ar-SA"/>
        </w:rPr>
        <w:t>符合</w:t>
      </w:r>
      <w:r>
        <w:rPr>
          <w:rFonts w:hint="default" w:ascii="Times New Roman" w:hAnsi="Times New Roman" w:eastAsia="方正仿宋_GBK" w:cs="Times New Roman"/>
          <w:b w:val="0"/>
          <w:bCs w:val="0"/>
          <w:color w:val="auto"/>
          <w:spacing w:val="0"/>
          <w:sz w:val="32"/>
          <w:szCs w:val="32"/>
          <w:shd w:val="clear" w:color="auto" w:fill="FFFFFF"/>
          <w:lang w:val="en-US" w:eastAsia="zh-CN" w:bidi="ar-SA"/>
        </w:rPr>
        <w:t>补贴的人员名单19名（见附件），</w:t>
      </w:r>
      <w:r>
        <w:rPr>
          <w:rFonts w:hint="default" w:ascii="Times New Roman" w:hAnsi="Times New Roman" w:eastAsia="方正仿宋_GBK" w:cs="Times New Roman"/>
          <w:b w:val="0"/>
          <w:bCs w:val="0"/>
          <w:color w:val="auto"/>
          <w:spacing w:val="0"/>
          <w:sz w:val="32"/>
          <w:szCs w:val="32"/>
          <w:highlight w:val="none"/>
          <w:shd w:val="clear" w:color="auto" w:fill="FFFFFF"/>
          <w:lang w:eastAsia="zh-CN" w:bidi="ar-SA"/>
        </w:rPr>
        <w:t>经</w:t>
      </w:r>
      <w:r>
        <w:rPr>
          <w:rFonts w:hint="default" w:ascii="Times New Roman" w:hAnsi="Times New Roman" w:eastAsia="方正仿宋_GBK" w:cs="Times New Roman"/>
          <w:color w:val="auto"/>
          <w:spacing w:val="0"/>
          <w:sz w:val="32"/>
          <w:szCs w:val="32"/>
          <w:highlight w:val="none"/>
          <w:shd w:val="clear" w:color="auto" w:fill="FFFFFF"/>
          <w:lang w:eastAsia="zh-CN" w:bidi="ar-SA"/>
        </w:rPr>
        <w:t>专题研究审议后上报你委，申请</w:t>
      </w:r>
      <w:r>
        <w:rPr>
          <w:rFonts w:hint="default" w:ascii="Times New Roman" w:hAnsi="Times New Roman" w:eastAsia="方正仿宋_GBK" w:cs="Times New Roman"/>
          <w:color w:val="auto"/>
          <w:spacing w:val="0"/>
          <w:sz w:val="32"/>
          <w:szCs w:val="32"/>
          <w:shd w:val="clear" w:color="auto" w:fill="FFFFFF"/>
          <w:lang w:val="en-US" w:eastAsia="zh-CN" w:bidi="ar-SA"/>
        </w:rPr>
        <w:t>复核。</w:t>
      </w:r>
    </w:p>
    <w:p>
      <w:pPr>
        <w:pStyle w:val="2"/>
        <w:keepNext w:val="0"/>
        <w:keepLines w:val="0"/>
        <w:pageBreakBefore w:val="0"/>
        <w:widowControl w:val="0"/>
        <w:kinsoku/>
        <w:overflowPunct/>
        <w:topLinePunct w:val="0"/>
        <w:bidi w:val="0"/>
        <w:snapToGrid/>
        <w:spacing w:line="594" w:lineRule="exact"/>
        <w:ind w:firstLine="640"/>
        <w:rPr>
          <w:rFonts w:hint="default" w:ascii="Times New Roman" w:hAnsi="Times New Roman" w:eastAsia="方正仿宋_GBK" w:cs="Times New Roman"/>
          <w:color w:val="auto"/>
          <w:spacing w:val="0"/>
          <w:sz w:val="32"/>
          <w:szCs w:val="32"/>
          <w:shd w:val="clear" w:color="auto" w:fill="FFFFFF"/>
          <w:lang w:val="en-US" w:eastAsia="zh-CN" w:bidi="ar-SA"/>
        </w:rPr>
      </w:pPr>
      <w:r>
        <w:rPr>
          <w:rFonts w:hint="default" w:ascii="Times New Roman" w:hAnsi="Times New Roman" w:eastAsia="方正仿宋_GBK" w:cs="Times New Roman"/>
          <w:color w:val="auto"/>
          <w:spacing w:val="0"/>
          <w:sz w:val="32"/>
          <w:szCs w:val="32"/>
          <w:shd w:val="clear" w:color="auto" w:fill="FFFFFF"/>
          <w:lang w:val="en-US" w:eastAsia="zh-CN" w:bidi="ar-SA"/>
        </w:rPr>
        <w:t>特此函告</w:t>
      </w:r>
    </w:p>
    <w:p>
      <w:pPr>
        <w:pStyle w:val="2"/>
        <w:keepNext w:val="0"/>
        <w:keepLines w:val="0"/>
        <w:pageBreakBefore w:val="0"/>
        <w:widowControl w:val="0"/>
        <w:kinsoku/>
        <w:overflowPunct/>
        <w:topLinePunct w:val="0"/>
        <w:bidi w:val="0"/>
        <w:snapToGrid/>
        <w:spacing w:line="594" w:lineRule="exact"/>
        <w:ind w:firstLine="640" w:firstLineChars="200"/>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2"/>
        <w:keepNext w:val="0"/>
        <w:keepLines w:val="0"/>
        <w:pageBreakBefore w:val="0"/>
        <w:widowControl w:val="0"/>
        <w:kinsoku/>
        <w:overflowPunct/>
        <w:topLinePunct w:val="0"/>
        <w:bidi w:val="0"/>
        <w:snapToGrid/>
        <w:spacing w:line="594" w:lineRule="exact"/>
        <w:ind w:firstLine="640" w:firstLineChars="200"/>
        <w:rPr>
          <w:rFonts w:hint="default" w:ascii="Times New Roman" w:hAnsi="Times New Roman" w:eastAsia="方正仿宋_GBK" w:cs="Times New Roman"/>
          <w:color w:val="auto"/>
          <w:spacing w:val="0"/>
          <w:sz w:val="32"/>
          <w:szCs w:val="32"/>
          <w:shd w:val="clear" w:color="auto" w:fill="FFFFFF"/>
          <w:lang w:val="en-US" w:eastAsia="zh-CN" w:bidi="ar-SA"/>
        </w:rPr>
      </w:pPr>
      <w:r>
        <w:rPr>
          <w:rFonts w:hint="default" w:ascii="Times New Roman" w:hAnsi="Times New Roman" w:eastAsia="方正仿宋_GBK" w:cs="Times New Roman"/>
          <w:color w:val="auto"/>
          <w:spacing w:val="0"/>
          <w:sz w:val="32"/>
          <w:szCs w:val="32"/>
          <w:shd w:val="clear" w:color="auto" w:fill="FFFFFF"/>
          <w:lang w:val="en-US" w:eastAsia="zh-CN" w:bidi="ar-SA"/>
        </w:rPr>
        <w:t>附件:《大足区棠香街道“两类群体”就业创业补贴汇总表》</w:t>
      </w:r>
    </w:p>
    <w:p>
      <w:pPr>
        <w:keepNext w:val="0"/>
        <w:keepLines w:val="0"/>
        <w:pageBreakBefore w:val="0"/>
        <w:widowControl w:val="0"/>
        <w:kinsoku/>
        <w:overflowPunct/>
        <w:topLinePunct w:val="0"/>
        <w:bidi w:val="0"/>
        <w:snapToGrid/>
        <w:spacing w:line="594" w:lineRule="exact"/>
        <w:ind w:firstLine="3200" w:firstLineChars="1000"/>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7"/>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（此页无正文）</w:t>
      </w:r>
    </w:p>
    <w:p>
      <w:pPr>
        <w:keepNext w:val="0"/>
        <w:keepLines w:val="0"/>
        <w:pageBreakBefore w:val="0"/>
        <w:widowControl w:val="0"/>
        <w:kinsoku/>
        <w:overflowPunct/>
        <w:topLinePunct w:val="0"/>
        <w:bidi w:val="0"/>
        <w:snapToGrid/>
        <w:spacing w:line="594" w:lineRule="exact"/>
        <w:ind w:firstLine="2240" w:firstLineChars="700"/>
        <w:rPr>
          <w:rFonts w:hint="default" w:ascii="Times New Roman" w:hAnsi="Times New Roman" w:eastAsia="方正仿宋_GBK" w:cs="Times New Roman"/>
          <w:color w:val="auto"/>
          <w:spacing w:val="0"/>
          <w:sz w:val="32"/>
          <w:szCs w:val="32"/>
          <w:shd w:val="clear" w:color="auto" w:fill="FFFFFF"/>
          <w:lang w:val="en-US" w:eastAsia="zh-CN" w:bidi="ar-SA"/>
        </w:rPr>
      </w:pPr>
    </w:p>
    <w:p>
      <w:pPr>
        <w:keepNext w:val="0"/>
        <w:keepLines w:val="0"/>
        <w:pageBreakBefore w:val="0"/>
        <w:widowControl w:val="0"/>
        <w:kinsoku/>
        <w:overflowPunct/>
        <w:topLinePunct w:val="0"/>
        <w:bidi w:val="0"/>
        <w:snapToGrid/>
        <w:spacing w:line="594" w:lineRule="exact"/>
        <w:ind w:firstLine="2240" w:firstLineChars="700"/>
        <w:rPr>
          <w:rFonts w:hint="default" w:ascii="Times New Roman" w:hAnsi="Times New Roman" w:eastAsia="方正仿宋_GBK" w:cs="Times New Roman"/>
          <w:color w:val="auto"/>
          <w:spacing w:val="0"/>
          <w:sz w:val="32"/>
          <w:szCs w:val="32"/>
          <w:shd w:val="clear" w:color="auto" w:fill="FFFFFF"/>
          <w:lang w:val="en-US" w:eastAsia="zh-CN" w:bidi="ar-SA"/>
        </w:rPr>
      </w:pPr>
    </w:p>
    <w:p>
      <w:pPr>
        <w:keepNext w:val="0"/>
        <w:keepLines w:val="0"/>
        <w:pageBreakBefore w:val="0"/>
        <w:widowControl w:val="0"/>
        <w:kinsoku/>
        <w:overflowPunct/>
        <w:topLinePunct w:val="0"/>
        <w:bidi w:val="0"/>
        <w:snapToGrid/>
        <w:spacing w:line="594" w:lineRule="exact"/>
        <w:ind w:firstLine="2880" w:firstLineChars="900"/>
        <w:rPr>
          <w:rFonts w:hint="default" w:ascii="Times New Roman" w:hAnsi="Times New Roman" w:eastAsia="方正仿宋_GBK" w:cs="Times New Roman"/>
          <w:color w:val="auto"/>
          <w:spacing w:val="0"/>
          <w:sz w:val="32"/>
          <w:szCs w:val="32"/>
          <w:shd w:val="clear" w:color="auto" w:fill="FFFFFF"/>
          <w:lang w:val="en-US" w:eastAsia="zh-CN" w:bidi="ar-SA"/>
        </w:rPr>
      </w:pPr>
      <w:r>
        <w:rPr>
          <w:rFonts w:hint="default" w:ascii="Times New Roman" w:hAnsi="Times New Roman" w:eastAsia="方正仿宋_GBK" w:cs="Times New Roman"/>
          <w:color w:val="auto"/>
          <w:spacing w:val="0"/>
          <w:sz w:val="32"/>
          <w:szCs w:val="32"/>
          <w:shd w:val="clear" w:color="auto" w:fill="FFFFFF"/>
          <w:lang w:val="en-US" w:eastAsia="zh-CN" w:bidi="ar-SA"/>
        </w:rPr>
        <w:t>重庆市大足区人民政府棠香街道办事处</w:t>
      </w:r>
    </w:p>
    <w:p>
      <w:pPr>
        <w:pStyle w:val="2"/>
        <w:keepNext w:val="0"/>
        <w:keepLines w:val="0"/>
        <w:pageBreakBefore w:val="0"/>
        <w:widowControl w:val="0"/>
        <w:kinsoku/>
        <w:overflowPunct/>
        <w:topLinePunct w:val="0"/>
        <w:bidi w:val="0"/>
        <w:snapToGrid/>
        <w:spacing w:line="594" w:lineRule="exact"/>
        <w:ind w:firstLine="4800" w:firstLineChars="1500"/>
        <w:rPr>
          <w:rFonts w:hint="default" w:ascii="Times New Roman" w:hAnsi="Times New Roman" w:eastAsia="方正仿宋_GBK" w:cs="Times New Roman"/>
          <w:color w:val="auto"/>
          <w:spacing w:val="0"/>
          <w:sz w:val="32"/>
          <w:szCs w:val="32"/>
          <w:shd w:val="clear" w:color="auto" w:fill="FFFFFF"/>
          <w:lang w:val="en-US" w:eastAsia="zh-CN" w:bidi="ar-SA"/>
        </w:rPr>
      </w:pPr>
      <w:r>
        <w:rPr>
          <w:rFonts w:hint="default" w:ascii="Times New Roman" w:hAnsi="Times New Roman" w:eastAsia="方正仿宋_GBK" w:cs="Times New Roman"/>
          <w:color w:val="auto"/>
          <w:spacing w:val="0"/>
          <w:sz w:val="32"/>
          <w:szCs w:val="32"/>
          <w:shd w:val="clear" w:color="auto" w:fill="FFFFFF"/>
          <w:lang w:val="en-US" w:eastAsia="zh-CN" w:bidi="ar-SA"/>
        </w:rPr>
        <w:t>2024年8月1</w:t>
      </w:r>
      <w:r>
        <w:rPr>
          <w:rFonts w:hint="eastAsia" w:ascii="Times New Roman" w:hAnsi="Times New Roman" w:eastAsia="方正仿宋_GBK" w:cs="Times New Roman"/>
          <w:color w:val="auto"/>
          <w:spacing w:val="0"/>
          <w:sz w:val="32"/>
          <w:szCs w:val="32"/>
          <w:shd w:val="clear" w:color="auto" w:fill="FFFFFF"/>
          <w:lang w:val="en-US" w:eastAsia="zh-CN" w:bidi="ar-SA"/>
        </w:rPr>
        <w:t>4</w:t>
      </w:r>
      <w:r>
        <w:rPr>
          <w:rFonts w:hint="default" w:ascii="Times New Roman" w:hAnsi="Times New Roman" w:eastAsia="方正仿宋_GBK" w:cs="Times New Roman"/>
          <w:color w:val="auto"/>
          <w:spacing w:val="0"/>
          <w:sz w:val="32"/>
          <w:szCs w:val="32"/>
          <w:shd w:val="clear" w:color="auto" w:fill="FFFFFF"/>
          <w:lang w:val="en-US" w:eastAsia="zh-CN" w:bidi="ar-SA"/>
        </w:rPr>
        <w:t>日</w:t>
      </w:r>
    </w:p>
    <w:p>
      <w:pPr>
        <w:rPr>
          <w:rFonts w:hint="default" w:ascii="Times New Roman" w:hAnsi="Times New Roman" w:eastAsia="方正仿宋_GBK" w:cs="Times New Roman"/>
          <w:color w:val="auto"/>
          <w:spacing w:val="0"/>
          <w:sz w:val="32"/>
          <w:szCs w:val="32"/>
          <w:shd w:val="clear" w:color="auto" w:fill="FFFFFF"/>
          <w:lang w:val="en-US" w:eastAsia="zh-CN" w:bidi="ar-SA"/>
        </w:rPr>
      </w:pPr>
      <w:r>
        <w:rPr>
          <w:rFonts w:hint="eastAsia" w:ascii="Times New Roman" w:hAnsi="Times New Roman" w:eastAsia="方正仿宋_GBK" w:cs="Times New Roman"/>
          <w:color w:val="auto"/>
          <w:spacing w:val="0"/>
          <w:sz w:val="32"/>
          <w:szCs w:val="32"/>
          <w:shd w:val="clear" w:color="auto" w:fill="FFFFFF"/>
          <w:lang w:val="en-US" w:eastAsia="zh-CN" w:bidi="ar-SA"/>
        </w:rPr>
        <w:t xml:space="preserve">  （此件公开发布）</w:t>
      </w:r>
    </w:p>
    <w:p>
      <w:pPr>
        <w:pStyle w:val="7"/>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8"/>
        <w:rPr>
          <w:rFonts w:hint="default" w:ascii="Times New Roman" w:hAnsi="Times New Roman" w:eastAsia="方正仿宋_GBK" w:cs="Times New Roman"/>
          <w:color w:val="auto"/>
          <w:spacing w:val="0"/>
          <w:sz w:val="32"/>
          <w:szCs w:val="32"/>
          <w:shd w:val="clear" w:color="auto" w:fill="FFFFFF"/>
          <w:lang w:val="en-US" w:eastAsia="zh-CN" w:bidi="ar-SA"/>
        </w:rPr>
      </w:pPr>
    </w:p>
    <w:p>
      <w:pPr>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7"/>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8"/>
        <w:rPr>
          <w:rFonts w:hint="default" w:ascii="Times New Roman" w:hAnsi="Times New Roman" w:eastAsia="方正仿宋_GBK" w:cs="Times New Roman"/>
          <w:color w:val="auto"/>
          <w:spacing w:val="0"/>
          <w:sz w:val="32"/>
          <w:szCs w:val="32"/>
          <w:shd w:val="clear" w:color="auto" w:fill="FFFFFF"/>
          <w:lang w:val="en-US" w:eastAsia="zh-CN" w:bidi="ar-SA"/>
        </w:rPr>
      </w:pPr>
    </w:p>
    <w:p>
      <w:pPr>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7"/>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8"/>
        <w:rPr>
          <w:rFonts w:hint="default" w:ascii="Times New Roman" w:hAnsi="Times New Roman" w:eastAsia="方正仿宋_GBK" w:cs="Times New Roman"/>
          <w:color w:val="auto"/>
          <w:spacing w:val="0"/>
          <w:sz w:val="32"/>
          <w:szCs w:val="32"/>
          <w:shd w:val="clear" w:color="auto" w:fill="FFFFFF"/>
          <w:lang w:val="en-US" w:eastAsia="zh-CN" w:bidi="ar-SA"/>
        </w:rPr>
      </w:pPr>
    </w:p>
    <w:p>
      <w:pPr>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7"/>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8"/>
        <w:rPr>
          <w:rFonts w:hint="default" w:ascii="Times New Roman" w:hAnsi="Times New Roman" w:eastAsia="方正仿宋_GBK" w:cs="Times New Roman"/>
          <w:color w:val="auto"/>
          <w:spacing w:val="0"/>
          <w:sz w:val="32"/>
          <w:szCs w:val="32"/>
          <w:shd w:val="clear" w:color="auto" w:fill="FFFFFF"/>
          <w:lang w:val="en-US" w:eastAsia="zh-CN" w:bidi="ar-SA"/>
        </w:rPr>
      </w:pPr>
    </w:p>
    <w:p>
      <w:pPr>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7"/>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8"/>
        <w:rPr>
          <w:rFonts w:hint="default" w:ascii="Times New Roman" w:hAnsi="Times New Roman" w:eastAsia="方正仿宋_GBK" w:cs="Times New Roman"/>
          <w:color w:val="auto"/>
          <w:spacing w:val="0"/>
          <w:sz w:val="32"/>
          <w:szCs w:val="32"/>
          <w:shd w:val="clear" w:color="auto" w:fill="FFFFFF"/>
          <w:lang w:val="en-US" w:eastAsia="zh-CN" w:bidi="ar-SA"/>
        </w:rPr>
        <w:sectPr>
          <w:footerReference r:id="rId3" w:type="default"/>
          <w:pgSz w:w="11906" w:h="16838"/>
          <w:pgMar w:top="1984" w:right="1446" w:bottom="1644" w:left="1446" w:header="851" w:footer="1417" w:gutter="0"/>
          <w:paperSrc/>
          <w:pgNumType w:fmt="decimal"/>
          <w:cols w:space="720" w:num="1"/>
          <w:rtlGutter w:val="0"/>
          <w:docGrid w:type="lines" w:linePitch="312" w:charSpace="0"/>
        </w:sectPr>
      </w:pPr>
    </w:p>
    <w:tbl>
      <w:tblPr>
        <w:tblStyle w:val="10"/>
        <w:tblW w:w="45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806"/>
        <w:gridCol w:w="826"/>
        <w:gridCol w:w="900"/>
        <w:gridCol w:w="1246"/>
        <w:gridCol w:w="1004"/>
        <w:gridCol w:w="1399"/>
        <w:gridCol w:w="2133"/>
        <w:gridCol w:w="2582"/>
        <w:gridCol w:w="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251" w:type="pct"/>
            <w:vMerge w:val="restar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序号</w:t>
            </w:r>
          </w:p>
        </w:tc>
        <w:tc>
          <w:tcPr>
            <w:tcW w:w="332" w:type="pct"/>
            <w:vMerge w:val="restart"/>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镇街</w:t>
            </w:r>
          </w:p>
        </w:tc>
        <w:tc>
          <w:tcPr>
            <w:tcW w:w="340" w:type="pct"/>
            <w:vMerge w:val="restart"/>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村社</w:t>
            </w:r>
          </w:p>
        </w:tc>
        <w:tc>
          <w:tcPr>
            <w:tcW w:w="371" w:type="pct"/>
            <w:vMerge w:val="restart"/>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姓名</w:t>
            </w:r>
          </w:p>
        </w:tc>
        <w:tc>
          <w:tcPr>
            <w:tcW w:w="513" w:type="pct"/>
            <w:vMerge w:val="restart"/>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人员类别</w:t>
            </w:r>
          </w:p>
        </w:tc>
        <w:tc>
          <w:tcPr>
            <w:tcW w:w="413" w:type="pct"/>
            <w:vMerge w:val="restart"/>
            <w:tcBorders>
              <w:top w:val="single" w:color="000000" w:sz="8" w:space="0"/>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就业形式</w:t>
            </w:r>
          </w:p>
        </w:tc>
        <w:tc>
          <w:tcPr>
            <w:tcW w:w="2520" w:type="pct"/>
            <w:gridSpan w:val="3"/>
            <w:tcBorders>
              <w:top w:val="single" w:color="000000" w:sz="8" w:space="0"/>
              <w:left w:val="nil"/>
              <w:bottom w:val="single" w:color="000000" w:sz="8"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其中：</w:t>
            </w:r>
          </w:p>
        </w:tc>
        <w:tc>
          <w:tcPr>
            <w:tcW w:w="256" w:type="pct"/>
            <w:vMerge w:val="restart"/>
            <w:tcBorders>
              <w:top w:val="single" w:color="000000" w:sz="8" w:space="0"/>
              <w:left w:val="single" w:color="auto" w:sz="4" w:space="0"/>
              <w:right w:val="single" w:color="000000" w:sz="8" w:space="0"/>
            </w:tcBorders>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51" w:type="pct"/>
            <w:vMerge w:val="continue"/>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方正仿宋_GBK" w:cs="Times New Roman"/>
                <w:b/>
                <w:bCs/>
                <w:i w:val="0"/>
                <w:iCs w:val="0"/>
                <w:color w:val="000000"/>
                <w:sz w:val="28"/>
                <w:szCs w:val="28"/>
                <w:u w:val="none"/>
              </w:rPr>
            </w:pPr>
          </w:p>
        </w:tc>
        <w:tc>
          <w:tcPr>
            <w:tcW w:w="332" w:type="pct"/>
            <w:vMerge w:val="continue"/>
            <w:tcBorders>
              <w:top w:val="single" w:color="000000" w:sz="8" w:space="0"/>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方正仿宋_GBK" w:cs="Times New Roman"/>
                <w:b/>
                <w:bCs/>
                <w:i w:val="0"/>
                <w:iCs w:val="0"/>
                <w:color w:val="000000"/>
                <w:sz w:val="28"/>
                <w:szCs w:val="28"/>
                <w:u w:val="none"/>
              </w:rPr>
            </w:pPr>
          </w:p>
        </w:tc>
        <w:tc>
          <w:tcPr>
            <w:tcW w:w="340" w:type="pct"/>
            <w:vMerge w:val="continue"/>
            <w:tcBorders>
              <w:top w:val="single" w:color="000000" w:sz="8" w:space="0"/>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方正仿宋_GBK" w:cs="Times New Roman"/>
                <w:b/>
                <w:bCs/>
                <w:i w:val="0"/>
                <w:iCs w:val="0"/>
                <w:color w:val="000000"/>
                <w:sz w:val="28"/>
                <w:szCs w:val="28"/>
                <w:u w:val="none"/>
              </w:rPr>
            </w:pPr>
          </w:p>
        </w:tc>
        <w:tc>
          <w:tcPr>
            <w:tcW w:w="371" w:type="pct"/>
            <w:vMerge w:val="continue"/>
            <w:tcBorders>
              <w:top w:val="single" w:color="000000" w:sz="8" w:space="0"/>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方正仿宋_GBK" w:cs="Times New Roman"/>
                <w:b/>
                <w:bCs/>
                <w:i w:val="0"/>
                <w:iCs w:val="0"/>
                <w:color w:val="000000"/>
                <w:sz w:val="28"/>
                <w:szCs w:val="28"/>
                <w:u w:val="none"/>
              </w:rPr>
            </w:pPr>
          </w:p>
        </w:tc>
        <w:tc>
          <w:tcPr>
            <w:tcW w:w="513" w:type="pct"/>
            <w:vMerge w:val="continue"/>
            <w:tcBorders>
              <w:top w:val="single" w:color="000000" w:sz="8" w:space="0"/>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方正仿宋_GBK" w:cs="Times New Roman"/>
                <w:b/>
                <w:bCs/>
                <w:i w:val="0"/>
                <w:iCs w:val="0"/>
                <w:color w:val="000000"/>
                <w:sz w:val="28"/>
                <w:szCs w:val="28"/>
                <w:u w:val="none"/>
              </w:rPr>
            </w:pPr>
          </w:p>
        </w:tc>
        <w:tc>
          <w:tcPr>
            <w:tcW w:w="413" w:type="pct"/>
            <w:vMerge w:val="continue"/>
            <w:tcBorders>
              <w:top w:val="single" w:color="000000" w:sz="8" w:space="0"/>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方正仿宋_GBK" w:cs="Times New Roman"/>
                <w:b/>
                <w:bCs/>
                <w:i w:val="0"/>
                <w:iCs w:val="0"/>
                <w:color w:val="000000"/>
                <w:sz w:val="28"/>
                <w:szCs w:val="28"/>
                <w:u w:val="none"/>
              </w:rPr>
            </w:pPr>
          </w:p>
        </w:tc>
        <w:tc>
          <w:tcPr>
            <w:tcW w:w="1456" w:type="pct"/>
            <w:gridSpan w:val="2"/>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灵活就业或创业</w:t>
            </w:r>
          </w:p>
        </w:tc>
        <w:tc>
          <w:tcPr>
            <w:tcW w:w="1064" w:type="pct"/>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单位就业</w:t>
            </w:r>
          </w:p>
        </w:tc>
        <w:tc>
          <w:tcPr>
            <w:tcW w:w="256" w:type="pct"/>
            <w:vMerge w:val="continue"/>
            <w:tcBorders>
              <w:left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方正仿宋_GBK" w:cs="Times New Roman"/>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251" w:type="pct"/>
            <w:vMerge w:val="continue"/>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方正仿宋_GBK" w:cs="Times New Roman"/>
                <w:b/>
                <w:bCs/>
                <w:i w:val="0"/>
                <w:iCs w:val="0"/>
                <w:color w:val="000000"/>
                <w:sz w:val="28"/>
                <w:szCs w:val="28"/>
                <w:u w:val="none"/>
              </w:rPr>
            </w:pPr>
          </w:p>
        </w:tc>
        <w:tc>
          <w:tcPr>
            <w:tcW w:w="332" w:type="pct"/>
            <w:vMerge w:val="continue"/>
            <w:tcBorders>
              <w:top w:val="single" w:color="000000" w:sz="8" w:space="0"/>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方正仿宋_GBK" w:cs="Times New Roman"/>
                <w:b/>
                <w:bCs/>
                <w:i w:val="0"/>
                <w:iCs w:val="0"/>
                <w:color w:val="000000"/>
                <w:sz w:val="28"/>
                <w:szCs w:val="28"/>
                <w:u w:val="none"/>
              </w:rPr>
            </w:pPr>
          </w:p>
        </w:tc>
        <w:tc>
          <w:tcPr>
            <w:tcW w:w="340" w:type="pct"/>
            <w:vMerge w:val="continue"/>
            <w:tcBorders>
              <w:top w:val="single" w:color="000000" w:sz="8" w:space="0"/>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方正仿宋_GBK" w:cs="Times New Roman"/>
                <w:b/>
                <w:bCs/>
                <w:i w:val="0"/>
                <w:iCs w:val="0"/>
                <w:color w:val="000000"/>
                <w:sz w:val="28"/>
                <w:szCs w:val="28"/>
                <w:u w:val="none"/>
              </w:rPr>
            </w:pPr>
          </w:p>
        </w:tc>
        <w:tc>
          <w:tcPr>
            <w:tcW w:w="371" w:type="pct"/>
            <w:vMerge w:val="continue"/>
            <w:tcBorders>
              <w:top w:val="single" w:color="000000" w:sz="8" w:space="0"/>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方正仿宋_GBK" w:cs="Times New Roman"/>
                <w:b/>
                <w:bCs/>
                <w:i w:val="0"/>
                <w:iCs w:val="0"/>
                <w:color w:val="000000"/>
                <w:sz w:val="28"/>
                <w:szCs w:val="28"/>
                <w:u w:val="none"/>
              </w:rPr>
            </w:pPr>
          </w:p>
        </w:tc>
        <w:tc>
          <w:tcPr>
            <w:tcW w:w="513" w:type="pct"/>
            <w:vMerge w:val="continue"/>
            <w:tcBorders>
              <w:top w:val="single" w:color="000000" w:sz="8" w:space="0"/>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方正仿宋_GBK" w:cs="Times New Roman"/>
                <w:b/>
                <w:bCs/>
                <w:i w:val="0"/>
                <w:iCs w:val="0"/>
                <w:color w:val="000000"/>
                <w:sz w:val="28"/>
                <w:szCs w:val="28"/>
                <w:u w:val="none"/>
              </w:rPr>
            </w:pPr>
          </w:p>
        </w:tc>
        <w:tc>
          <w:tcPr>
            <w:tcW w:w="413" w:type="pct"/>
            <w:vMerge w:val="continue"/>
            <w:tcBorders>
              <w:top w:val="single" w:color="000000" w:sz="8" w:space="0"/>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方正仿宋_GBK" w:cs="Times New Roman"/>
                <w:b/>
                <w:bCs/>
                <w:i w:val="0"/>
                <w:iCs w:val="0"/>
                <w:color w:val="000000"/>
                <w:sz w:val="28"/>
                <w:szCs w:val="28"/>
                <w:u w:val="none"/>
              </w:rPr>
            </w:pPr>
          </w:p>
        </w:tc>
        <w:tc>
          <w:tcPr>
            <w:tcW w:w="576" w:type="pct"/>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年收入（元）</w:t>
            </w:r>
          </w:p>
        </w:tc>
        <w:tc>
          <w:tcPr>
            <w:tcW w:w="879" w:type="pct"/>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8"/>
                <w:szCs w:val="28"/>
                <w:u w:val="none"/>
                <w:lang w:val="en-US" w:eastAsia="zh-CN" w:bidi="ar"/>
              </w:rPr>
            </w:pPr>
            <w:r>
              <w:rPr>
                <w:rFonts w:hint="default" w:ascii="Times New Roman" w:hAnsi="Times New Roman" w:eastAsia="方正仿宋_GBK" w:cs="Times New Roman"/>
                <w:b/>
                <w:bCs/>
                <w:i w:val="0"/>
                <w:iCs w:val="0"/>
                <w:color w:val="000000"/>
                <w:kern w:val="0"/>
                <w:sz w:val="28"/>
                <w:szCs w:val="28"/>
                <w:u w:val="none"/>
                <w:lang w:val="en-US" w:eastAsia="zh-CN" w:bidi="ar"/>
              </w:rPr>
              <w:t>佐证资料</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（清单式列表说明）</w:t>
            </w:r>
          </w:p>
        </w:tc>
        <w:tc>
          <w:tcPr>
            <w:tcW w:w="1064" w:type="pct"/>
            <w:tcBorders>
              <w:top w:val="nil"/>
              <w:left w:val="nil"/>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kern w:val="0"/>
                <w:sz w:val="28"/>
                <w:szCs w:val="28"/>
                <w:u w:val="none"/>
                <w:lang w:val="en-US" w:eastAsia="zh-CN" w:bidi="ar"/>
              </w:rPr>
            </w:pPr>
            <w:r>
              <w:rPr>
                <w:rFonts w:hint="default" w:ascii="Times New Roman" w:hAnsi="Times New Roman" w:eastAsia="方正仿宋_GBK" w:cs="Times New Roman"/>
                <w:b/>
                <w:bCs/>
                <w:i w:val="0"/>
                <w:iCs w:val="0"/>
                <w:color w:val="000000"/>
                <w:kern w:val="0"/>
                <w:sz w:val="28"/>
                <w:szCs w:val="28"/>
                <w:u w:val="none"/>
                <w:lang w:val="en-US" w:eastAsia="zh-CN" w:bidi="ar"/>
              </w:rPr>
              <w:t>佐证资料</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bCs/>
                <w:i w:val="0"/>
                <w:iCs w:val="0"/>
                <w:color w:val="000000"/>
                <w:sz w:val="28"/>
                <w:szCs w:val="28"/>
                <w:u w:val="none"/>
              </w:rPr>
            </w:pPr>
            <w:r>
              <w:rPr>
                <w:rFonts w:hint="default" w:ascii="Times New Roman" w:hAnsi="Times New Roman" w:eastAsia="方正仿宋_GBK" w:cs="Times New Roman"/>
                <w:b/>
                <w:bCs/>
                <w:i w:val="0"/>
                <w:iCs w:val="0"/>
                <w:color w:val="000000"/>
                <w:kern w:val="0"/>
                <w:sz w:val="28"/>
                <w:szCs w:val="28"/>
                <w:u w:val="none"/>
                <w:lang w:val="en-US" w:eastAsia="zh-CN" w:bidi="ar"/>
              </w:rPr>
              <w:t>（清单式列表说明）</w:t>
            </w:r>
          </w:p>
        </w:tc>
        <w:tc>
          <w:tcPr>
            <w:tcW w:w="256" w:type="pct"/>
            <w:vMerge w:val="continue"/>
            <w:tcBorders>
              <w:left w:val="single" w:color="auto" w:sz="4"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方正仿宋_GBK" w:cs="Times New Roman"/>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51" w:type="pct"/>
            <w:tcBorders>
              <w:top w:val="nil"/>
              <w:left w:val="single" w:color="000000" w:sz="8" w:space="0"/>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332" w:type="pct"/>
            <w:tcBorders>
              <w:top w:val="nil"/>
              <w:left w:val="nil"/>
              <w:bottom w:val="single" w:color="000000" w:sz="8"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冉家店村</w:t>
            </w:r>
          </w:p>
        </w:tc>
        <w:tc>
          <w:tcPr>
            <w:tcW w:w="371" w:type="pct"/>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蒋晓梅</w:t>
            </w:r>
          </w:p>
        </w:tc>
        <w:tc>
          <w:tcPr>
            <w:tcW w:w="513" w:type="pct"/>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单位就业</w:t>
            </w:r>
          </w:p>
        </w:tc>
        <w:tc>
          <w:tcPr>
            <w:tcW w:w="576" w:type="pct"/>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30000</w:t>
            </w:r>
          </w:p>
        </w:tc>
        <w:tc>
          <w:tcPr>
            <w:tcW w:w="879" w:type="pct"/>
            <w:tcBorders>
              <w:top w:val="nil"/>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1064" w:type="pct"/>
            <w:tcBorders>
              <w:top w:val="nil"/>
              <w:left w:val="nil"/>
              <w:bottom w:val="single" w:color="000000" w:sz="8"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单位出具的就业证明，工资是以现金形式发放的</w:t>
            </w:r>
          </w:p>
        </w:tc>
        <w:tc>
          <w:tcPr>
            <w:tcW w:w="256" w:type="pct"/>
            <w:tcBorders>
              <w:top w:val="single" w:color="auto" w:sz="4" w:space="0"/>
              <w:left w:val="nil"/>
              <w:bottom w:val="single" w:color="000000" w:sz="8"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51" w:type="pct"/>
            <w:tcBorders>
              <w:top w:val="nil"/>
              <w:left w:val="single" w:color="000000" w:sz="8"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2</w:t>
            </w:r>
          </w:p>
        </w:tc>
        <w:tc>
          <w:tcPr>
            <w:tcW w:w="332" w:type="pct"/>
            <w:tcBorders>
              <w:top w:val="nil"/>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nil"/>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冉家店村</w:t>
            </w:r>
          </w:p>
        </w:tc>
        <w:tc>
          <w:tcPr>
            <w:tcW w:w="371" w:type="pct"/>
            <w:tcBorders>
              <w:top w:val="nil"/>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龙顺合</w:t>
            </w:r>
          </w:p>
        </w:tc>
        <w:tc>
          <w:tcPr>
            <w:tcW w:w="513" w:type="pct"/>
            <w:tcBorders>
              <w:top w:val="nil"/>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nil"/>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单位就业</w:t>
            </w:r>
          </w:p>
        </w:tc>
        <w:tc>
          <w:tcPr>
            <w:tcW w:w="576" w:type="pct"/>
            <w:tcBorders>
              <w:top w:val="nil"/>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48000</w:t>
            </w:r>
          </w:p>
        </w:tc>
        <w:tc>
          <w:tcPr>
            <w:tcW w:w="879" w:type="pct"/>
            <w:tcBorders>
              <w:top w:val="nil"/>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1064" w:type="pct"/>
            <w:tcBorders>
              <w:top w:val="nil"/>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单位出具的就业证明，及工资收款记录</w:t>
            </w:r>
          </w:p>
        </w:tc>
        <w:tc>
          <w:tcPr>
            <w:tcW w:w="256" w:type="pct"/>
            <w:tcBorders>
              <w:top w:val="nil"/>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51" w:type="pct"/>
            <w:tcBorders>
              <w:top w:val="single" w:color="auto" w:sz="4" w:space="0"/>
              <w:left w:val="single" w:color="auto" w:sz="4"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冉家店村</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段光艳</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单位就业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30000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单位出具的就业证明，及工资收款记录</w:t>
            </w:r>
          </w:p>
        </w:tc>
        <w:tc>
          <w:tcPr>
            <w:tcW w:w="256"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251" w:type="pct"/>
            <w:tcBorders>
              <w:top w:val="single" w:color="auto" w:sz="4" w:space="0"/>
              <w:left w:val="single" w:color="auto" w:sz="4"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4</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冉家店村</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冉崇高</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单位就业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18000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单位出具的就业证明及工资流水</w:t>
            </w:r>
          </w:p>
        </w:tc>
        <w:tc>
          <w:tcPr>
            <w:tcW w:w="256" w:type="pc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51" w:type="pct"/>
            <w:tcBorders>
              <w:top w:val="single" w:color="auto" w:sz="4" w:space="0"/>
              <w:left w:val="single" w:color="000000" w:sz="8"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5</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冉家店村</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梁本六</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单位就业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19200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单位出具的就业证明及工资流水</w:t>
            </w:r>
          </w:p>
        </w:tc>
        <w:tc>
          <w:tcPr>
            <w:tcW w:w="25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251" w:type="pct"/>
            <w:tcBorders>
              <w:top w:val="single" w:color="auto" w:sz="4" w:space="0"/>
              <w:left w:val="single" w:color="000000" w:sz="8"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6</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双丰村</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覃树刚</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灵活就业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57000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1.用人单位或雇主签章的就业情况说明</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2.单位工资发放表复印件</w:t>
            </w: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25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51" w:type="pct"/>
            <w:tcBorders>
              <w:top w:val="single" w:color="auto" w:sz="4" w:space="0"/>
              <w:left w:val="single" w:color="000000" w:sz="8"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7</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双丰村</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段小方</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单位就业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24000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1.近三个月社保缴纳证明</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2.单位出具的就业证明及工资流水</w:t>
            </w:r>
          </w:p>
        </w:tc>
        <w:tc>
          <w:tcPr>
            <w:tcW w:w="25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251" w:type="pct"/>
            <w:tcBorders>
              <w:top w:val="single" w:color="auto" w:sz="4" w:space="0"/>
              <w:left w:val="single" w:color="000000" w:sz="8"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8</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双丰村</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康后吉</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灵活就业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39600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1.用人单位或雇主签章的就业情况说明</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2.单位工资发放表复印件</w:t>
            </w: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25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0" w:hRule="atLeast"/>
        </w:trPr>
        <w:tc>
          <w:tcPr>
            <w:tcW w:w="251" w:type="pct"/>
            <w:tcBorders>
              <w:top w:val="single" w:color="auto" w:sz="4" w:space="0"/>
              <w:left w:val="single" w:color="000000" w:sz="8"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9</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双丰村</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陈世勇</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灵活就业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36000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1.用人单位或雇主签章的就业情况说明</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2.单位工资发放表复印件</w:t>
            </w: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25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251" w:type="pct"/>
            <w:tcBorders>
              <w:top w:val="single" w:color="auto" w:sz="4" w:space="0"/>
              <w:left w:val="single" w:color="000000" w:sz="8"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10</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双丰村</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黄常凤</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灵活就业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39600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1.用人单位或雇主签章的就业情况说明</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2.单位工资发放表复印件</w:t>
            </w: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25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251" w:type="pct"/>
            <w:tcBorders>
              <w:top w:val="single" w:color="auto" w:sz="4" w:space="0"/>
              <w:left w:val="single" w:color="000000" w:sz="8"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11</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双丰村</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覃树亮</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单位就业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54000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1.近三个月社保缴纳证明</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2.单位出具的就业证明及工资流水</w:t>
            </w:r>
          </w:p>
        </w:tc>
        <w:tc>
          <w:tcPr>
            <w:tcW w:w="25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251" w:type="pct"/>
            <w:tcBorders>
              <w:top w:val="single" w:color="auto" w:sz="4" w:space="0"/>
              <w:left w:val="single" w:color="000000" w:sz="8"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12</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双丰村</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张尚民</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灵活就业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72000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1.用人单位或雇主签章的就业情况说明</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2.单位工资发放表复印件</w:t>
            </w: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25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251" w:type="pct"/>
            <w:tcBorders>
              <w:top w:val="single" w:color="auto" w:sz="4" w:space="0"/>
              <w:left w:val="single" w:color="000000" w:sz="8"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13</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双丰村</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刘洋</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灵活就业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48000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1.用人单位或雇主签章的就业情况说明</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2.单位工资发放表复印件</w:t>
            </w: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25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251" w:type="pct"/>
            <w:tcBorders>
              <w:top w:val="single" w:color="auto" w:sz="4" w:space="0"/>
              <w:left w:val="single" w:color="000000" w:sz="8"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14</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双丰村</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汪东</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灵活就业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18000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1.用人单位或雇主签章的就业情况说明</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2.单位工资发放表复印件</w:t>
            </w: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25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251" w:type="pct"/>
            <w:tcBorders>
              <w:top w:val="single" w:color="auto" w:sz="4" w:space="0"/>
              <w:left w:val="single" w:color="000000" w:sz="8"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15</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双丰村</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张世波</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单位就业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66000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1.近三个月社保缴纳证明</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2.单位出具的就业证明及工资流水</w:t>
            </w:r>
          </w:p>
        </w:tc>
        <w:tc>
          <w:tcPr>
            <w:tcW w:w="25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251" w:type="pct"/>
            <w:tcBorders>
              <w:top w:val="single" w:color="auto" w:sz="4" w:space="0"/>
              <w:left w:val="single" w:color="000000" w:sz="8"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16</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双丰村</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汪洪勇</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灵活就业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36000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1.用人单位或雇主签章的就业情况说明</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2.单位工资发放表复印件</w:t>
            </w: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25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251" w:type="pct"/>
            <w:tcBorders>
              <w:top w:val="single" w:color="auto" w:sz="4" w:space="0"/>
              <w:left w:val="single" w:color="000000" w:sz="8"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17</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双丰村</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康勇</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灵活就业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62400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both"/>
              <w:rPr>
                <w:rFonts w:hint="default" w:ascii="Times New Roman" w:hAnsi="Times New Roman" w:cs="Times New Roman"/>
                <w:lang w:val="en-US" w:eastAsia="zh-CN"/>
              </w:rPr>
            </w:pPr>
            <w:r>
              <w:rPr>
                <w:rFonts w:hint="default" w:ascii="Times New Roman" w:hAnsi="Times New Roman" w:cs="Times New Roman"/>
                <w:lang w:val="en-US" w:eastAsia="zh-CN"/>
              </w:rPr>
              <w:t>1.用人单位或雇主签章的就业情况</w:t>
            </w:r>
            <w:bookmarkStart w:id="0" w:name="_GoBack"/>
            <w:bookmarkEnd w:id="0"/>
            <w:r>
              <w:rPr>
                <w:rFonts w:hint="default" w:ascii="Times New Roman" w:hAnsi="Times New Roman" w:cs="Times New Roman"/>
                <w:lang w:val="en-US" w:eastAsia="zh-CN"/>
              </w:rPr>
              <w:t>说明</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2.单位工资发放表复印件</w:t>
            </w: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25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5" w:hRule="atLeast"/>
        </w:trPr>
        <w:tc>
          <w:tcPr>
            <w:tcW w:w="251" w:type="pct"/>
            <w:tcBorders>
              <w:top w:val="single" w:color="auto" w:sz="4" w:space="0"/>
              <w:left w:val="single" w:color="000000" w:sz="8"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18</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双丰村</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冯文香</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灵活就业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60000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1.用人单位或雇主签章的就业情况说明</w:t>
            </w:r>
            <w:r>
              <w:rPr>
                <w:rFonts w:hint="default" w:ascii="Times New Roman" w:hAnsi="Times New Roman" w:cs="Times New Roman"/>
                <w:lang w:val="en-US" w:eastAsia="zh-CN"/>
              </w:rPr>
              <w:br w:type="textWrapping"/>
            </w:r>
            <w:r>
              <w:rPr>
                <w:rFonts w:hint="default" w:ascii="Times New Roman" w:hAnsi="Times New Roman" w:cs="Times New Roman"/>
                <w:lang w:val="en-US" w:eastAsia="zh-CN"/>
              </w:rPr>
              <w:t>2.单位工资发放表复印件</w:t>
            </w: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25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251" w:type="pct"/>
            <w:tcBorders>
              <w:top w:val="single" w:color="auto" w:sz="4" w:space="0"/>
              <w:left w:val="single" w:color="000000" w:sz="8" w:space="0"/>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19</w:t>
            </w:r>
          </w:p>
        </w:tc>
        <w:tc>
          <w:tcPr>
            <w:tcW w:w="332" w:type="pct"/>
            <w:tcBorders>
              <w:top w:val="single" w:color="auto" w:sz="4" w:space="0"/>
              <w:left w:val="nil"/>
              <w:bottom w:val="single" w:color="auto" w:sz="4" w:space="0"/>
              <w:right w:val="single" w:color="000000" w:sz="8" w:space="0"/>
            </w:tcBorders>
            <w:noWrap/>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棠香</w:t>
            </w:r>
          </w:p>
          <w:p>
            <w:pPr>
              <w:pStyle w:val="2"/>
              <w:keepNext w:val="0"/>
              <w:keepLines w:val="0"/>
              <w:pageBreakBefore w:val="0"/>
              <w:widowControl w:val="0"/>
              <w:kinsoku/>
              <w:wordWrap/>
              <w:overflowPunct/>
              <w:topLinePunct w:val="0"/>
              <w:bidi w:val="0"/>
              <w:adjustRightInd/>
              <w:snapToGrid/>
              <w:spacing w:line="240" w:lineRule="exact"/>
              <w:jc w:val="center"/>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街道</w:t>
            </w:r>
          </w:p>
        </w:tc>
        <w:tc>
          <w:tcPr>
            <w:tcW w:w="340"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三合社区</w:t>
            </w:r>
          </w:p>
        </w:tc>
        <w:tc>
          <w:tcPr>
            <w:tcW w:w="371"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李兰</w:t>
            </w:r>
          </w:p>
        </w:tc>
        <w:tc>
          <w:tcPr>
            <w:tcW w:w="5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低收入脱贫人口</w:t>
            </w:r>
          </w:p>
        </w:tc>
        <w:tc>
          <w:tcPr>
            <w:tcW w:w="413"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灵活就业</w:t>
            </w:r>
          </w:p>
        </w:tc>
        <w:tc>
          <w:tcPr>
            <w:tcW w:w="57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27000</w:t>
            </w:r>
          </w:p>
        </w:tc>
        <w:tc>
          <w:tcPr>
            <w:tcW w:w="879" w:type="pct"/>
            <w:tcBorders>
              <w:top w:val="single" w:color="auto" w:sz="4" w:space="0"/>
              <w:left w:val="nil"/>
              <w:bottom w:val="single" w:color="auto" w:sz="4" w:space="0"/>
              <w:right w:val="single" w:color="000000" w:sz="8" w:space="0"/>
            </w:tcBorders>
            <w:noWrap w:val="0"/>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用人单位或雇主签章的就业情况证明</w:t>
            </w:r>
          </w:p>
        </w:tc>
        <w:tc>
          <w:tcPr>
            <w:tcW w:w="1064"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cs="Times New Roman"/>
                <w:lang w:val="en-US" w:eastAsia="zh-CN"/>
              </w:rPr>
            </w:pPr>
          </w:p>
        </w:tc>
        <w:tc>
          <w:tcPr>
            <w:tcW w:w="256" w:type="pct"/>
            <w:tcBorders>
              <w:top w:val="single" w:color="auto" w:sz="4" w:space="0"/>
              <w:left w:val="nil"/>
              <w:bottom w:val="single" w:color="auto" w:sz="4" w:space="0"/>
              <w:right w:val="single" w:color="000000" w:sz="8" w:space="0"/>
            </w:tcBorders>
            <w:noWrap/>
            <w:vAlign w:val="center"/>
          </w:tcPr>
          <w:p>
            <w:pPr>
              <w:keepNext w:val="0"/>
              <w:keepLines w:val="0"/>
              <w:pageBreakBefore w:val="0"/>
              <w:kinsoku/>
              <w:wordWrap/>
              <w:overflowPunct/>
              <w:topLinePunct w:val="0"/>
              <w:bidi w:val="0"/>
              <w:adjustRightInd/>
              <w:snapToGrid/>
              <w:spacing w:line="240" w:lineRule="exact"/>
              <w:jc w:val="center"/>
              <w:rPr>
                <w:rFonts w:hint="default" w:ascii="Times New Roman" w:hAnsi="Times New Roman" w:eastAsia="宋体" w:cs="Times New Roman"/>
                <w:i w:val="0"/>
                <w:iCs w:val="0"/>
                <w:color w:val="000000"/>
                <w:sz w:val="28"/>
                <w:szCs w:val="28"/>
                <w:u w:val="none"/>
              </w:rPr>
            </w:pPr>
          </w:p>
        </w:tc>
      </w:tr>
    </w:tbl>
    <w:p>
      <w:pPr>
        <w:rPr>
          <w:rFonts w:hint="default" w:ascii="Times New Roman" w:hAnsi="Times New Roman" w:cs="Times New Roman"/>
          <w:lang w:val="en-US" w:eastAsia="zh-CN"/>
        </w:rPr>
        <w:sectPr>
          <w:pgSz w:w="16838" w:h="11906" w:orient="landscape"/>
          <w:pgMar w:top="1446" w:right="1984" w:bottom="1446" w:left="1644" w:header="851" w:footer="1247" w:gutter="0"/>
          <w:paperSrc/>
          <w:pgNumType w:fmt="decimal"/>
          <w:cols w:space="720" w:num="1"/>
          <w:rtlGutter w:val="0"/>
          <w:docGrid w:type="lines" w:linePitch="312" w:charSpace="0"/>
        </w:sectPr>
      </w:pPr>
    </w:p>
    <w:p>
      <w:pPr>
        <w:pStyle w:val="2"/>
        <w:rPr>
          <w:rFonts w:hint="default" w:ascii="Times New Roman" w:hAnsi="Times New Roman" w:cs="Times New Roman"/>
          <w:lang w:val="en-US" w:eastAsia="zh-CN"/>
        </w:rPr>
      </w:pPr>
    </w:p>
    <w:p>
      <w:pPr>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2"/>
        <w:rPr>
          <w:rFonts w:hint="default" w:ascii="Times New Roman" w:hAnsi="Times New Roman" w:eastAsia="方正仿宋_GBK" w:cs="Times New Roman"/>
          <w:color w:val="auto"/>
          <w:spacing w:val="0"/>
          <w:sz w:val="32"/>
          <w:szCs w:val="32"/>
          <w:shd w:val="clear" w:color="auto" w:fill="FFFFFF"/>
          <w:lang w:val="en-US" w:eastAsia="zh-CN" w:bidi="ar-SA"/>
        </w:rPr>
      </w:pPr>
    </w:p>
    <w:p>
      <w:pPr>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2"/>
        <w:rPr>
          <w:rFonts w:hint="default" w:ascii="Times New Roman" w:hAnsi="Times New Roman" w:eastAsia="方正仿宋_GBK" w:cs="Times New Roman"/>
          <w:color w:val="auto"/>
          <w:spacing w:val="0"/>
          <w:sz w:val="32"/>
          <w:szCs w:val="32"/>
          <w:shd w:val="clear" w:color="auto" w:fill="FFFFFF"/>
          <w:lang w:val="en-US" w:eastAsia="zh-CN" w:bidi="ar-SA"/>
        </w:rPr>
      </w:pPr>
    </w:p>
    <w:p>
      <w:pPr>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2"/>
        <w:rPr>
          <w:rFonts w:hint="default" w:ascii="Times New Roman" w:hAnsi="Times New Roman" w:eastAsia="方正仿宋_GBK" w:cs="Times New Roman"/>
          <w:color w:val="auto"/>
          <w:spacing w:val="0"/>
          <w:sz w:val="32"/>
          <w:szCs w:val="32"/>
          <w:shd w:val="clear" w:color="auto" w:fill="FFFFFF"/>
          <w:lang w:val="en-US" w:eastAsia="zh-CN" w:bidi="ar-SA"/>
        </w:rPr>
      </w:pPr>
    </w:p>
    <w:p>
      <w:pPr>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2"/>
        <w:rPr>
          <w:rFonts w:hint="default" w:ascii="Times New Roman" w:hAnsi="Times New Roman" w:eastAsia="方正仿宋_GBK" w:cs="Times New Roman"/>
          <w:color w:val="auto"/>
          <w:spacing w:val="0"/>
          <w:sz w:val="32"/>
          <w:szCs w:val="32"/>
          <w:shd w:val="clear" w:color="auto" w:fill="FFFFFF"/>
          <w:lang w:val="en-US" w:eastAsia="zh-CN" w:bidi="ar-SA"/>
        </w:rPr>
      </w:pPr>
    </w:p>
    <w:p>
      <w:pPr>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2"/>
        <w:rPr>
          <w:rFonts w:hint="default" w:ascii="Times New Roman" w:hAnsi="Times New Roman" w:eastAsia="方正仿宋_GBK" w:cs="Times New Roman"/>
          <w:color w:val="auto"/>
          <w:spacing w:val="0"/>
          <w:sz w:val="32"/>
          <w:szCs w:val="32"/>
          <w:shd w:val="clear" w:color="auto" w:fill="FFFFFF"/>
          <w:lang w:val="en-US" w:eastAsia="zh-CN" w:bidi="ar-SA"/>
        </w:rPr>
      </w:pPr>
    </w:p>
    <w:p>
      <w:pPr>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2"/>
        <w:rPr>
          <w:rFonts w:hint="default" w:ascii="Times New Roman" w:hAnsi="Times New Roman" w:eastAsia="方正仿宋_GBK" w:cs="Times New Roman"/>
          <w:color w:val="auto"/>
          <w:spacing w:val="0"/>
          <w:sz w:val="32"/>
          <w:szCs w:val="32"/>
          <w:shd w:val="clear" w:color="auto" w:fill="FFFFFF"/>
          <w:lang w:val="en-US" w:eastAsia="zh-CN" w:bidi="ar-SA"/>
        </w:rPr>
      </w:pPr>
    </w:p>
    <w:p>
      <w:pPr>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2"/>
        <w:rPr>
          <w:rFonts w:hint="default" w:ascii="Times New Roman" w:hAnsi="Times New Roman" w:eastAsia="方正仿宋_GBK" w:cs="Times New Roman"/>
          <w:color w:val="auto"/>
          <w:spacing w:val="0"/>
          <w:sz w:val="32"/>
          <w:szCs w:val="32"/>
          <w:shd w:val="clear" w:color="auto" w:fill="FFFFFF"/>
          <w:lang w:val="en-US" w:eastAsia="zh-CN" w:bidi="ar-SA"/>
        </w:rPr>
      </w:pPr>
    </w:p>
    <w:p>
      <w:pPr>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2"/>
        <w:rPr>
          <w:rFonts w:hint="default" w:ascii="Times New Roman" w:hAnsi="Times New Roman" w:eastAsia="方正仿宋_GBK" w:cs="Times New Roman"/>
          <w:color w:val="auto"/>
          <w:spacing w:val="0"/>
          <w:sz w:val="32"/>
          <w:szCs w:val="32"/>
          <w:shd w:val="clear" w:color="auto" w:fill="FFFFFF"/>
          <w:lang w:val="en-US" w:eastAsia="zh-CN" w:bidi="ar-SA"/>
        </w:rPr>
      </w:pPr>
    </w:p>
    <w:p>
      <w:pPr>
        <w:rPr>
          <w:rFonts w:hint="default" w:ascii="Times New Roman" w:hAnsi="Times New Roman" w:eastAsia="方正仿宋_GBK" w:cs="Times New Roman"/>
          <w:color w:val="auto"/>
          <w:spacing w:val="0"/>
          <w:sz w:val="32"/>
          <w:szCs w:val="32"/>
          <w:shd w:val="clear" w:color="auto" w:fill="FFFFFF"/>
          <w:lang w:val="en-US" w:eastAsia="zh-CN" w:bidi="ar-SA"/>
        </w:rPr>
      </w:pPr>
    </w:p>
    <w:p>
      <w:pPr>
        <w:pStyle w:val="2"/>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cs="Times New Roman"/>
          <w:lang w:val="en-US" w:eastAsia="zh-CN"/>
        </w:rPr>
      </w:pPr>
    </w:p>
    <w:p>
      <w:pPr>
        <w:keepNext w:val="0"/>
        <w:keepLines w:val="0"/>
        <w:pageBreakBefore w:val="0"/>
        <w:widowControl w:val="0"/>
        <w:pBdr>
          <w:bottom w:val="single" w:color="auto" w:sz="12" w:space="1"/>
        </w:pBdr>
        <w:kinsoku/>
        <w:wordWrap/>
        <w:overflowPunct/>
        <w:topLinePunct w:val="0"/>
        <w:autoSpaceDE/>
        <w:autoSpaceDN/>
        <w:bidi w:val="0"/>
        <w:adjustRightInd/>
        <w:snapToGrid/>
        <w:spacing w:line="594" w:lineRule="exact"/>
        <w:ind w:left="0" w:right="0" w:rightChars="0" w:firstLine="280" w:firstLineChars="100"/>
        <w:jc w:val="both"/>
        <w:textAlignment w:val="auto"/>
        <w:outlineLvl w:val="9"/>
        <w:rPr>
          <w:rFonts w:hint="default" w:ascii="Times New Roman" w:hAnsi="Times New Roman" w:eastAsia="方正仿宋_GBK" w:cs="Times New Roman"/>
          <w:sz w:val="28"/>
          <w:szCs w:val="28"/>
        </w:rPr>
      </w:pPr>
    </w:p>
    <w:p>
      <w:pPr>
        <w:keepNext w:val="0"/>
        <w:keepLines w:val="0"/>
        <w:pageBreakBefore w:val="0"/>
        <w:widowControl w:val="0"/>
        <w:pBdr>
          <w:bottom w:val="single" w:color="auto" w:sz="12" w:space="1"/>
        </w:pBdr>
        <w:kinsoku/>
        <w:wordWrap/>
        <w:overflowPunct/>
        <w:topLinePunct w:val="0"/>
        <w:autoSpaceDE/>
        <w:autoSpaceDN/>
        <w:bidi w:val="0"/>
        <w:adjustRightInd/>
        <w:snapToGrid/>
        <w:spacing w:line="594" w:lineRule="exact"/>
        <w:ind w:left="0" w:right="0" w:rightChars="0" w:firstLine="280" w:firstLineChars="100"/>
        <w:jc w:val="both"/>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24130</wp:posOffset>
                </wp:positionV>
                <wp:extent cx="5640070" cy="12700"/>
                <wp:effectExtent l="0" t="4445" r="17780" b="11430"/>
                <wp:wrapNone/>
                <wp:docPr id="1" name="直接箭头连接符 1"/>
                <wp:cNvGraphicFramePr/>
                <a:graphic xmlns:a="http://schemas.openxmlformats.org/drawingml/2006/main">
                  <a:graphicData uri="http://schemas.microsoft.com/office/word/2010/wordprocessingShape">
                    <wps:wsp>
                      <wps:cNvCnPr/>
                      <wps:spPr>
                        <a:xfrm>
                          <a:off x="0" y="0"/>
                          <a:ext cx="5640070" cy="12700"/>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0.25pt;margin-top:1.9pt;height:1pt;width:444.1pt;z-index:251659264;mso-width-relative:page;mso-height-relative:page;" filled="f" stroked="t" coordsize="21600,21600" o:gfxdata="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atbk7UAAAABQEAAA8AAAAAAAAAAQAgAAAAIgAA&#10;AGRycy9kb3ducmV2LnhtbFBLAQIUABQAAAAIAIdO4kBHQiH5DAIAAAgEAAAOAAAAAAAAAAEAIAAA&#10;ACMBAABkcnMvZTJvRG9jLnhtbFBLBQYAAAAABgAGAFkBAAChBQAAAAA=&#10;">
                <v:fill on="f" focussize="0,0"/>
                <v:stroke color="#000000" joinstyle="round"/>
                <v:imagedata o:title=""/>
                <o:lock v:ext="edit" aspectratio="f"/>
              </v:shape>
            </w:pict>
          </mc:Fallback>
        </mc:AlternateContent>
      </w:r>
      <w:r>
        <w:rPr>
          <w:rFonts w:hint="default" w:ascii="Times New Roman" w:hAnsi="Times New Roman" w:eastAsia="方正仿宋_GBK" w:cs="Times New Roman"/>
          <w:sz w:val="28"/>
          <w:szCs w:val="28"/>
        </w:rPr>
        <w:t>重庆市大足区</w:t>
      </w:r>
      <w:r>
        <w:rPr>
          <w:rFonts w:hint="default" w:ascii="Times New Roman" w:hAnsi="Times New Roman" w:eastAsia="方正仿宋_GBK" w:cs="Times New Roman"/>
          <w:sz w:val="28"/>
          <w:szCs w:val="28"/>
          <w:lang w:eastAsia="zh-CN"/>
        </w:rPr>
        <w:t>棠香街道党的建设</w:t>
      </w:r>
      <w:r>
        <w:rPr>
          <w:rFonts w:hint="default" w:ascii="Times New Roman" w:hAnsi="Times New Roman" w:eastAsia="方正仿宋_GBK" w:cs="Times New Roman"/>
          <w:sz w:val="28"/>
          <w:szCs w:val="28"/>
        </w:rPr>
        <w:t xml:space="preserve">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w:t>
      </w: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日印发</w:t>
      </w:r>
    </w:p>
    <w:sectPr>
      <w:pgSz w:w="11906" w:h="16838"/>
      <w:pgMar w:top="1984" w:right="1446" w:bottom="1644" w:left="1446" w:header="851" w:footer="141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NDIzODlhZWI2YjNmMmM5NDUxY2E5YWVkZGIwNTcifQ=="/>
  </w:docVars>
  <w:rsids>
    <w:rsidRoot w:val="00000000"/>
    <w:rsid w:val="0A537EC3"/>
    <w:rsid w:val="0B197FDD"/>
    <w:rsid w:val="0DA6583B"/>
    <w:rsid w:val="0E680D42"/>
    <w:rsid w:val="0FD35E4B"/>
    <w:rsid w:val="16005D04"/>
    <w:rsid w:val="1C88473B"/>
    <w:rsid w:val="1F8A5392"/>
    <w:rsid w:val="232B6DB4"/>
    <w:rsid w:val="23767606"/>
    <w:rsid w:val="23EA1A91"/>
    <w:rsid w:val="2B0D6AA1"/>
    <w:rsid w:val="2D4044AE"/>
    <w:rsid w:val="2D5248C8"/>
    <w:rsid w:val="2DE337BC"/>
    <w:rsid w:val="2E1D349F"/>
    <w:rsid w:val="2E913546"/>
    <w:rsid w:val="3082583C"/>
    <w:rsid w:val="376B702A"/>
    <w:rsid w:val="3819048E"/>
    <w:rsid w:val="3EF55973"/>
    <w:rsid w:val="41E018E2"/>
    <w:rsid w:val="46163D54"/>
    <w:rsid w:val="48347BFE"/>
    <w:rsid w:val="4C07336D"/>
    <w:rsid w:val="4FD317B8"/>
    <w:rsid w:val="52C6475B"/>
    <w:rsid w:val="59737F38"/>
    <w:rsid w:val="5CF033B5"/>
    <w:rsid w:val="5E206620"/>
    <w:rsid w:val="5EF06354"/>
    <w:rsid w:val="5F074FDA"/>
    <w:rsid w:val="6C376EFF"/>
    <w:rsid w:val="714D1F90"/>
    <w:rsid w:val="72033EB5"/>
    <w:rsid w:val="738C3CA1"/>
    <w:rsid w:val="73F4695F"/>
    <w:rsid w:val="79AF0FB4"/>
    <w:rsid w:val="7DFB67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uiPriority w:val="0"/>
    <w:pPr>
      <w:keepNext/>
      <w:keepLines/>
      <w:spacing w:before="340" w:after="330" w:line="578" w:lineRule="auto"/>
      <w:outlineLvl w:val="0"/>
    </w:pPr>
    <w:rPr>
      <w:rFonts w:ascii="Times New Roman" w:hAnsi="Times New Roman" w:eastAsia="方正黑体_GBK" w:cs="Times New Roman"/>
      <w:b/>
      <w:bCs/>
      <w:kern w:val="44"/>
      <w:sz w:val="44"/>
      <w:szCs w:val="44"/>
    </w:rPr>
  </w:style>
  <w:style w:type="character" w:default="1" w:styleId="11">
    <w:name w:val="Default Paragraph Font"/>
    <w:semiHidden/>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Body Text"/>
    <w:basedOn w:val="1"/>
    <w:next w:val="5"/>
    <w:qFormat/>
    <w:uiPriority w:val="0"/>
    <w:pPr>
      <w:widowControl w:val="0"/>
      <w:spacing w:after="120" w:afterLines="0"/>
      <w:jc w:val="both"/>
    </w:pPr>
    <w:rPr>
      <w:rFonts w:ascii="Times New Roman" w:hAnsi="Times New Roman" w:eastAsia="Times New Roman" w:cs="Times New Roman"/>
      <w:kern w:val="0"/>
      <w:sz w:val="24"/>
      <w:szCs w:val="24"/>
      <w:lang w:bidi="ar-SA"/>
    </w:rPr>
  </w:style>
  <w:style w:type="paragraph" w:styleId="5">
    <w:name w:val="Body Text Indent"/>
    <w:basedOn w:val="1"/>
    <w:next w:val="6"/>
    <w:qFormat/>
    <w:uiPriority w:val="0"/>
    <w:pPr>
      <w:ind w:firstLine="200" w:firstLineChars="200"/>
    </w:pPr>
    <w:rPr>
      <w:rFonts w:ascii="Times New Roman" w:hAnsi="Times New Roman" w:eastAsia="方正黑体_GBK" w:cs="Times New Roman"/>
      <w:sz w:val="32"/>
    </w:rPr>
  </w:style>
  <w:style w:type="paragraph" w:customStyle="1" w:styleId="6">
    <w:name w:val="样式 方正小标宋_GBK 二号 居中 行距: 固定值 30 磅"/>
    <w:basedOn w:val="3"/>
    <w:qFormat/>
    <w:uiPriority w:val="0"/>
    <w:pPr>
      <w:keepNext w:val="0"/>
      <w:keepLines w:val="0"/>
      <w:widowControl w:val="0"/>
      <w:spacing w:before="0" w:after="0" w:line="600" w:lineRule="exact"/>
      <w:jc w:val="center"/>
    </w:pPr>
    <w:rPr>
      <w:rFonts w:ascii="方正小标宋_GBK" w:hAnsi="Times New Roman" w:eastAsia="方正小标宋_GBK" w:cs="宋体"/>
      <w:b w:val="0"/>
      <w:kern w:val="2"/>
      <w:szCs w:val="20"/>
      <w:lang w:val="en-US" w:eastAsia="zh-CN" w:bidi="ar-SA"/>
    </w:rPr>
  </w:style>
  <w:style w:type="paragraph" w:styleId="7">
    <w:name w:val="footer"/>
    <w:basedOn w:val="1"/>
    <w:next w:val="8"/>
    <w:uiPriority w:val="0"/>
    <w:pPr>
      <w:tabs>
        <w:tab w:val="center" w:pos="4153"/>
        <w:tab w:val="right" w:pos="8306"/>
      </w:tabs>
      <w:snapToGrid w:val="0"/>
      <w:jc w:val="left"/>
    </w:pPr>
    <w:rPr>
      <w:rFonts w:ascii="Times New Roman" w:hAnsi="Times New Roman" w:eastAsia="方正黑体_GBK" w:cs="Times New Roman"/>
      <w:sz w:val="18"/>
      <w:szCs w:val="18"/>
    </w:rPr>
  </w:style>
  <w:style w:type="paragraph" w:customStyle="1" w:styleId="8">
    <w:name w:val="索引 51"/>
    <w:basedOn w:val="1"/>
    <w:next w:val="1"/>
    <w:uiPriority w:val="0"/>
    <w:pPr>
      <w:ind w:left="1680"/>
    </w:pPr>
    <w:rPr>
      <w:rFonts w:ascii="Times New Roman" w:hAnsi="Times New Roman" w:eastAsia="方正黑体_GBK" w:cs="Times New Roman"/>
    </w:rPr>
  </w:style>
  <w:style w:type="paragraph" w:styleId="9">
    <w:name w:val="header"/>
    <w:basedOn w:val="1"/>
    <w:next w:val="5"/>
    <w:uiPriority w:val="0"/>
    <w:pPr>
      <w:pBdr>
        <w:bottom w:val="single" w:color="auto" w:sz="6" w:space="1"/>
      </w:pBdr>
      <w:tabs>
        <w:tab w:val="center" w:pos="4153"/>
        <w:tab w:val="right" w:pos="8306"/>
      </w:tabs>
      <w:snapToGrid w:val="0"/>
      <w:jc w:val="center"/>
    </w:pPr>
    <w:rPr>
      <w:rFonts w:ascii="Times New Roman" w:hAnsi="Times New Roman" w:eastAsia="方正黑体_GBK" w:cs="Times New Roman"/>
      <w:sz w:val="18"/>
      <w:szCs w:val="18"/>
    </w:rPr>
  </w:style>
  <w:style w:type="paragraph" w:customStyle="1" w:styleId="12">
    <w:name w:val="Body Text First Indent"/>
    <w:basedOn w:val="4"/>
    <w:qFormat/>
    <w:uiPriority w:val="0"/>
    <w:pPr>
      <w:adjustRightInd w:val="0"/>
      <w:spacing w:line="275" w:lineRule="atLeast"/>
      <w:ind w:firstLine="420"/>
      <w:textAlignment w:val="baseline"/>
    </w:pPr>
    <w:rPr>
      <w:rFonts w:ascii="宋体" w:eastAsia="楷体_GB2312"/>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363</Words>
  <Characters>370</Characters>
  <Lines>0</Lines>
  <Paragraphs>0</Paragraphs>
  <TotalTime>29</TotalTime>
  <ScaleCrop>false</ScaleCrop>
  <LinksUpToDate>false</LinksUpToDate>
  <CharactersWithSpaces>372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2024-08-07T06:53:12Z</dcterms:created>
  <dc:creator>Administrator</dc:creator>
  <cp:lastModifiedBy>WPS_1682670081</cp:lastModifiedBy>
  <dcterms:modified xsi:type="dcterms:W3CDTF">2024-08-14T02:33:35Z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217BC3F0EEFB4A91BC27B4997A8CDB39_13</vt:lpwstr>
  </property>
</Properties>
</file>