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D8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重庆市大足区人民政府棠香街道办事处</w:t>
      </w:r>
    </w:p>
    <w:p w14:paraId="6E751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2024年法治政府建设情况报告</w:t>
      </w:r>
    </w:p>
    <w:p w14:paraId="2A6A9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0F660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2024年，棠香街道以习近平新时代中国特色社会主义思想为指导，深学笃用习近平法治思想，认真学习贯彻党的二十大精神和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党的二十届三中全会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精神，聚焦深化法治政府建设目标，法治政府建设取得新成效。现将有关情况报告如下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：</w:t>
      </w:r>
    </w:p>
    <w:p w14:paraId="09F7F1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推进法治政府建设的主要举措及成效</w:t>
      </w:r>
    </w:p>
    <w:p w14:paraId="779EEB5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</w:rPr>
        <w:t>（一）严格依法行政，助力法治政府建设</w:t>
      </w:r>
    </w:p>
    <w:p w14:paraId="3B19A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一是领导干部带头学。加强领导干部法治思想的学习，落实领导干部应知应会党内法规和国家法律清单制度，提升领导干部运用法治思维和法治方式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eastAsia="zh-CN" w:bidi="ar"/>
          <w:woUserID w:val="1"/>
        </w:rPr>
        <w:t>解决问题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的能力。制定了街道学法计划，建立街道党工委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中心组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理论学习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学习习近平法治思想常态化机制，把习近平法治思想纳入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街道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工委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中心组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理论学法工作计划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的重点内容，推动领导班子、领导干部带头学法用法，充分发挥“关键少数”的示范和表率作用。</w:t>
      </w:r>
    </w:p>
    <w:p w14:paraId="3E219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二是抓实基层干部学。组织全体在编干部开展2024年度学法考试，参考率达100%；组织全体行政执法人员参加综合法律知识培训，目前我街道现有行政执法人员15人，均严格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eastAsia="zh-CN" w:bidi="ar"/>
          <w:woUserID w:val="1"/>
        </w:rPr>
        <w:t>落实行政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执法人员持证上岗和资格管理制度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</w:t>
      </w:r>
    </w:p>
    <w:p w14:paraId="12CFD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三是落实公职律师参与制度。严格执行民主集中制，落实重大行政决策程序规定和合法性审查机制，做好党务政务公开，接受群众监督。2024年街道公职律师累计审查合同、协议200余份，出具审查意见13份，为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辖区各村、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社区提供法律咨询20余次。</w:t>
      </w:r>
    </w:p>
    <w:p w14:paraId="77738F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（二）严谨规范执法，强化法治社会根基</w:t>
      </w:r>
    </w:p>
    <w:p w14:paraId="25A78A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一是加强队伍建设。坚持每月组织行政执法人员开展法律知识、执法程序、职业道德等方面的培训，邀请专家、法官授课，每季度进行考核，确保执法人员熟练掌握相关法律法规和执法流程。同时开展资格审查，严格审查执法人员资格，对新入职人员进行背景审查和资格考试，不符合要求的不予上岗；对现有人员定期开展资格复查，清理不符合条件的人员，保证执法队伍的专业性和纯洁性。</w:t>
      </w:r>
    </w:p>
    <w:p w14:paraId="747CBF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二是完善执法制度。一方面细化流程，制定详细的行政执法操作手册，明确各类执法行为的步骤、方式、时限等，使执法人员有章可循，减少执法的随意性。另一方面建立监督机制，成立内部监督小组，定期对执法案件进行抽查，检查执法程序是否合法、证据是否充分、处罚是否适当等；同时设立外部监督渠道，如举报电话、网络平台等，接受群众监督，对监督发现的问题及时整改。</w:t>
      </w:r>
    </w:p>
    <w:p w14:paraId="31DE20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（三）强化基层治理，营造稳定发展环境</w:t>
      </w:r>
    </w:p>
    <w:p w14:paraId="5CD29C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一是广泛开展法治宣传教育。在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4·15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国家安全日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、“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6·26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国际禁毒日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、“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12·4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国家宪法日和宪法宣传周等重要时间节点，结合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eastAsia="zh-CN" w:bidi="ar"/>
          <w:woUserID w:val="1"/>
        </w:rPr>
        <w:t>平安建设宣传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、文艺演出等活动，开展针对性的普法宣传活动。2024年，累计组织开展法治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eastAsia="zh-CN" w:bidi="ar"/>
          <w:woUserID w:val="1"/>
        </w:rPr>
        <w:t>主题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宣传活动30余次，LED屏滚动播放法治宣传标语500余条，发放各类宣传资料30000余份。</w:t>
      </w:r>
    </w:p>
    <w:p w14:paraId="3E6B0B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二是提升法律服务质效。进一步完善公共法律服务工作站、室，充分发挥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三官一师一员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（法官、检察官、警官、律师和人民调解员）专业能力，由街道聘请专职人民调解员1名，村社区聘请专职人民调解员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名，全年为辖区群众提供法律服务1000余人次。全面落实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1名村（居）法律顾问+N名法律明白人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行动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zh-CN" w:eastAsia="zh-CN" w:bidi="ar"/>
        </w:rPr>
        <w:t>，积极参加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eastAsia="zh-CN" w:bidi="ar"/>
          <w:woUserID w:val="1"/>
        </w:rPr>
        <w:t>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zh-CN" w:eastAsia="zh-CN" w:bidi="ar"/>
        </w:rPr>
        <w:t>司法局组织的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“法律明白人”培训，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zh-CN" w:eastAsia="zh-CN" w:bidi="ar"/>
        </w:rPr>
        <w:t>充分发挥“法律明白人”在依法化解矛盾纠纷中的积极作用。</w:t>
      </w:r>
    </w:p>
    <w:p w14:paraId="6CF268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三是开展常态化矛盾摸排化解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工作。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棠香街道紧紧围绕主动创安，坚持和发展新时代“枫桥经验”，加力推进基层治理法治化水平提升。将矛盾纠纷调解工作全面融入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141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基层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治理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体系，发挥网格和村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、社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作用，及时发现并调解矛盾纠纷。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2024年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，棠香街道累计排查发现矛盾纠纷6425件，调处化解6422件，化解率达99.95%。</w:t>
      </w:r>
    </w:p>
    <w:p w14:paraId="2F6AA3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党政主要负责人履行推进法治建设第一责任人职责情况</w:t>
      </w:r>
    </w:p>
    <w:p w14:paraId="2B016B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一是发挥领导职能。棠香街道始终坚持党对法治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政府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建设工作的全面领导，把法治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政府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建设工作与经济社会发展同部署、同推进。2024年棠香街道切实履行法治建设第一责任人职责，明确党政主要负责人亲自抓、负总责的领导工作机制，统筹推进法治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政府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建设工作。</w:t>
      </w:r>
    </w:p>
    <w:p w14:paraId="1CB81A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eastAsia="zh-CN" w:bidi="ar"/>
          <w:woUserID w:val="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二是开展理论学习。棠香街道始终坚持以习近平新时代中国特色社会主义思想为指导，深入学习贯彻习近平法治思想，把法治理念、法治思维和法治原则贯穿到基层工作的全过程，有效发挥法治固根本、稳预期、利长远的保障作用，确保街道各项工作始终在法治轨道上运行。2024年，棠香街道认真落实中心组学法和领导干部集体学法制度，将习近平法治思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eastAsia="zh-CN" w:bidi="ar"/>
          <w:woUserID w:val="1"/>
        </w:rPr>
        <w:t>和重要论述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列入街道党工委中心组理论学习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eastAsia="zh-CN" w:bidi="ar"/>
          <w:woUserID w:val="1"/>
        </w:rPr>
        <w:t>6次。</w:t>
      </w:r>
    </w:p>
    <w:p w14:paraId="117F83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三是强化工作落实。深入开展法治政府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eastAsia="zh-CN" w:bidi="ar"/>
          <w:woUserID w:val="1"/>
        </w:rPr>
        <w:t>创建工作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，今年以来组织棠香司法所、派出所和村（社区）召开法治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政府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建设工作专题会议12次，研究解决法治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政府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建设重大问题6次，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eastAsia="zh-CN" w:bidi="ar"/>
          <w:woUserID w:val="1"/>
        </w:rPr>
        <w:t>亲自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召开普法宣传工作会议12次，确保法治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政府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建设各项重点工作部署落实到位。</w:t>
      </w:r>
    </w:p>
    <w:p w14:paraId="2092D3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存在的问题及2025年工作安排</w:t>
      </w:r>
    </w:p>
    <w:p w14:paraId="5906CA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>（一）存在的主要问题</w:t>
      </w:r>
    </w:p>
    <w:p w14:paraId="14F133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2024年以来，我街道法治政府建设工作虽然取得了一定的成效，但仍存在一些不足。</w:t>
      </w:r>
    </w:p>
    <w:p w14:paraId="0CAF5D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一是基层法治力量普遍较为薄弱，执法队伍专业素质参差不齐，执法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案件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质量有待提升。</w:t>
      </w:r>
    </w:p>
    <w:p w14:paraId="54D653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二是部分居民对法治政府建设的参与度不够高，法治宣传的深度和广度有待进一步拓展，针对城市管理、绿色发展、禁毒戒毒、安全生产、消防安全等领域法律法规的宣传力度仍需加大。</w:t>
      </w:r>
    </w:p>
    <w:p w14:paraId="141E43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三是行政执法协调联动机制有待进一步完善，街道与部门之间的信息共享和协作配合还需加强。</w:t>
      </w:r>
    </w:p>
    <w:p w14:paraId="2759F4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四是执法人员的执法流程有待进一步规范，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法治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监督工作仍需不断加强。</w:t>
      </w:r>
    </w:p>
    <w:p w14:paraId="6ECBAE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>（二）2025年工作安排</w:t>
      </w:r>
    </w:p>
    <w:p w14:paraId="2DFDF54F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  <w:woUserID w:val="1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一是统筹开展法治宣传教育。棠香街道将继续以“八五”普法规划为指引，充分利用国家宪法日、宪法宣传周等重要时间节点，深入开展形式多样、内容丰富的法治宣传活动，不断增强全民法治观念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  <w:woUserID w:val="1"/>
        </w:rPr>
        <w:t>。</w:t>
      </w:r>
    </w:p>
    <w:p w14:paraId="6103BDEC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二是加强法治文化建设。深入挖掘特色法治文化资源，推动法治文化与地方文化、行业文化、企业文化融合发展，营造浓厚的法治文化氛围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同时加强基层法治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建设。深入推进“民主法治示范村（社区）”创建活动，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发挥示范引领作用，推动基层依法治理水平不断提升。</w:t>
      </w:r>
    </w:p>
    <w:p w14:paraId="65AD8E9F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三是进一步完善干部学法制度。系统制定学法方案，及时对新修订的法律法规进行学习，加强对村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社区学法工作进行指导检查，持续强化干部法治意识。</w:t>
      </w:r>
    </w:p>
    <w:p w14:paraId="3C5ACB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四是着力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提升政务服务水平。坚持以“服务群众、群众满意”作为工作出发点和落脚点，坚持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以人民为中心的服务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理念，加强窗口人员业务学习，提升服务能力，强化服务意识。同时进一步完善便民服务设施，努力为办事群众创造更加舒适便捷的政务服务环境。</w:t>
      </w:r>
    </w:p>
    <w:p w14:paraId="7058548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2248D5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lang w:val="en-US" w:eastAsia="zh-CN"/>
        </w:rPr>
      </w:pPr>
    </w:p>
    <w:p w14:paraId="560AD2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重庆市大足区人民政府棠香街道办事处</w:t>
      </w:r>
    </w:p>
    <w:p w14:paraId="3A1298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2025年1月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22日</w:t>
      </w:r>
    </w:p>
    <w:p w14:paraId="12F737B8">
      <w:pPr>
        <w:pStyle w:val="2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306F525A">
      <w:pPr>
        <w:pStyle w:val="3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32DE3D7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3AA3D746">
      <w:pPr>
        <w:pStyle w:val="2"/>
        <w:rPr>
          <w:rFonts w:hint="default"/>
          <w:lang w:val="en-US" w:eastAsia="zh-CN"/>
        </w:rPr>
      </w:pPr>
    </w:p>
    <w:p w14:paraId="7CC64554">
      <w:pPr>
        <w:pStyle w:val="3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716F5C05">
      <w:pP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16F12351">
      <w:pPr>
        <w:pStyle w:val="2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15821A2B">
      <w:pPr>
        <w:pStyle w:val="3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03CDE285">
      <w:pP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4776E19B">
      <w:pPr>
        <w:pStyle w:val="2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77B94ADC">
      <w:pPr>
        <w:pStyle w:val="3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1CE2FB3B">
      <w:pP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7F6D059B">
      <w:pPr>
        <w:pStyle w:val="2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3AB76066">
      <w:pPr>
        <w:pStyle w:val="3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0556E2AB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76ED3782-CA2F-4436-A39E-CD2745C83C7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0982272-36D0-4B78-AB97-87C1183FC71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7BE5C50-66C7-47CD-ABD4-70A4CDE5D33D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C6FBC26-10C6-42A6-BAF7-FF40DBC0F3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7640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51258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512580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2373AE"/>
    <w:multiLevelType w:val="singleLevel"/>
    <w:tmpl w:val="4D2373AE"/>
    <w:lvl w:ilvl="0" w:tentative="0">
      <w:start w:val="1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A4968"/>
    <w:rsid w:val="05B1513F"/>
    <w:rsid w:val="05F975F3"/>
    <w:rsid w:val="06BD2A2B"/>
    <w:rsid w:val="0B030855"/>
    <w:rsid w:val="0E2055ED"/>
    <w:rsid w:val="11654E10"/>
    <w:rsid w:val="1223436A"/>
    <w:rsid w:val="12782825"/>
    <w:rsid w:val="153B2D0D"/>
    <w:rsid w:val="16DA6555"/>
    <w:rsid w:val="1CDF6673"/>
    <w:rsid w:val="2301062C"/>
    <w:rsid w:val="2560231B"/>
    <w:rsid w:val="2AC05D36"/>
    <w:rsid w:val="2B1024FB"/>
    <w:rsid w:val="2BAF2120"/>
    <w:rsid w:val="2EC64A90"/>
    <w:rsid w:val="2F241122"/>
    <w:rsid w:val="30550822"/>
    <w:rsid w:val="30F35A64"/>
    <w:rsid w:val="32565831"/>
    <w:rsid w:val="3C6A5B02"/>
    <w:rsid w:val="3F2006FA"/>
    <w:rsid w:val="43E85480"/>
    <w:rsid w:val="47D12ED9"/>
    <w:rsid w:val="4DF11C5F"/>
    <w:rsid w:val="4E201166"/>
    <w:rsid w:val="55881522"/>
    <w:rsid w:val="5BEE519E"/>
    <w:rsid w:val="5D1F02A4"/>
    <w:rsid w:val="5FC36985"/>
    <w:rsid w:val="609063D7"/>
    <w:rsid w:val="611759A9"/>
    <w:rsid w:val="670F7122"/>
    <w:rsid w:val="68901DED"/>
    <w:rsid w:val="6A217F27"/>
    <w:rsid w:val="6BDF4265"/>
    <w:rsid w:val="6D47253F"/>
    <w:rsid w:val="6D6D6796"/>
    <w:rsid w:val="6D8A30B9"/>
    <w:rsid w:val="6E9B4205"/>
    <w:rsid w:val="71EF202A"/>
    <w:rsid w:val="73250D21"/>
    <w:rsid w:val="7A7F4481"/>
    <w:rsid w:val="7B42141C"/>
    <w:rsid w:val="7B637F9C"/>
    <w:rsid w:val="7C876395"/>
    <w:rsid w:val="7E5F6526"/>
    <w:rsid w:val="7FD21DA8"/>
    <w:rsid w:val="9EEF1BA3"/>
    <w:rsid w:val="BE9BC1DC"/>
    <w:rsid w:val="CDFEBF6A"/>
    <w:rsid w:val="FAC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rFonts w:ascii="Calibri" w:hAnsi="Calibri" w:eastAsia="宋体" w:cs="Calibri"/>
      <w:sz w:val="21"/>
      <w:szCs w:val="21"/>
    </w:rPr>
  </w:style>
  <w:style w:type="paragraph" w:customStyle="1" w:styleId="6">
    <w:name w:val="样式 方正小标宋_GBK 二号 居中 行距: 固定值 30 磅"/>
    <w:basedOn w:val="4"/>
    <w:qFormat/>
    <w:uiPriority w:val="0"/>
    <w:pPr>
      <w:keepNext w:val="0"/>
      <w:keepLines w:val="0"/>
      <w:widowControl w:val="0"/>
      <w:spacing w:before="0" w:beforeLines="0" w:after="0" w:afterLines="0" w:line="600" w:lineRule="exact"/>
      <w:jc w:val="center"/>
    </w:pPr>
    <w:rPr>
      <w:rFonts w:ascii="方正小标宋_GBK" w:eastAsia="方正小标宋_GBK" w:cs="宋体"/>
      <w:b w:val="0"/>
      <w:kern w:val="2"/>
      <w:szCs w:val="20"/>
      <w:lang w:val="en-US" w:eastAsia="zh-CN" w:bidi="ar-SA"/>
    </w:rPr>
  </w:style>
  <w:style w:type="paragraph" w:styleId="7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2496</Words>
  <Characters>2578</Characters>
  <Lines>0</Lines>
  <Paragraphs>0</Paragraphs>
  <TotalTime>31</TotalTime>
  <ScaleCrop>false</ScaleCrop>
  <LinksUpToDate>false</LinksUpToDate>
  <CharactersWithSpaces>2579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2025-01-14T17:58:00Z</dcterms:created>
  <dc:creator>Administrator</dc:creator>
  <cp:lastModifiedBy>Administrator</cp:lastModifiedBy>
  <cp:lastPrinted>2025-01-21T14:56:00Z</cp:lastPrinted>
  <dcterms:modified xsi:type="dcterms:W3CDTF">2025-01-23T06:37:33Z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eyJoZGlkIjoiMGRiNDA5ZmFkMjJmYjJmZWE1ZDQ0ZmEzY2ZkYWZlNTMifQ==</vt:lpwstr>
  </property>
  <property fmtid="{D5CDD505-2E9C-101B-9397-08002B2CF9AE}" pid="4" name="ICV">
    <vt:lpwstr>369AD87D126644E4A14EF51FA9ACA238_12</vt:lpwstr>
  </property>
</Properties>
</file>