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7DE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7045C6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53F1C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重庆市大足区人民政府办公室</w:t>
      </w:r>
    </w:p>
    <w:p w14:paraId="5B51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关于印发大足区加快职业教育高质量发展</w:t>
      </w:r>
    </w:p>
    <w:p w14:paraId="4ED01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激励措施（试行）的通知</w:t>
      </w:r>
    </w:p>
    <w:p w14:paraId="3AFC8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  <w:t>大足府办发〔202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115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  <w:t>号</w:t>
      </w:r>
    </w:p>
    <w:p w14:paraId="2F36B316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eastAsia" w:ascii="Times New Roman" w:hAnsi="Times New Roman" w:eastAsia="仿宋" w:cs="仿宋"/>
          <w:sz w:val="31"/>
          <w:szCs w:val="31"/>
        </w:rPr>
      </w:pPr>
    </w:p>
    <w:p w14:paraId="54EB25FE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各镇街人民政府（办事处），区政府各部门、有关单位：</w:t>
      </w:r>
    </w:p>
    <w:p w14:paraId="0BFFE056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经区政府同意，现将《大足区加快职业教育高质量发展激励措施（试行）》印发给你们，请认真贯彻执行。</w:t>
      </w:r>
    </w:p>
    <w:p w14:paraId="7DF574B9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51A3120D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</w:p>
    <w:p w14:paraId="16DABB3A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 w14:paraId="10065D90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</w:p>
    <w:p w14:paraId="31F47D07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重庆市大足区人民政府办公室</w:t>
      </w:r>
    </w:p>
    <w:p w14:paraId="2197030B">
      <w:pPr>
        <w:pStyle w:val="1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2022年8月17日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</w:t>
      </w:r>
    </w:p>
    <w:p w14:paraId="509102D5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（此件公开发布）</w:t>
      </w:r>
    </w:p>
    <w:p w14:paraId="7C191C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br w:type="page"/>
      </w:r>
    </w:p>
    <w:p w14:paraId="675F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38608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大足区加快职业教育高质量发展激励措施</w:t>
      </w:r>
    </w:p>
    <w:p w14:paraId="5C356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（试  行）</w:t>
      </w:r>
    </w:p>
    <w:p w14:paraId="3076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ascii="Times New Roman" w:hAnsi="Times New Roman"/>
          <w:sz w:val="44"/>
          <w:szCs w:val="44"/>
        </w:rPr>
      </w:pPr>
    </w:p>
    <w:p w14:paraId="7C42C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深入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贯彻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全国职业教育大会精神，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全力打造成渝地区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双城经济圈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职业教育发展高地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，培养更多高素质技术技能人才，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结合大足实际，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特制定大足区加快职业教育高质量发展激励措施20条：</w:t>
      </w:r>
    </w:p>
    <w:p w14:paraId="2D2D65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支持重大专项建设</w:t>
      </w:r>
    </w:p>
    <w:p w14:paraId="04E3F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持职业院校积极践行《职业教育提质培优行动计划》（2020—2023年），鼓励职业院校申报国家和市级重大项目，成功申报市级以上高技能人才培养基地、高水平中高职院校、高水平骨干（紧缺）专业、公共实训基地等规划项目（具体项目名称以获得专项资金项目为准），区级财政按规定给予支持。</w:t>
      </w:r>
    </w:p>
    <w:p w14:paraId="7E541F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支持提高办学层次</w:t>
      </w:r>
    </w:p>
    <w:p w14:paraId="2C6CE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中职学校升为高职专科院校奖励300万元，高职专科院校升为本科院校奖励500万元，本科院校转为应用型大学奖励800万元。</w:t>
      </w:r>
    </w:p>
    <w:p w14:paraId="30510A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支持职业院校发展</w:t>
      </w:r>
    </w:p>
    <w:p w14:paraId="05AB1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中、高职院校全日制在校学历教育学生规模达到12000人以上，一次性奖励100万元；每增加1人，奖励院校200元/人；在足高职院校新征用地以及新引进的职业院校按“一事一议、一校一策”的原则供应土地和给予相应的优惠政策。</w:t>
      </w:r>
    </w:p>
    <w:p w14:paraId="6DA633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支持生均经费补助</w:t>
      </w:r>
    </w:p>
    <w:p w14:paraId="2D6F7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高职院校招收的“五年一贯制”中职段区外户籍学生，毕业后留在大足创业就业的，按照800元/人一次性给予院校补助。</w:t>
      </w:r>
    </w:p>
    <w:p w14:paraId="5EDE9C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支持专业对接产业</w:t>
      </w:r>
    </w:p>
    <w:p w14:paraId="4AC3C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深化职业院校专业设置与重点产业匹配程度，新设立符合大足主导产业发展需要的特色专业，每新设立一个专业按本科、高职、中职分别给予20万元、15万元和10万元的一次性补贴。</w:t>
      </w:r>
    </w:p>
    <w:p w14:paraId="4C7769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推动校企合作办学</w:t>
      </w:r>
    </w:p>
    <w:p w14:paraId="0DB1E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支持在足职业院校与具备条件的在足企业在人才培养培训、技术创新、就业创业、社会服务、文化传承等方面开展校企合作；支持区内规上企业举办或参与职业教育，将企业办学情况纳入企业社会责任报告。</w:t>
      </w:r>
    </w:p>
    <w:p w14:paraId="7E665F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促进产教深度融合</w:t>
      </w:r>
    </w:p>
    <w:p w14:paraId="6C8D3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鼓励校企共建产业学院、“双基地”、产教融合实训基地等，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对纳入产教融合型企业建设培育范围的试点企业，符合条件的按规定抵免该企业当年应缴教育费附加和地方教育附加。</w:t>
      </w:r>
    </w:p>
    <w:p w14:paraId="27625A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加强教师队伍建设</w:t>
      </w:r>
    </w:p>
    <w:p w14:paraId="1E03E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优化职业院校教师编制岗位，规范落实职业院校用人自主权，根据公办职业院校特点核定教职工编制。推进“双师型”教师队伍建设，提高“双师型”教师业务能力与水平，对获评“双师型”的教师可在单位绩效考核分配时给予倾斜。</w:t>
      </w:r>
    </w:p>
    <w:p w14:paraId="3AED9D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促进技能人才落户</w:t>
      </w:r>
    </w:p>
    <w:p w14:paraId="7B5AE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对新认定的国家级技能大师工作室、市级技能专家工作室（含市级劳模创新工作室、市级科技专家大院）和市级企业首席技师工作室，认定当年分别给予15万元、10万元、5万元的一次性奖励；新认定的区级技能专家工作室、区级企业首席技师工作室（含区级劳模创新工作室、区级科技专家大院），认定当年分别给予5万元、3万元的一次性奖励。</w:t>
      </w:r>
    </w:p>
    <w:p w14:paraId="4022D9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提高人才培养素质</w:t>
      </w:r>
    </w:p>
    <w:p w14:paraId="74CC56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支持职业院校应届毕业生进行入职岗前培训、考取技能等级证书，纳入区人力社保局职业技能培训项目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按有关规定给予培训资金补贴；中职毕业年级学生参加职业技能等级鉴定获得证书者，鉴定费用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由区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财政全额补助；鼓励职业院校实施“1+X”证书制度，提高职业院校“双证率”，按所获证书高、中、初等级分别按400元/人、200元/人、100元/人的标准一次性补贴给职业院校。</w:t>
      </w:r>
    </w:p>
    <w:p w14:paraId="2DC446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提升稳才稳岗质量</w:t>
      </w:r>
    </w:p>
    <w:p w14:paraId="4CEFE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职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业院校全职引进的两院院士等国家级高精尖缺人才，免费入住现有人才公寓，在大足区购买首套住房的，可采用“一事一议”给予购房补助，最高不超过100万元；区外户籍的中高职院校区级以上骨干教师、中高级职称教师在大足区购买首套住房的，给予300元/平方米购房补贴；区外户籍的中高职院校教师在大足区购买首套住房的，给予100%契税补贴。</w:t>
      </w:r>
    </w:p>
    <w:p w14:paraId="61B8AE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推进服务区域发展</w:t>
      </w:r>
    </w:p>
    <w:p w14:paraId="00FC5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鼓励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企业参与联合办学，以“订单班”（规模不低于30人）形式为企业培养和输送人才，首次留在大足就业并签订劳动合同达50%以上，企业为毕业学生缴纳社会保险3个月以上，按照留足就业的学生人数，一次性按3000元/人奖励学校。</w:t>
      </w:r>
    </w:p>
    <w:p w14:paraId="35F917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营造技能宝贵风尚</w:t>
      </w:r>
    </w:p>
    <w:p w14:paraId="06A23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院校组织师生参加世界技能大赛获得金、银、铜牌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，分别奖励院校50万元、40万元、30万元；参加国家部委主办的全国职业技能大赛获得国家级一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三等奖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，分别奖励院校30万元、20万元、10万元；获得重庆市人力资源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社会保障局、重庆市教委主办的职业技能大赛一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二等奖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，按照参赛类别分别奖励学校2万元、1万元，同次比赛获得多重奖项，以最高项奖励为准，不重复奖励。</w:t>
      </w:r>
    </w:p>
    <w:p w14:paraId="16EFD4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鼓励双创成果孵化</w:t>
      </w:r>
    </w:p>
    <w:p w14:paraId="14769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鼓励我区中高职院校毕业学生留足创业，在市、区级创业创新大赛中涌现出的优秀创新创业团队，经评审确定优秀创业项目的，推荐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入驻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创业孵化基地，并享受最长2年的场租、水电、网络通讯等费用减免优惠；在足首次创业的个人项目及合伙创业项目可申请创业担保贷款，并按规定享受财政贴息。</w:t>
      </w:r>
    </w:p>
    <w:p w14:paraId="389539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促进科技成果转化</w:t>
      </w:r>
    </w:p>
    <w:p w14:paraId="2BA73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鼓励院校实施科研成果转化，转让产生的税收大足留成部分全额返还。</w:t>
      </w:r>
    </w:p>
    <w:p w14:paraId="2C5A99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拓展社会服务功能</w:t>
      </w:r>
    </w:p>
    <w:p w14:paraId="28813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鼓励支持职业院校教师参与社会培训及对外技术服务。对参与社会培训及对外技术服务的职业院校，允许将其收入的一定比例追加当年绩效工资总量，追加的总量实行单列管理，并实行定向分配，向其参与的教师予以倾斜。</w:t>
      </w:r>
    </w:p>
    <w:p w14:paraId="4DE6FA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推动融入乡村振兴</w:t>
      </w:r>
    </w:p>
    <w:p w14:paraId="7F5B4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支持具备条件的优质高（中）职院校与具备办学实力的优质企业共同组建乡村振兴学院，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获市级认定后，给予一次性补助50万元。</w:t>
      </w:r>
    </w:p>
    <w:p w14:paraId="0FDD6D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打造职教良好生态</w:t>
      </w:r>
    </w:p>
    <w:p w14:paraId="48D5D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将职业院校师生纳入大足评先评优表彰，大力弘扬劳模精神和工匠精神，不断提升大足职教的知名度和美誉度。</w:t>
      </w:r>
    </w:p>
    <w:p w14:paraId="2BB34B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提供优质服务环境</w:t>
      </w:r>
    </w:p>
    <w:p w14:paraId="1540C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引进的高层次人才在市外取得专业技术职务的，凡符合国家规定的评审条件和程序，均予以承认，享受本区同类人员相同待遇；经区委人才办认定，符合《“重庆（大足）英才服务管理卡”管理办法（试行）》政策规定的Ⅰ、Ⅱ类人才，享受健康体检、配偶（子女）就业、交通出行等相关服务，由区委人才办商具体服务单位安排落实；同等条件下，优先安排出国（境）培训、考察、参加学术交流活动。</w:t>
      </w:r>
    </w:p>
    <w:p w14:paraId="7E27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二十、切实解决发展难题</w:t>
      </w:r>
    </w:p>
    <w:p w14:paraId="1FDBA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建立大足区职业教育工作领导小组，健全大足区职业教育工作部门联席会议制度，每半年召开一次职业教育工作部门联席会议，专题研究全区职业教育；每季度收集职业院校发展中的问题，及时分解到相关部门单位，及时反馈办理信息，做到件件有落实，事事有回音。</w:t>
      </w:r>
    </w:p>
    <w:p w14:paraId="2BD72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本激励措施实行按年度集中申报，于每年的12月申报，经大足区职业教育工作领导小组审定后于次年6月前兑现。</w:t>
      </w:r>
    </w:p>
    <w:p w14:paraId="3EA5A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该文件自公布之日起30日后施行，有效期至2025年12月31日止。</w:t>
      </w:r>
    </w:p>
    <w:p w14:paraId="070F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仿宋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60C8B"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F9A81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F9A81"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4CC709E2">
    <w:pPr>
      <w:pStyle w:val="11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大足区人民政府办公室发布     </w:t>
    </w:r>
  </w:p>
  <w:p w14:paraId="48D2684D"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A4A38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12316B57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大足区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5F4CC"/>
    <w:multiLevelType w:val="singleLevel"/>
    <w:tmpl w:val="8175F4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MDFhOGQyM2ViZTk2OTdlZTA4MTcwMDQxZGUzZmMifQ=="/>
  </w:docVars>
  <w:rsids>
    <w:rsidRoot w:val="00172A27"/>
    <w:rsid w:val="010333FC"/>
    <w:rsid w:val="01323A4C"/>
    <w:rsid w:val="019E71BD"/>
    <w:rsid w:val="039C5442"/>
    <w:rsid w:val="03D63BD5"/>
    <w:rsid w:val="041C42DA"/>
    <w:rsid w:val="04B679C3"/>
    <w:rsid w:val="05F07036"/>
    <w:rsid w:val="066C0D03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970528"/>
    <w:rsid w:val="152D2DCA"/>
    <w:rsid w:val="16FD7B4D"/>
    <w:rsid w:val="185F3E39"/>
    <w:rsid w:val="187168EA"/>
    <w:rsid w:val="196673CA"/>
    <w:rsid w:val="1B2F4AEE"/>
    <w:rsid w:val="1CF734C9"/>
    <w:rsid w:val="1DEC284C"/>
    <w:rsid w:val="1E16431A"/>
    <w:rsid w:val="1E6523AC"/>
    <w:rsid w:val="21461012"/>
    <w:rsid w:val="22440422"/>
    <w:rsid w:val="22BB4BBB"/>
    <w:rsid w:val="24EE4D51"/>
    <w:rsid w:val="25714529"/>
    <w:rsid w:val="25E15B3A"/>
    <w:rsid w:val="27823D6E"/>
    <w:rsid w:val="291D7E71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EDA13A6"/>
    <w:rsid w:val="403F088E"/>
    <w:rsid w:val="417B75E9"/>
    <w:rsid w:val="42F058B7"/>
    <w:rsid w:val="436109F6"/>
    <w:rsid w:val="441A38D4"/>
    <w:rsid w:val="4504239D"/>
    <w:rsid w:val="45AF70F4"/>
    <w:rsid w:val="47705032"/>
    <w:rsid w:val="47EF2B9D"/>
    <w:rsid w:val="4BC77339"/>
    <w:rsid w:val="4C9236C5"/>
    <w:rsid w:val="4E250A85"/>
    <w:rsid w:val="4E9D64C7"/>
    <w:rsid w:val="4FFD4925"/>
    <w:rsid w:val="503009B9"/>
    <w:rsid w:val="505C172E"/>
    <w:rsid w:val="506405EA"/>
    <w:rsid w:val="51F46A7D"/>
    <w:rsid w:val="52A77CC2"/>
    <w:rsid w:val="52F46F0B"/>
    <w:rsid w:val="532B6A10"/>
    <w:rsid w:val="53D8014D"/>
    <w:rsid w:val="54110458"/>
    <w:rsid w:val="55E064E0"/>
    <w:rsid w:val="572C6D10"/>
    <w:rsid w:val="5DC34279"/>
    <w:rsid w:val="5F41673E"/>
    <w:rsid w:val="5F916509"/>
    <w:rsid w:val="5FCD688E"/>
    <w:rsid w:val="5FF9BDAA"/>
    <w:rsid w:val="5FFE5333"/>
    <w:rsid w:val="608816D1"/>
    <w:rsid w:val="60B33C2B"/>
    <w:rsid w:val="60EF4E7F"/>
    <w:rsid w:val="648B0A32"/>
    <w:rsid w:val="658E1FB1"/>
    <w:rsid w:val="665233C1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53355A2"/>
    <w:rsid w:val="759F1C61"/>
    <w:rsid w:val="769F2DE8"/>
    <w:rsid w:val="76CA337E"/>
    <w:rsid w:val="76FDEB7C"/>
    <w:rsid w:val="78F62422"/>
    <w:rsid w:val="79987ED9"/>
    <w:rsid w:val="79B71F54"/>
    <w:rsid w:val="79C65162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7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4">
    <w:name w:val="Body Text Indent"/>
    <w:basedOn w:val="1"/>
    <w:next w:val="5"/>
    <w:qFormat/>
    <w:uiPriority w:val="0"/>
    <w:pPr>
      <w:ind w:firstLine="200" w:firstLineChars="200"/>
    </w:pPr>
    <w:rPr>
      <w:sz w:val="32"/>
    </w:rPr>
  </w:style>
  <w:style w:type="paragraph" w:customStyle="1" w:styleId="5">
    <w:name w:val="样式 方正小标宋_GBK 二号 居中 行距: 固定值 30 磅"/>
    <w:basedOn w:val="6"/>
    <w:qFormat/>
    <w:uiPriority w:val="0"/>
    <w:pPr>
      <w:keepNext w:val="0"/>
      <w:keepLines w:val="0"/>
      <w:widowControl w:val="0"/>
      <w:spacing w:before="0" w:beforeLines="0" w:after="0" w:afterLines="0" w:line="600" w:lineRule="exact"/>
      <w:jc w:val="center"/>
    </w:pPr>
    <w:rPr>
      <w:rFonts w:ascii="方正小标宋_GBK" w:eastAsia="方正小标宋_GBK" w:cs="宋体"/>
      <w:b w:val="0"/>
      <w:bCs w:val="0"/>
      <w:kern w:val="2"/>
      <w:szCs w:val="20"/>
      <w:lang w:val="en-US" w:eastAsia="zh-CN" w:bidi="ar-SA"/>
    </w:rPr>
  </w:style>
  <w:style w:type="paragraph" w:customStyle="1" w:styleId="7">
    <w:name w:val="Char"/>
    <w:basedOn w:val="1"/>
    <w:qFormat/>
    <w:uiPriority w:val="0"/>
    <w:rPr>
      <w:rFonts w:eastAsia="方正仿宋_GBK"/>
      <w:sz w:val="32"/>
      <w:szCs w:val="20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2611</Words>
  <Characters>2683</Characters>
  <Lines>1</Lines>
  <Paragraphs>1</Paragraphs>
  <TotalTime>22</TotalTime>
  <ScaleCrop>false</ScaleCrop>
  <LinksUpToDate>false</LinksUpToDate>
  <CharactersWithSpaces>2695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黄春龙</cp:lastModifiedBy>
  <cp:lastPrinted>2022-05-12T00:46:00Z</cp:lastPrinted>
  <dcterms:modified xsi:type="dcterms:W3CDTF">2025-06-12T09:33:20Z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9656D09E4F774DFEAC43015D2C0EC988</vt:lpwstr>
  </property>
  <property fmtid="{D5CDD505-2E9C-101B-9397-08002B2CF9AE}" pid="4" name="KSOTemplateDocerSaveRecord">
    <vt:lpwstr>eyJoZGlkIjoiMzE4NTcyMTg2NmNhMzNjYTAxNjM2MWFjODA5NmEwNTgiLCJ1c2VySWQiOiIyMzczMzMxNyJ9</vt:lpwstr>
  </property>
</Properties>
</file>