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AC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A9EA965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重庆市大足区季家镇人民政府</w:t>
      </w:r>
    </w:p>
    <w:p w14:paraId="2A8E18BA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/>
        </w:rPr>
        <w:t>2024年法治政府建设情况报告</w:t>
      </w:r>
    </w:p>
    <w:p w14:paraId="42E89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B1074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年，季家镇在区委、区政府的坚强领导下，以习近平新时代中国特色社会主义思想为指导，深入学习贯彻习近平法治思想，全面贯彻落实党的二十大、二十届二中全会和中央经济工作会议精神，坚持稳进增效、除险固安、改革突破、惠民强企工作导向，推动法治政府建设实现全方位、系统性、重塑性变革。根据《2024年大足区法治政府建设工作要点》（大足府办发〔2024〕47号）文件要求，现将相关情况报告如下：</w:t>
      </w:r>
    </w:p>
    <w:p w14:paraId="4F99B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一、推进法治政府建设的主要举措及成效</w:t>
      </w:r>
    </w:p>
    <w:p w14:paraId="4F4236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（一）深入学习贯彻习近平法治思想</w:t>
      </w:r>
    </w:p>
    <w:p w14:paraId="17F9F6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党委理论学习中心组把习近平法治思想纳入主要学习内容，通过党委会、理论学习中心组学习会、干部职工大会等形式，组织学习《习近平法治思想学习纲要》、《中华人民共和国宪法》、《中华人民共和国民法典》等9次。同时，征订《习近平法治思想学习纲要》《习近平法治思想学习问答》10余本，确保班子成员人手一册。组织全体干部职工参与在线学法考试，参与率和通过率均达100%。此外，每月镇、村（社区）组织志愿服务活动1次，利用赶集日宣传法律知识、法律政策，持续开展习近平法治思想宣传活动。</w:t>
      </w:r>
    </w:p>
    <w:p w14:paraId="69AE5D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（二）全面发挥法治服务保障作用，持续优化法治营商环境</w:t>
      </w:r>
    </w:p>
    <w:p w14:paraId="459BE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1.强化招商引资服务。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党委、政府高度重视招商引资工作，持续在优化营商环境上下功夫。所有项目均由镇主要领导亲自安排部署，在行政审批、投资项目审批等环节主动服务。成功引入黑山羊养殖基地等适合本地的产业项目，为季家经济增长注入新动力，助力大足区整体产业布局完善。同时，深入开展扫黑除恶专项斗争，全面排查各类社会不稳定因素，营造全镇风清气正的营商环境。</w:t>
      </w:r>
    </w:p>
    <w:p w14:paraId="55175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2.严格规范公正文明执法。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严格落实行政执法责任制，切实抓好执法依据梳理和执法职权的层层分解，做到了岗位到人、责任到人，进一步明确了行政执法机关的执法目标和执法责任，规范了执法行为。二是全面规范行政执法自由裁量权，有效防止了权力的滥用，减少了行政执法的随意性，提升了公信力。三是通过执法全过程留痕、执法决定合法有效审查、执证上岗进行执法监督。四是认真开展行政执法。集中整治占道经营、乱停乱放、违规搭建等现象，加大对安全隐患点的排查力度，重点检查在建工地、地质灾害隐患点等，维护镇域良好环境。</w:t>
      </w:r>
    </w:p>
    <w:p w14:paraId="38E25E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（三）健全行政决策制度体系，不断提升决策公信力</w:t>
      </w:r>
    </w:p>
    <w:p w14:paraId="0895F0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完善重大行政决策程序规定。结合本镇实际，制定印发了《季家镇“三重一大”集体决策制度》和《季家镇重大行政决策程序实施办法》，明确重大行政决策的范围、启动、论证、风险评估、合法性审查、集体讨论决定等流程，确保决策全过程有章可循。</w:t>
      </w:r>
    </w:p>
    <w:p w14:paraId="377FE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.搭建多样化参与平台。通过政府网站、微信公众号、政务公开栏等渠道，及时发布决策事项信息，广泛征求社会公众意见。设立意见箱、热线电话，畅通群众表达诉求途径。针对与群众利益密切相关的决策事项，组织民意调查，准确掌握群众意愿。结合本镇实际，召开院坝会，邀请利益相关方、人大代表等参与，充分听取各方声音。</w:t>
      </w:r>
    </w:p>
    <w:p w14:paraId="2DD426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规范审查流程与标准。明确合法性审查的范围、内容、时限等要求，确保审查工作严谨规范。未经合法性审查或审查不通过的决策事项，不得提交集体讨论。坚持科学、民主、依法、集体决策原则，重大事项、行政决策先由镇依法行政领导小组进行合法性审查，再由班子会议讨论决定，确保我镇政府重大决策和管理行为的民主性、合法性。</w:t>
      </w:r>
    </w:p>
    <w:p w14:paraId="6576C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（四）推进综合执法改革，不断提升执法能力水平</w:t>
      </w:r>
    </w:p>
    <w:p w14:paraId="1596C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1.强化队伍建设，打造专业执法力量。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整合各部门执法人员，组建统一的乡镇综合执法队伍，选拔政治素质高、业务能力强、法律知识丰富的人员充实到执法一线。定期组织执法人员参加法律法规、执法程序、执法技巧等方面的培训，有效提升了执法人员的业务水平和综合素质。目前，综合执法队伍共有6人。</w:t>
      </w:r>
    </w:p>
    <w:p w14:paraId="7ED50C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2.优化行政执法流程，规范行政执法行为。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梳理制定综合执法事项清单，明确执法依据、执法程序和处罚标准，执法过程全记录，确保执法活动合法、规范、透明。同时，要求执法人员在执法过程中做到语言文明、举止规范、行为得体，坚决杜绝粗暴执法、随意执法等现象。建立案件审核制度，对重大复杂案件进行集体讨论、严格审核，提高案件办理质量。今年以来，共办理各类行政执法案件728件，案件办理准确率达100%。</w:t>
      </w:r>
    </w:p>
    <w:p w14:paraId="56DCAE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3.加强行政执法监督。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建立健全内部监督和外部监督相结合的执法监督体系。内部定期对执法活动进行检查、考核；外部通过设立举报电话、信箱等方式，广泛接受社会监督。对执法过程中的违法违纪行为，严肃追究相关人员责任。今年以来，未发生执法人员违法违纪事件。</w:t>
      </w:r>
    </w:p>
    <w:p w14:paraId="40B68E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（五）持续完善基层治理体系，全面提升政府治理能力</w:t>
      </w:r>
    </w:p>
    <w:p w14:paraId="24DA2F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1.依法有效化解社会矛盾纠纷。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建立多级矛盾纠纷调解机制，突发公共事件总体应急预案等，完善了矛盾纠纷排查机制，严防涉稳重大事件发生。二是积极开展各类矛盾纠纷排查工作。镇设有专门调解中心，为8个村（社区）配备调解员，定期开展矛盾纠纷排查工作，主动了解村民间潜在的矛盾纠纷隐患。加强行政调解、人民调解、司法调解的衔接配合工作，形成调解合力，及时介入邻里纠纷、土地纠纷等各类矛盾，最大限度地预防和化解矛盾，把问题解决在基层、化解在萌芽阶段。本年度，我镇共排处矛盾纠纷共485件，严格在规定期限内办结或阶段性办结，办结率达到100%。三是畅通信访渠道。镇领导班子每人每月接待来访群众不少于4次，对网信案件、到镇信访案件都亲自阅信、批信，由职能部门进行调处，信访部门答复，并制定相应的稳控应急预案。本年度，我镇共调处信访案件6起，均在规定时间内答复群众，解决人民群众诉求，让人民群众满意，维护了季家镇社会稳定。</w:t>
      </w:r>
    </w:p>
    <w:p w14:paraId="5BFED2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2.营造全民学法用法的浓厚法治氛围。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加强机关干部法治学习培训，在党员活动日增加了法律知识的学习，以强化思想政治教育、政策法律教育、党风廉政教育为重点，认真学习了《中华人民共和国宪法》、《中华人民共和国民法典》、《中国共产党纪律处分条例》等法律法规，切实增强机关干职工崇尚法律的意识。聘请专业律师担任法律顾问，为政府决策提供法律支持，确保各项工作在法律框架内进行。二是定期开展形式多样的法治宣传活动，如赶集日的集中宣传、法治讲座进社区进校园等，结合“3.15国际消费者权益日”、“三月法治宣传月”、“4.15国家安全教育日”、民法典宣传月、禁毒宣传月等重要宣传节点，通过发放宣传单、张贴横幅、利用LED显示屏滚动播放法治宣传标语等方式，向不同群体普及法律法规知识，增强居民法治意识。本年度共开展集中普法宣传20余场次，法治专题讲座4次，法治教育培训4次，发放各种宣传资料4000余份，赠送宣传礼品2000余份，接待咨询人数500余人。同时，利用微信公众号、网格群等线上渠道，全面营造辖区人人学法、人人知法、人人用法的浓厚氛围，切实增强群众的法治意识。</w:t>
      </w:r>
    </w:p>
    <w:p w14:paraId="1779A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3.加强治安防控体系构建，提升基层治理能力。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在镇内重要区域、人员密集场所等设置治安巡逻点，如学校门口附近、农贸市场出入口等地。整合镇各部门、村（社区）及社会组织等多方力量，增加巡逻频次，有效震慑违法犯罪行为。二是利用1000余个覆盖全镇的监控摄像头，对各级道路、水域等进行实时监控，便于及时发现并处置问题。三是对于刑满释放人员、吸毒人员、严重精神障碍患者等特殊群体，建立一人一档，定期了解该类人群的生活、工作等情况，提供必要的帮扶和心理疏导，预防犯罪行为的再发生，共同应对各类基层平安法治的事务，提升政府整体治理能力。</w:t>
      </w:r>
    </w:p>
    <w:p w14:paraId="3C640B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二、党政主要负责人履行推进法治建设第一责任人职责情况</w:t>
      </w:r>
    </w:p>
    <w:p w14:paraId="69EB0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（一）强化组织领导，推动责任落实。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镇党委、政府主要领导担任法治政府建设第一责任人，充分发挥党政主要负责人的领导作用，组织召开党组会议集体研究部署法治建设工作。明确各办公室以及部门、站、所法治建设工作职责，层层压实责任，确保法治建设各项任务落到实处。持续强化党组班子的领导，将法治政府建设摆在工作的重要位置。</w:t>
      </w:r>
    </w:p>
    <w:p w14:paraId="710740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（二）强化理论武装，带头遵法学法守法用法。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带头深入学习领会习近平新时代中国特色社会主义思想、习近平法治思想以及中央全面依法治国工作会议精神，增强干部职工的“四个意识”，坚定“四个自信”，做到“两个维护”。定期组织镇党委理论学习中心组开展法律专题学习，重点学习宪法、民法典以及与工作密切相关的行政法规，提升领导干部法治思维和依法办事能力，今年已累计开展学法活动9次。在作出重大决策前，严格遵循法定程序，进行合法性审查，充分征求法律顾问及相关法律专业人士意见，确保决策内容合法合规，从源头上防范法律风险。</w:t>
      </w:r>
    </w:p>
    <w:p w14:paraId="692483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三、存在的问题及2025年工作安排</w:t>
      </w:r>
    </w:p>
    <w:p w14:paraId="4C9154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（一）存在的问题</w:t>
      </w:r>
    </w:p>
    <w:p w14:paraId="40A11A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1.法治建设重视程度不够。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个别部门、村没有将法治建设工作摆在重要位置，将法治建设等同于普法工作开展，对习近平法治思想学习不深入，导致法治政府建设工作落实不到位。</w:t>
      </w:r>
    </w:p>
    <w:p w14:paraId="210F08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2.法治宣传创新力度不足。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法治宣传的深度和广度还有待拓展，创新普法载体不足，普法宣传覆盖面和影响力有限，导致普法成效不明显。</w:t>
      </w:r>
    </w:p>
    <w:p w14:paraId="0337E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3.合法性审查改革推进存在难度。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乡镇合法性审查处于起步阶段，加之缺少法律专业人才，难以保证合法性审查的及时性。</w:t>
      </w:r>
    </w:p>
    <w:p w14:paraId="7B779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4.法律专业人才培养亟待加强。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目前法律人才匮乏，随着法治意识普遍的提高，工作量增大，现有人员难以满足新形势下的法治政府建设工作。</w:t>
      </w:r>
    </w:p>
    <w:p w14:paraId="4301B3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（二）2025年工作安排</w:t>
      </w:r>
    </w:p>
    <w:p w14:paraId="6B17E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1.推进规范化建设，增强依法行政意识。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坚持依法履行公众参与、专家论证、风险评估、合法性审查、集体讨论决定等重大决策程序，逐步推动实现重大行政决策合法性审查100%覆盖。</w:t>
      </w:r>
    </w:p>
    <w:p w14:paraId="1E5D3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2.加大行政执法监督力度。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进一步规范镇行政执法行为，建立健全行政执法制度，通过建章立制，进一步明确行政执法机关的执法目标和执法责任，规范执法行为，不断提高执法水平与执法效果，减少行政干预的发生，实现依法行政、规范执法。</w:t>
      </w:r>
    </w:p>
    <w:p w14:paraId="0A22C2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/>
        </w:rPr>
        <w:t>3.继续加强法治培训及普法教育。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一是深入抓好领导干部学法用法，不断提高依法执政能力，切实加强法律培训，努力提高机关工作人员法律素质和依法办事能力。二是对群众的普法教育不放松。利用灵活多样的宣传形式，大力宣传法律知识和依法行政理念，让群众知法、学法，增强群众的法治意识和依法维权能力。</w:t>
      </w:r>
    </w:p>
    <w:p w14:paraId="08D7C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4BD91C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7FF2B9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53E7EF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35ADDF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49B607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 w14:paraId="59CD10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righ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重庆市大足区季家镇人民政府</w:t>
      </w:r>
    </w:p>
    <w:p w14:paraId="6C801C73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46" w:firstLineChars="1827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2025年1月15日</w:t>
      </w:r>
    </w:p>
    <w:p w14:paraId="42C23197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FBB3F80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35F401C3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080BFB39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5013FBF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017528D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5D38B099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9B2790B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1F8087D4">
      <w:pPr>
        <w:pStyle w:val="2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2499DE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left"/>
        <w:textAlignment w:val="auto"/>
        <w:rPr>
          <w:rFonts w:hint="default"/>
          <w:color w:val="auto"/>
          <w:lang w:eastAsia="zh-CN"/>
        </w:rPr>
      </w:pPr>
    </w:p>
    <w:sectPr>
      <w:headerReference r:id="rId3" w:type="default"/>
      <w:footerReference r:id="rId4" w:type="default"/>
      <w:pgSz w:w="11906" w:h="16838"/>
      <w:pgMar w:top="1985" w:right="1446" w:bottom="1644" w:left="1446" w:header="851" w:footer="1361" w:gutter="0"/>
      <w:pgNumType w:fmt="numberInDash"/>
      <w:cols w:space="0" w:num="1"/>
      <w:docGrid w:type="linesAndChars"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68A84AE8-0376-4573-B254-9D636DCB677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C483308-7556-4DF6-AAA4-501A1759BC7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3" w:fontKey="{234D89A4-2695-4520-90EB-255FA9D8B705}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4" w:fontKey="{6A972C8E-E4CE-40F5-8B28-C31510AC9C9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6BA548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13BEC6">
                          <w:pPr>
                            <w:pStyle w:val="9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13BEC6">
                    <w:pPr>
                      <w:pStyle w:val="9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D96A11"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F8E7"/>
    <w:multiLevelType w:val="singleLevel"/>
    <w:tmpl w:val="6728F8E7"/>
    <w:lvl w:ilvl="0" w:tentative="0">
      <w:start w:val="1"/>
      <w:numFmt w:val="decimal"/>
      <w:pStyle w:val="11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ZDA3NWJhZTc3Y2RjYTgxOTU0MzRhMTRlMjcxYTQifQ=="/>
  </w:docVars>
  <w:rsids>
    <w:rsidRoot w:val="00172A27"/>
    <w:rsid w:val="000570FC"/>
    <w:rsid w:val="0008622E"/>
    <w:rsid w:val="000E7324"/>
    <w:rsid w:val="00112564"/>
    <w:rsid w:val="00172A27"/>
    <w:rsid w:val="001C5664"/>
    <w:rsid w:val="00270BE1"/>
    <w:rsid w:val="00292C0B"/>
    <w:rsid w:val="00297BD6"/>
    <w:rsid w:val="002A3544"/>
    <w:rsid w:val="00325B2B"/>
    <w:rsid w:val="0034327E"/>
    <w:rsid w:val="00375A96"/>
    <w:rsid w:val="00391F14"/>
    <w:rsid w:val="003966A7"/>
    <w:rsid w:val="00432E43"/>
    <w:rsid w:val="004B7E07"/>
    <w:rsid w:val="005209E2"/>
    <w:rsid w:val="0053397D"/>
    <w:rsid w:val="005472E5"/>
    <w:rsid w:val="00584672"/>
    <w:rsid w:val="00622C06"/>
    <w:rsid w:val="00654021"/>
    <w:rsid w:val="0068127A"/>
    <w:rsid w:val="006B71C5"/>
    <w:rsid w:val="006C0CF0"/>
    <w:rsid w:val="00700C42"/>
    <w:rsid w:val="00710159"/>
    <w:rsid w:val="0075343F"/>
    <w:rsid w:val="0087057B"/>
    <w:rsid w:val="008A331F"/>
    <w:rsid w:val="00920439"/>
    <w:rsid w:val="00923A4C"/>
    <w:rsid w:val="00A140F1"/>
    <w:rsid w:val="00A21B0B"/>
    <w:rsid w:val="00A4398A"/>
    <w:rsid w:val="00B564A5"/>
    <w:rsid w:val="00BC169D"/>
    <w:rsid w:val="00CD4692"/>
    <w:rsid w:val="00D57731"/>
    <w:rsid w:val="00D60398"/>
    <w:rsid w:val="00D76DBE"/>
    <w:rsid w:val="00DC46EF"/>
    <w:rsid w:val="00E40CD4"/>
    <w:rsid w:val="00E7595A"/>
    <w:rsid w:val="00E818BE"/>
    <w:rsid w:val="00EF4917"/>
    <w:rsid w:val="00F50869"/>
    <w:rsid w:val="00F51113"/>
    <w:rsid w:val="00F94F05"/>
    <w:rsid w:val="00FF0FC8"/>
    <w:rsid w:val="012C1988"/>
    <w:rsid w:val="027D66F0"/>
    <w:rsid w:val="0308693C"/>
    <w:rsid w:val="03E149E2"/>
    <w:rsid w:val="04175436"/>
    <w:rsid w:val="057B5C57"/>
    <w:rsid w:val="057E1230"/>
    <w:rsid w:val="06C929F2"/>
    <w:rsid w:val="081E2FB5"/>
    <w:rsid w:val="08533D39"/>
    <w:rsid w:val="092E10B5"/>
    <w:rsid w:val="093C36D2"/>
    <w:rsid w:val="0AF21CCD"/>
    <w:rsid w:val="0C141C2F"/>
    <w:rsid w:val="0CBD6B55"/>
    <w:rsid w:val="0CFD33F5"/>
    <w:rsid w:val="0D0522AA"/>
    <w:rsid w:val="0E3746E5"/>
    <w:rsid w:val="0E950CC3"/>
    <w:rsid w:val="0FFD7E30"/>
    <w:rsid w:val="11A958FA"/>
    <w:rsid w:val="11C9526E"/>
    <w:rsid w:val="12606BFC"/>
    <w:rsid w:val="13BB0B70"/>
    <w:rsid w:val="150F5DEE"/>
    <w:rsid w:val="172A12C5"/>
    <w:rsid w:val="178F38B3"/>
    <w:rsid w:val="181F6F45"/>
    <w:rsid w:val="18585D45"/>
    <w:rsid w:val="18C3570F"/>
    <w:rsid w:val="1A2E623E"/>
    <w:rsid w:val="1B382E5F"/>
    <w:rsid w:val="1CA3188B"/>
    <w:rsid w:val="1DB33FAD"/>
    <w:rsid w:val="1FC13C5D"/>
    <w:rsid w:val="206550E2"/>
    <w:rsid w:val="208E74ED"/>
    <w:rsid w:val="20A756FA"/>
    <w:rsid w:val="20B56069"/>
    <w:rsid w:val="21632EED"/>
    <w:rsid w:val="21CA72B4"/>
    <w:rsid w:val="21EC5783"/>
    <w:rsid w:val="22A138A3"/>
    <w:rsid w:val="22AF6AE8"/>
    <w:rsid w:val="23B56380"/>
    <w:rsid w:val="245A4A6F"/>
    <w:rsid w:val="251D41DD"/>
    <w:rsid w:val="25424E1A"/>
    <w:rsid w:val="25715B5D"/>
    <w:rsid w:val="28AB44EB"/>
    <w:rsid w:val="28AB795B"/>
    <w:rsid w:val="2948119B"/>
    <w:rsid w:val="29A90B47"/>
    <w:rsid w:val="29E22D15"/>
    <w:rsid w:val="2A5E7E82"/>
    <w:rsid w:val="2AE76E61"/>
    <w:rsid w:val="2B525523"/>
    <w:rsid w:val="2B911481"/>
    <w:rsid w:val="2D1B5E1E"/>
    <w:rsid w:val="2D8D549C"/>
    <w:rsid w:val="2E032DF2"/>
    <w:rsid w:val="2E9E5A3A"/>
    <w:rsid w:val="2F1A765E"/>
    <w:rsid w:val="30F31D8F"/>
    <w:rsid w:val="317D71A6"/>
    <w:rsid w:val="32F80037"/>
    <w:rsid w:val="33647362"/>
    <w:rsid w:val="35814314"/>
    <w:rsid w:val="359B2EA1"/>
    <w:rsid w:val="35E67292"/>
    <w:rsid w:val="36A4475E"/>
    <w:rsid w:val="36FD01FC"/>
    <w:rsid w:val="37C8622A"/>
    <w:rsid w:val="384E1B2F"/>
    <w:rsid w:val="385C2154"/>
    <w:rsid w:val="39502108"/>
    <w:rsid w:val="39745F39"/>
    <w:rsid w:val="3A007BFC"/>
    <w:rsid w:val="3A080B60"/>
    <w:rsid w:val="3B3102D8"/>
    <w:rsid w:val="3B9E2A32"/>
    <w:rsid w:val="3C0522DB"/>
    <w:rsid w:val="3C08498D"/>
    <w:rsid w:val="3C91255D"/>
    <w:rsid w:val="3DA2085B"/>
    <w:rsid w:val="3DD765DF"/>
    <w:rsid w:val="3E505FEF"/>
    <w:rsid w:val="3E6A36C7"/>
    <w:rsid w:val="3F650B29"/>
    <w:rsid w:val="3F661934"/>
    <w:rsid w:val="3FB44143"/>
    <w:rsid w:val="3FE931E1"/>
    <w:rsid w:val="414C7ECC"/>
    <w:rsid w:val="41AE6491"/>
    <w:rsid w:val="421B1A56"/>
    <w:rsid w:val="425E6E3B"/>
    <w:rsid w:val="42806887"/>
    <w:rsid w:val="43A41552"/>
    <w:rsid w:val="44913E48"/>
    <w:rsid w:val="44E346A3"/>
    <w:rsid w:val="450B0ACA"/>
    <w:rsid w:val="472D6C78"/>
    <w:rsid w:val="47E25FA9"/>
    <w:rsid w:val="48233009"/>
    <w:rsid w:val="49470F79"/>
    <w:rsid w:val="495505EC"/>
    <w:rsid w:val="496133D6"/>
    <w:rsid w:val="49EE0ABB"/>
    <w:rsid w:val="4A13748E"/>
    <w:rsid w:val="4B9A51F9"/>
    <w:rsid w:val="4E513743"/>
    <w:rsid w:val="4E5951A9"/>
    <w:rsid w:val="4F2B60A0"/>
    <w:rsid w:val="4FBD1F95"/>
    <w:rsid w:val="4FC72A00"/>
    <w:rsid w:val="509003CF"/>
    <w:rsid w:val="52704379"/>
    <w:rsid w:val="54CF07A0"/>
    <w:rsid w:val="55E24503"/>
    <w:rsid w:val="560D42C7"/>
    <w:rsid w:val="563E5579"/>
    <w:rsid w:val="564F27BA"/>
    <w:rsid w:val="58C54240"/>
    <w:rsid w:val="59383F31"/>
    <w:rsid w:val="5A6A4957"/>
    <w:rsid w:val="5AEC3201"/>
    <w:rsid w:val="5B351A8D"/>
    <w:rsid w:val="5C2C2F1C"/>
    <w:rsid w:val="5C421359"/>
    <w:rsid w:val="5C600E87"/>
    <w:rsid w:val="5CD31B8B"/>
    <w:rsid w:val="5D47218A"/>
    <w:rsid w:val="5E8117C9"/>
    <w:rsid w:val="5EC763FD"/>
    <w:rsid w:val="5F264A82"/>
    <w:rsid w:val="5F391CCF"/>
    <w:rsid w:val="5F5832B6"/>
    <w:rsid w:val="601259E5"/>
    <w:rsid w:val="609D7126"/>
    <w:rsid w:val="60CA2B13"/>
    <w:rsid w:val="60D61EC0"/>
    <w:rsid w:val="649E1F3D"/>
    <w:rsid w:val="65B732B6"/>
    <w:rsid w:val="65EE2A50"/>
    <w:rsid w:val="6611121F"/>
    <w:rsid w:val="66485267"/>
    <w:rsid w:val="666C72C4"/>
    <w:rsid w:val="67A73EFC"/>
    <w:rsid w:val="683421C3"/>
    <w:rsid w:val="68F149AC"/>
    <w:rsid w:val="68FB1793"/>
    <w:rsid w:val="6B2719AC"/>
    <w:rsid w:val="6B433ABE"/>
    <w:rsid w:val="6CB95B66"/>
    <w:rsid w:val="6E3C19B8"/>
    <w:rsid w:val="6E8547A5"/>
    <w:rsid w:val="6F752241"/>
    <w:rsid w:val="70041137"/>
    <w:rsid w:val="711D640A"/>
    <w:rsid w:val="712308F2"/>
    <w:rsid w:val="7166249E"/>
    <w:rsid w:val="71952E79"/>
    <w:rsid w:val="73107580"/>
    <w:rsid w:val="73710764"/>
    <w:rsid w:val="775C46C7"/>
    <w:rsid w:val="78965201"/>
    <w:rsid w:val="78D965DC"/>
    <w:rsid w:val="79A91855"/>
    <w:rsid w:val="7A943A4F"/>
    <w:rsid w:val="7B472579"/>
    <w:rsid w:val="7C0A75AC"/>
    <w:rsid w:val="7C2B10C1"/>
    <w:rsid w:val="7CE3278B"/>
    <w:rsid w:val="7DC10F2B"/>
    <w:rsid w:val="7DD95704"/>
    <w:rsid w:val="7DF5508E"/>
    <w:rsid w:val="7EE01721"/>
    <w:rsid w:val="7F1E7AAB"/>
    <w:rsid w:val="7F572B83"/>
    <w:rsid w:val="7FBD68D8"/>
    <w:rsid w:val="7FFB6E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ind w:left="245" w:right="362" w:hanging="4"/>
      <w:jc w:val="center"/>
      <w:outlineLvl w:val="1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character" w:default="1" w:styleId="20">
    <w:name w:val="Default Paragraph Font"/>
    <w:autoRedefine/>
    <w:semiHidden/>
    <w:qFormat/>
    <w:uiPriority w:val="0"/>
  </w:style>
  <w:style w:type="table" w:default="1" w:styleId="1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autoRedefine/>
    <w:qFormat/>
    <w:uiPriority w:val="0"/>
    <w:pPr>
      <w:jc w:val="left"/>
    </w:pPr>
    <w:rPr>
      <w:rFonts w:asciiTheme="minorHAnsi" w:hAnsiTheme="minorHAnsi" w:eastAsiaTheme="minorEastAsia" w:cstheme="minorBidi"/>
      <w:sz w:val="21"/>
      <w:szCs w:val="22"/>
    </w:rPr>
  </w:style>
  <w:style w:type="paragraph" w:styleId="5">
    <w:name w:val="index 6"/>
    <w:basedOn w:val="1"/>
    <w:next w:val="1"/>
    <w:autoRedefine/>
    <w:qFormat/>
    <w:uiPriority w:val="0"/>
    <w:pPr>
      <w:ind w:left="2100"/>
    </w:pPr>
    <w:rPr>
      <w:rFonts w:ascii="Times New Roman" w:hAnsi="Times New Roman" w:eastAsia="方正仿宋_GBK"/>
      <w:sz w:val="32"/>
      <w:szCs w:val="24"/>
    </w:rPr>
  </w:style>
  <w:style w:type="paragraph" w:styleId="6">
    <w:name w:val="Body Text"/>
    <w:basedOn w:val="1"/>
    <w:next w:val="1"/>
    <w:autoRedefine/>
    <w:semiHidden/>
    <w:qFormat/>
    <w:uiPriority w:val="0"/>
    <w:pPr>
      <w:jc w:val="center"/>
    </w:pPr>
    <w:rPr>
      <w:rFonts w:eastAsia="宋体"/>
      <w:sz w:val="44"/>
      <w:szCs w:val="24"/>
    </w:rPr>
  </w:style>
  <w:style w:type="paragraph" w:styleId="7">
    <w:name w:val="Body Text Indent"/>
    <w:basedOn w:val="1"/>
    <w:autoRedefine/>
    <w:qFormat/>
    <w:uiPriority w:val="0"/>
    <w:pPr>
      <w:ind w:firstLine="640" w:firstLineChars="200"/>
    </w:pPr>
    <w:rPr>
      <w:rFonts w:asciiTheme="minorHAnsi" w:hAnsiTheme="minorHAnsi" w:eastAsiaTheme="minorEastAsia" w:cstheme="minorBidi"/>
      <w:sz w:val="32"/>
      <w:szCs w:val="22"/>
    </w:rPr>
  </w:style>
  <w:style w:type="paragraph" w:styleId="8">
    <w:name w:val="Plain Text"/>
    <w:basedOn w:val="1"/>
    <w:link w:val="26"/>
    <w:autoRedefine/>
    <w:qFormat/>
    <w:uiPriority w:val="0"/>
    <w:rPr>
      <w:rFonts w:ascii="仿宋_GB2312" w:hAnsi="Courier New" w:eastAsia="仿宋_GB2312" w:cs="Courier New"/>
      <w:szCs w:val="21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List Number 5"/>
    <w:basedOn w:val="1"/>
    <w:autoRedefine/>
    <w:qFormat/>
    <w:uiPriority w:val="0"/>
    <w:pPr>
      <w:numPr>
        <w:ilvl w:val="0"/>
        <w:numId w:val="1"/>
      </w:numPr>
    </w:pPr>
  </w:style>
  <w:style w:type="paragraph" w:styleId="12">
    <w:name w:val="Body Text 2"/>
    <w:basedOn w:val="1"/>
    <w:autoRedefine/>
    <w:qFormat/>
    <w:uiPriority w:val="0"/>
    <w:rPr>
      <w:rFonts w:eastAsia="宋体"/>
      <w:b/>
      <w:bCs/>
      <w:szCs w:val="24"/>
    </w:rPr>
  </w:style>
  <w:style w:type="paragraph" w:styleId="13">
    <w:name w:val="Message Header"/>
    <w:basedOn w:val="1"/>
    <w:next w:val="6"/>
    <w:autoRedefine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autoRedefine/>
    <w:qFormat/>
    <w:uiPriority w:val="0"/>
    <w:pPr>
      <w:spacing w:before="240" w:beforeLines="0" w:after="60" w:afterLines="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"/>
    <w:basedOn w:val="6"/>
    <w:autoRedefine/>
    <w:qFormat/>
    <w:uiPriority w:val="0"/>
    <w:pPr>
      <w:adjustRightInd w:val="0"/>
      <w:spacing w:after="0" w:line="275" w:lineRule="atLeast"/>
      <w:ind w:firstLine="420"/>
      <w:jc w:val="both"/>
      <w:textAlignment w:val="baseline"/>
    </w:pPr>
    <w:rPr>
      <w:rFonts w:ascii="宋体" w:hAnsi="宋体" w:eastAsia="楷体_GB2312" w:cstheme="minorBidi"/>
      <w:sz w:val="24"/>
      <w:szCs w:val="20"/>
    </w:rPr>
  </w:style>
  <w:style w:type="paragraph" w:styleId="17">
    <w:name w:val="Body Text First Indent 2"/>
    <w:basedOn w:val="7"/>
    <w:next w:val="8"/>
    <w:autoRedefine/>
    <w:qFormat/>
    <w:uiPriority w:val="0"/>
    <w:pPr>
      <w:spacing w:line="300" w:lineRule="exact"/>
      <w:ind w:left="200" w:firstLine="200" w:firstLineChars="200"/>
    </w:pPr>
    <w:rPr>
      <w:rFonts w:ascii="Calibri" w:hAnsi="Calibri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autoRedefine/>
    <w:qFormat/>
    <w:uiPriority w:val="0"/>
    <w:rPr>
      <w:rFonts w:asciiTheme="minorHAnsi" w:hAnsiTheme="minorHAnsi" w:eastAsiaTheme="minorEastAsia" w:cstheme="minorBidi"/>
      <w:b/>
    </w:rPr>
  </w:style>
  <w:style w:type="character" w:styleId="22">
    <w:name w:val="page number"/>
    <w:basedOn w:val="20"/>
    <w:autoRedefine/>
    <w:qFormat/>
    <w:uiPriority w:val="0"/>
  </w:style>
  <w:style w:type="paragraph" w:customStyle="1" w:styleId="23">
    <w:name w:val="正文（缩进）"/>
    <w:basedOn w:val="1"/>
    <w:autoRedefine/>
    <w:qFormat/>
    <w:uiPriority w:val="0"/>
    <w:pPr>
      <w:spacing w:line="594" w:lineRule="exact"/>
      <w:ind w:firstLine="482"/>
    </w:pPr>
  </w:style>
  <w:style w:type="paragraph" w:customStyle="1" w:styleId="24">
    <w:name w:val="Char Char3"/>
    <w:basedOn w:val="1"/>
    <w:autoRedefine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  <w:szCs w:val="24"/>
    </w:rPr>
  </w:style>
  <w:style w:type="paragraph" w:customStyle="1" w:styleId="25">
    <w:name w:val="索引 51"/>
    <w:basedOn w:val="1"/>
    <w:next w:val="1"/>
    <w:autoRedefine/>
    <w:qFormat/>
    <w:uiPriority w:val="0"/>
    <w:pPr>
      <w:ind w:left="1680"/>
    </w:pPr>
  </w:style>
  <w:style w:type="character" w:customStyle="1" w:styleId="26">
    <w:name w:val="纯文本 Char"/>
    <w:basedOn w:val="20"/>
    <w:link w:val="8"/>
    <w:autoRedefine/>
    <w:qFormat/>
    <w:uiPriority w:val="0"/>
    <w:rPr>
      <w:rFonts w:ascii="仿宋_GB2312" w:hAnsi="Courier New" w:eastAsia="仿宋_GB2312" w:cs="Courier New"/>
      <w:kern w:val="2"/>
      <w:sz w:val="32"/>
      <w:szCs w:val="21"/>
    </w:rPr>
  </w:style>
  <w:style w:type="paragraph" w:customStyle="1" w:styleId="27">
    <w:name w:val="_Style 7"/>
    <w:basedOn w:val="1"/>
    <w:autoRedefine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lang w:bidi="ar-SA"/>
    </w:rPr>
  </w:style>
  <w:style w:type="paragraph" w:customStyle="1" w:styleId="2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cs="Times New Roman"/>
    </w:rPr>
  </w:style>
  <w:style w:type="paragraph" w:customStyle="1" w:styleId="31">
    <w:name w:val="正文首行缩进1"/>
    <w:basedOn w:val="6"/>
    <w:next w:val="28"/>
    <w:autoRedefine/>
    <w:qFormat/>
    <w:uiPriority w:val="0"/>
    <w:pPr>
      <w:adjustRightInd w:val="0"/>
      <w:spacing w:line="275" w:lineRule="atLeast"/>
      <w:ind w:firstLine="420"/>
      <w:jc w:val="both"/>
      <w:textAlignment w:val="baseline"/>
    </w:pPr>
    <w:rPr>
      <w:rFonts w:ascii="仿宋_GB2312" w:hAnsi="宋体" w:eastAsia="楷体_GB2312" w:cstheme="minorBidi"/>
      <w:sz w:val="24"/>
      <w:szCs w:val="20"/>
    </w:rPr>
  </w:style>
  <w:style w:type="paragraph" w:customStyle="1" w:styleId="32">
    <w:name w:val="Body Text First Indent"/>
    <w:basedOn w:val="6"/>
    <w:autoRedefine/>
    <w:qFormat/>
    <w:uiPriority w:val="0"/>
    <w:pPr>
      <w:adjustRightInd w:val="0"/>
      <w:spacing w:line="275" w:lineRule="atLeast"/>
      <w:ind w:firstLine="420"/>
      <w:jc w:val="both"/>
      <w:textAlignment w:val="baseline"/>
    </w:pPr>
    <w:rPr>
      <w:rFonts w:ascii="宋体" w:hAnsi="微软雅黑" w:eastAsia="楷体_GB2312" w:cs="微软雅黑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9</Pages>
  <Words>4012</Words>
  <Characters>4090</Characters>
  <Lines>0</Lines>
  <Paragraphs>0</Paragraphs>
  <TotalTime>0</TotalTime>
  <ScaleCrop>false</ScaleCrop>
  <LinksUpToDate>false</LinksUpToDate>
  <CharactersWithSpaces>4098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2024-01-30T08:49:00Z</dcterms:created>
  <dc:creator>大凡</dc:creator>
  <cp:lastModifiedBy>璐宝</cp:lastModifiedBy>
  <cp:lastPrinted>2025-01-21T00:39:00Z</cp:lastPrinted>
  <dcterms:modified xsi:type="dcterms:W3CDTF">2025-01-21T08:46:42Z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B3DDF882D49D426EBA2EB3C3AF1DD374_13</vt:lpwstr>
  </property>
  <property fmtid="{D5CDD505-2E9C-101B-9397-08002B2CF9AE}" pid="4" name="KSOTemplateDocerSaveRecord">
    <vt:lpwstr>eyJoZGlkIjoiODBhYzAxNGEyZDQ5NDc0MzI2YTIyY2Q3NjhkYzcwYmQiLCJ1c2VySWQiOiI0NDQyODU3NjUifQ==</vt:lpwstr>
  </property>
</Properties>
</file>