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B7E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jc w:val="center"/>
        <w:rPr>
          <w:rFonts w:ascii="微软雅黑" w:hAnsi="微软雅黑" w:eastAsia="微软雅黑" w:cs="微软雅黑"/>
          <w:i w:val="0"/>
          <w:iCs w:val="0"/>
          <w:caps w:val="0"/>
          <w:color w:val="333333"/>
          <w:spacing w:val="0"/>
          <w:sz w:val="24"/>
          <w:szCs w:val="24"/>
        </w:rPr>
      </w:pPr>
      <w:r>
        <w:rPr>
          <w:rFonts w:ascii="方正小标宋_GBK" w:hAnsi="方正小标宋_GBK" w:eastAsia="方正小标宋_GBK" w:cs="方正小标宋_GBK"/>
          <w:i w:val="0"/>
          <w:iCs w:val="0"/>
          <w:caps w:val="0"/>
          <w:color w:val="333333"/>
          <w:spacing w:val="0"/>
          <w:sz w:val="43"/>
          <w:szCs w:val="43"/>
          <w:shd w:val="clear" w:fill="FFFFFF"/>
        </w:rPr>
        <w:t>重庆市大足区高升镇人民政府机关</w:t>
      </w:r>
    </w:p>
    <w:p w14:paraId="354655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方正小标宋_GBK" w:hAnsi="方正小标宋_GBK" w:eastAsia="方正小标宋_GBK" w:cs="方正小标宋_GBK"/>
          <w:i w:val="0"/>
          <w:iCs w:val="0"/>
          <w:caps w:val="0"/>
          <w:color w:val="333333"/>
          <w:spacing w:val="0"/>
          <w:sz w:val="43"/>
          <w:szCs w:val="43"/>
          <w:shd w:val="clear" w:fill="FFFFFF"/>
        </w:rPr>
        <w:t>政府信息公开指南（202</w:t>
      </w:r>
      <w:r>
        <w:rPr>
          <w:rFonts w:hint="eastAsia" w:ascii="方正小标宋_GBK" w:hAnsi="方正小标宋_GBK" w:eastAsia="方正小标宋_GBK" w:cs="方正小标宋_GBK"/>
          <w:i w:val="0"/>
          <w:iCs w:val="0"/>
          <w:caps w:val="0"/>
          <w:color w:val="333333"/>
          <w:spacing w:val="0"/>
          <w:sz w:val="43"/>
          <w:szCs w:val="43"/>
          <w:shd w:val="clear" w:fill="FFFFFF"/>
          <w:lang w:val="en-US" w:eastAsia="zh-CN"/>
        </w:rPr>
        <w:t>6</w:t>
      </w:r>
      <w:bookmarkStart w:id="0" w:name="_GoBack"/>
      <w:bookmarkEnd w:id="0"/>
      <w:r>
        <w:rPr>
          <w:rFonts w:hint="eastAsia" w:ascii="方正小标宋_GBK" w:hAnsi="方正小标宋_GBK" w:eastAsia="方正小标宋_GBK" w:cs="方正小标宋_GBK"/>
          <w:i w:val="0"/>
          <w:iCs w:val="0"/>
          <w:caps w:val="0"/>
          <w:color w:val="333333"/>
          <w:spacing w:val="0"/>
          <w:sz w:val="43"/>
          <w:szCs w:val="43"/>
          <w:shd w:val="clear" w:fill="FFFFFF"/>
        </w:rPr>
        <w:t>年版）</w:t>
      </w:r>
    </w:p>
    <w:p w14:paraId="00119A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r>
        <w:rPr>
          <w:rFonts w:ascii="方正仿宋_GBK" w:hAnsi="方正仿宋_GBK" w:eastAsia="方正仿宋_GBK" w:cs="方正仿宋_GBK"/>
          <w:i w:val="0"/>
          <w:iCs w:val="0"/>
          <w:caps w:val="0"/>
          <w:color w:val="333333"/>
          <w:spacing w:val="0"/>
          <w:sz w:val="31"/>
          <w:szCs w:val="31"/>
          <w:shd w:val="clear" w:fill="FFFFFF"/>
        </w:rPr>
        <w:t>    为更好地提供政府信息公开服务，便于公民、法人和其他组织依法获取重庆市政府和重庆市政府办公厅的政府信息，根据《中华人民共和国政府信息公开条例》有关规定，编制本指南并实时更新。</w:t>
      </w:r>
    </w:p>
    <w:p w14:paraId="71B7AF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ascii="方正黑体_GBK" w:hAnsi="方正黑体_GBK" w:eastAsia="方正黑体_GBK" w:cs="方正黑体_GBK"/>
          <w:i w:val="0"/>
          <w:iCs w:val="0"/>
          <w:caps w:val="0"/>
          <w:color w:val="333333"/>
          <w:spacing w:val="0"/>
          <w:sz w:val="31"/>
          <w:szCs w:val="31"/>
          <w:shd w:val="clear" w:fill="FFFFFF"/>
        </w:rPr>
        <w:t>一、本机关持有政府信息基本情况</w:t>
      </w:r>
    </w:p>
    <w:p w14:paraId="44E3E4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本机关在履行行政管理职责过程中产生并保存以下政府信息:</w:t>
      </w:r>
    </w:p>
    <w:p w14:paraId="223D36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1.镇政府领导简介、镇政府机构设置；</w:t>
      </w:r>
    </w:p>
    <w:p w14:paraId="0435CA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2.行政法规、规章和规范性文件；</w:t>
      </w:r>
    </w:p>
    <w:p w14:paraId="4C3F4E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    3.镇政府工作报告；</w:t>
      </w:r>
    </w:p>
    <w:p w14:paraId="4258D7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4.财政预算、决算信息；</w:t>
      </w:r>
    </w:p>
    <w:p w14:paraId="2E6735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5.便民服务；</w:t>
      </w:r>
    </w:p>
    <w:p w14:paraId="5131C0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6.法律、法规、规章和国家有关规定应当主动公开的其他政府信息。</w:t>
      </w:r>
    </w:p>
    <w:p w14:paraId="4E05F8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shd w:val="clear" w:fill="FFFFFF"/>
        </w:rPr>
        <w:t>二、本机关主动公开政府信息情况</w:t>
      </w:r>
    </w:p>
    <w:p w14:paraId="496AE4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1.网站专栏，重庆市大足区高升镇人民政府（网址：http://www.dazu.gov.cn/qzfjz/gsz/）；</w:t>
      </w:r>
    </w:p>
    <w:p w14:paraId="2E84B3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2.政务公开专区。公民、法人和其他组织可以到重庆市大足区高升镇公共服务中心（地址：重庆市大足区高升镇红升街75号，联系方式：023-43355333）查阅本机关政府信息。</w:t>
      </w:r>
    </w:p>
    <w:p w14:paraId="24673C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shd w:val="clear" w:fill="FFFFFF"/>
        </w:rPr>
        <w:t>三、本机关依申请公开政府信息情况</w:t>
      </w:r>
    </w:p>
    <w:p w14:paraId="7A9008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申请政府信息公开，首先要确定制作该信息的行政机关。由于各行政机关依据其行政管理职能制作相关政府信息，因此，公民、法人或者其他组织(以下统称申请人)可根据所需政府信息类型，向相应行政机关提出政府信息公开申请。各行政机关具体职责可在相应政府网站查询。</w:t>
      </w:r>
    </w:p>
    <w:p w14:paraId="415482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申请人向本机关提出政府信息公开申请的，应当规范、准确填写《重庆市大足区高升镇政府信息公开申请表》(见附件)，提供有效身份证明，并对申请材料的真实性负责。本机关提供政府信息时，根据现有政府信息的实际状态进行提供，不对政府信息进行加工、分析。为提高申请的处理效率，申请人应对所需信息描述详尽、明确;若可能，请提供政府信息的名称、文号或者便于查询的其他特征性描述。</w:t>
      </w:r>
    </w:p>
    <w:p w14:paraId="3260DA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ascii="方正楷体_GBK" w:hAnsi="方正楷体_GBK" w:eastAsia="方正楷体_GBK" w:cs="方正楷体_GBK"/>
          <w:i w:val="0"/>
          <w:iCs w:val="0"/>
          <w:caps w:val="0"/>
          <w:color w:val="333333"/>
          <w:spacing w:val="0"/>
          <w:sz w:val="31"/>
          <w:szCs w:val="31"/>
          <w:shd w:val="clear" w:fill="FFFFFF"/>
        </w:rPr>
        <w:t>（一）申请提交渠道</w:t>
      </w:r>
    </w:p>
    <w:p w14:paraId="38C228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方正仿宋_GBK" w:hAnsi="方正仿宋_GBK" w:eastAsia="方正仿宋_GBK" w:cs="方正仿宋_GBK"/>
          <w:i w:val="0"/>
          <w:iCs w:val="0"/>
          <w:caps w:val="0"/>
          <w:color w:val="333333"/>
          <w:spacing w:val="0"/>
          <w:sz w:val="31"/>
          <w:szCs w:val="31"/>
          <w:shd w:val="clear" w:fill="FFFFFF"/>
        </w:rPr>
        <w:t>申请人填写《重庆市大足区高升镇政府信息公开申请表》（以下简称申请表），申请人对所需信息的描述需详细、准确，尽量采取便于本机关查询的名称、文号或者其他特征性描述。申请表可以在本机关政府信息公开窗口处领取，也可以在重庆市大足区高升镇人民政府（网址：http://www.dazu.gov.cn/qzfjz/gsz/）下载，申请表复印有效。</w:t>
      </w:r>
    </w:p>
    <w:p w14:paraId="472757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申请人可以通过以下3种途径递交申请表：</w:t>
      </w:r>
    </w:p>
    <w:p w14:paraId="004FC8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1.当面提交，地址：大足区高升镇红升街33号附1号文书室；工作时间：9∶00—12∶30、14∶00—18∶00（法定节假日除外）；</w:t>
      </w:r>
    </w:p>
    <w:p w14:paraId="4B8FC2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2.邮政寄递，收件人：重庆市大足区高升镇文书室；收件地址：大足区高升镇红升街33号附1号文书室；邮政编码：402378。通过邮政寄递方式提出申请的，请选择中国邮政EMS投递，并在信封注明“政府信息公开申请”字样。</w:t>
      </w:r>
    </w:p>
    <w:p w14:paraId="4C7F2A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3.传真申请。本机关一般接收信函申请，申请人确有需要的，可以通过传真方式提出申请，传真号码:023—49631273。传真发送后，申请人应当通过电话与本机关确认是否收到。</w:t>
      </w:r>
    </w:p>
    <w:p w14:paraId="1669B8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1"/>
          <w:szCs w:val="31"/>
          <w:shd w:val="clear" w:fill="FFFFFF"/>
        </w:rPr>
        <w:t>（二）注意事项</w:t>
      </w:r>
    </w:p>
    <w:p w14:paraId="5B7CCD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1．申请人委托代理人提出政府信息公开申请的，应当提供委托代理证明材料；5人以上（含5人）共同申请同一政府信息，可以推选1至5名代表提交申请，并提供推举证明材料。</w:t>
      </w:r>
    </w:p>
    <w:p w14:paraId="4215BC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2．政府信息公开申请内容不明确的，本机关告知申请人作出补正，说明需要补正的事项和合理的补正期限。申请人无正当理由逾期不补正的，视为放弃申请，本机关不再处理该政府信息公开申请。</w:t>
      </w:r>
    </w:p>
    <w:p w14:paraId="26822D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3．申请人申请公开政府信息的数量、频次明显超过合理范围，本机关将要求申请人说明理由。对申请理由不合理的，将告知申请人不予处理。</w:t>
      </w:r>
    </w:p>
    <w:p w14:paraId="6E2683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4．申请人以政府信息公开申请的形式进行信访、投诉、举报等活动，本机关将告知申请人不作为政府信息公开申请处理并告知通过相应渠道提出。</w:t>
      </w:r>
    </w:p>
    <w:p w14:paraId="3F4D75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5．申请人提出的申请内容为要求提供政府公报、报刊、书籍等公开出版物的，本机关将告知不作为政府信息公开申请处理。</w:t>
      </w:r>
    </w:p>
    <w:p w14:paraId="3CA2FC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shd w:val="clear" w:fill="FFFFFF"/>
        </w:rPr>
        <w:t>四、收费标准</w:t>
      </w:r>
    </w:p>
    <w:p w14:paraId="17A893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本机关提供政府信息不收取费用。但是，申请人申请公开政府信息的数量、频次明显超过合理范围的，本机关可以收取信息处理费。</w:t>
      </w:r>
    </w:p>
    <w:p w14:paraId="2EA646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shd w:val="clear" w:fill="FFFFFF"/>
        </w:rPr>
        <w:t>五、本机关政府信息公开工作机构情况</w:t>
      </w:r>
    </w:p>
    <w:p w14:paraId="564FF6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本机关政府信息公开工作机构为：重庆市大足区高升镇人民政府党政办；办公地址：大足区高升镇人民政府一楼党政办；工作时间：9∶00—12∶30、14∶00—18∶00（周一至周五，节假日除外）；联系方式：023-43355333。</w:t>
      </w:r>
    </w:p>
    <w:p w14:paraId="312EAE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shd w:val="clear" w:fill="FFFFFF"/>
        </w:rPr>
        <w:t>六、其他事项</w:t>
      </w:r>
    </w:p>
    <w:p w14:paraId="607EC9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申请人认为本机关在政府信息公开工作中的具体行政行为侵犯其合法权益的，可以依法申请行政复议或者提起行政诉讼。</w:t>
      </w:r>
    </w:p>
    <w:p w14:paraId="1A8CE1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公民、法人或者其他组织可以向本机关提出政府信息公开举报，请将举报内容及相关证据材料通过邮寄方式提交，并在信封左下角注明“政府信息公开”的字样。</w:t>
      </w:r>
    </w:p>
    <w:p w14:paraId="11AB39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6F55DD84-6F9D-4A10-A467-15AE9DFD1F02}"/>
  </w:font>
  <w:font w:name="方正小标宋_GBK">
    <w:panose1 w:val="02000000000000000000"/>
    <w:charset w:val="86"/>
    <w:family w:val="auto"/>
    <w:pitch w:val="default"/>
    <w:sig w:usb0="A00002BF" w:usb1="38CF7CFA" w:usb2="00082016" w:usb3="00000000" w:csb0="00040001" w:csb1="00000000"/>
    <w:embedRegular r:id="rId2" w:fontKey="{635911F9-4504-49AC-8631-5893ACAF93DD}"/>
  </w:font>
  <w:font w:name="方正仿宋_GBK">
    <w:panose1 w:val="02000000000000000000"/>
    <w:charset w:val="86"/>
    <w:family w:val="auto"/>
    <w:pitch w:val="default"/>
    <w:sig w:usb0="A00002BF" w:usb1="38CF7CFA" w:usb2="00082016" w:usb3="00000000" w:csb0="00040001" w:csb1="00000000"/>
    <w:embedRegular r:id="rId3" w:fontKey="{9B83B54E-00A3-4716-BB90-F2CBE0CB5E59}"/>
  </w:font>
  <w:font w:name="方正黑体_GBK">
    <w:panose1 w:val="02010600010101010101"/>
    <w:charset w:val="86"/>
    <w:family w:val="auto"/>
    <w:pitch w:val="default"/>
    <w:sig w:usb0="00000001" w:usb1="080E0000" w:usb2="00000000" w:usb3="00000000" w:csb0="00040000" w:csb1="00000000"/>
    <w:embedRegular r:id="rId4" w:fontKey="{DBD1059D-8169-4653-B455-53CCD5E0A742}"/>
  </w:font>
  <w:font w:name="方正楷体_GBK">
    <w:panose1 w:val="02000000000000000000"/>
    <w:charset w:val="86"/>
    <w:family w:val="auto"/>
    <w:pitch w:val="default"/>
    <w:sig w:usb0="800002BF" w:usb1="38CF7CFA" w:usb2="00000016" w:usb3="00000000" w:csb0="00040000" w:csb1="00000000"/>
    <w:embedRegular r:id="rId5" w:fontKey="{2FA377FC-76EB-4217-8069-9AD47D764C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B329BF"/>
    <w:rsid w:val="6F0B6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1730</Words>
  <Characters>1875</Characters>
  <Lines>0</Lines>
  <Paragraphs>0</Paragraphs>
  <TotalTime>0</TotalTime>
  <ScaleCrop>false</ScaleCrop>
  <LinksUpToDate>false</LinksUpToDate>
  <CharactersWithSpaces>1875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2024-12-30T07:48:00Z</dcterms:created>
  <dc:creator>Administrator</dc:creator>
  <cp:lastModifiedBy>陈修竹</cp:lastModifiedBy>
  <dcterms:modified xsi:type="dcterms:W3CDTF">2026-01-05T01:49:37Z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eyJoZGlkIjoiMjAzMzQzMTA2MWIzOWZiNjEwZmVhYmIzZGZiMDAwZGYiLCJ1c2VySWQiOiI3NTYyODY5NDgifQ==</vt:lpwstr>
  </property>
  <property fmtid="{D5CDD505-2E9C-101B-9397-08002B2CF9AE}" pid="4" name="ICV">
    <vt:lpwstr>630939A73CC74F41A0F99B4347D55067_13</vt:lpwstr>
  </property>
</Properties>
</file>