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重庆市大足区国梁镇人民政府202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年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政府信息公开工作年度报告</w:t>
      </w:r>
    </w:p>
    <w:p>
      <w:pPr>
        <w:spacing w:line="600" w:lineRule="exact"/>
        <w:ind w:firstLine="640" w:firstLineChars="200"/>
        <w:jc w:val="left"/>
        <w:rPr>
          <w:rFonts w:hint="eastAsia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</w:rPr>
        <w:t>根据《重庆市人民政府办公厅关于做好2022年政府信息公开工作年度报告编制工作的通知》（工作通知〔2022〕4478号）要求，结合我单位</w:t>
      </w:r>
      <w:r>
        <w:rPr>
          <w:rFonts w:hint="eastAsia" w:cs="Times New Roman"/>
          <w:color w:val="000000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实际，编制本报告。本报告所列数据自202</w:t>
      </w: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年1月1日至202</w:t>
      </w: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年12月31日。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总体情况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（一）主动公开政府信息情况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202</w:t>
      </w:r>
      <w:r>
        <w:rPr>
          <w:rFonts w:hint="eastAsia" w:ascii="Times New Roman" w:hAnsi="Times New Roman" w:eastAsia="方正仿宋_GBK" w:cs="Times New Roman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</w:rPr>
        <w:t>年，我镇发布公开信息</w:t>
      </w:r>
      <w:r>
        <w:rPr>
          <w:rFonts w:hint="eastAsia" w:ascii="Times New Roman" w:hAnsi="Times New Roman" w:eastAsia="方正仿宋_GBK" w:cs="Times New Roman"/>
          <w:lang w:val="en-US" w:eastAsia="zh-CN"/>
        </w:rPr>
        <w:t>54</w:t>
      </w:r>
      <w:r>
        <w:rPr>
          <w:rFonts w:hint="default" w:ascii="Times New Roman" w:hAnsi="Times New Roman" w:eastAsia="方正仿宋_GBK" w:cs="Times New Roman"/>
        </w:rPr>
        <w:t>条，其中：</w:t>
      </w:r>
      <w:r>
        <w:rPr>
          <w:rFonts w:hint="eastAsia" w:eastAsia="方正仿宋_GBK" w:cs="Times New Roman"/>
          <w:lang w:eastAsia="zh-CN"/>
        </w:rPr>
        <w:t>“</w:t>
      </w:r>
      <w:r>
        <w:rPr>
          <w:rFonts w:hint="default" w:ascii="Times New Roman" w:hAnsi="Times New Roman" w:eastAsia="方正仿宋_GBK" w:cs="Times New Roman"/>
        </w:rPr>
        <w:t>工作动态</w:t>
      </w:r>
      <w:r>
        <w:rPr>
          <w:rFonts w:hint="eastAsia" w:eastAsia="方正仿宋_GBK" w:cs="Times New Roman"/>
          <w:lang w:eastAsia="zh-CN"/>
        </w:rPr>
        <w:t>”</w:t>
      </w:r>
      <w:r>
        <w:rPr>
          <w:rFonts w:hint="default" w:ascii="Times New Roman" w:hAnsi="Times New Roman" w:eastAsia="方正仿宋_GBK" w:cs="Times New Roman"/>
        </w:rPr>
        <w:t>信息</w:t>
      </w:r>
      <w:r>
        <w:rPr>
          <w:rFonts w:hint="eastAsia" w:eastAsia="方正仿宋_GBK" w:cs="Times New Roman"/>
          <w:lang w:val="en-US" w:eastAsia="zh-CN"/>
        </w:rPr>
        <w:t>37</w:t>
      </w:r>
      <w:r>
        <w:rPr>
          <w:rFonts w:hint="default" w:ascii="Times New Roman" w:hAnsi="Times New Roman" w:eastAsia="方正仿宋_GBK" w:cs="Times New Roman"/>
        </w:rPr>
        <w:t>条；</w:t>
      </w:r>
      <w:r>
        <w:rPr>
          <w:rFonts w:hint="eastAsia" w:eastAsia="方正仿宋_GBK" w:cs="Times New Roman"/>
          <w:lang w:eastAsia="zh-CN"/>
        </w:rPr>
        <w:t>“</w:t>
      </w:r>
      <w:r>
        <w:rPr>
          <w:rFonts w:hint="default" w:ascii="Times New Roman" w:hAnsi="Times New Roman" w:eastAsia="方正仿宋_GBK" w:cs="Times New Roman"/>
        </w:rPr>
        <w:t>政策文件</w:t>
      </w:r>
      <w:r>
        <w:rPr>
          <w:rFonts w:hint="eastAsia" w:eastAsia="方正仿宋_GBK" w:cs="Times New Roman"/>
          <w:lang w:eastAsia="zh-CN"/>
        </w:rPr>
        <w:t>”</w:t>
      </w:r>
      <w:r>
        <w:rPr>
          <w:rFonts w:hint="default" w:ascii="Times New Roman" w:hAnsi="Times New Roman" w:eastAsia="方正仿宋_GBK" w:cs="Times New Roman"/>
        </w:rPr>
        <w:t>信息</w:t>
      </w:r>
      <w:r>
        <w:rPr>
          <w:rFonts w:hint="eastAsia" w:eastAsia="方正仿宋_GBK" w:cs="Times New Roman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</w:rPr>
        <w:t>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（二）依申请公开政府信息情况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202</w:t>
      </w:r>
      <w:r>
        <w:rPr>
          <w:rFonts w:hint="eastAsia" w:ascii="Times New Roman" w:hAnsi="Times New Roman" w:eastAsia="方正仿宋_GBK" w:cs="Times New Roman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</w:rPr>
        <w:t>年我镇接到依申请公开政府信息</w:t>
      </w:r>
      <w:r>
        <w:rPr>
          <w:rFonts w:hint="eastAsia" w:ascii="Times New Roman" w:hAnsi="Times New Roman" w:eastAsia="方正仿宋_GBK" w:cs="Times New Roman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</w:rPr>
        <w:t>件，均已依法答复，答复及时率为100%。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（三）政府信息管理情况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为做好政府信息管理工作</w:t>
      </w:r>
      <w:r>
        <w:rPr>
          <w:rFonts w:hint="eastAsia" w:eastAsia="方正仿宋_GBK" w:cs="Times New Roman"/>
          <w:lang w:eastAsia="zh-CN"/>
        </w:rPr>
        <w:t>，</w:t>
      </w:r>
      <w:r>
        <w:rPr>
          <w:rFonts w:hint="default" w:ascii="Times New Roman" w:hAnsi="Times New Roman" w:eastAsia="方正仿宋_GBK" w:cs="Times New Roman"/>
        </w:rPr>
        <w:t>我镇采取了以下措施：一是调整政务公开领导小组人员及相关职能，确定政务公开工作分管负责人及相关工作人员，确保政务公开工作的连续性、及时性。二是完善健全政府信息保密审查制度，确保敏感、涉密信息不泄漏，确保信息发布的规范性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（四）政府信息公开平台建设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我镇始终把政府网站作为政府信息公开</w:t>
      </w:r>
      <w:r>
        <w:rPr>
          <w:rFonts w:hint="eastAsia" w:eastAsia="方正仿宋_GBK" w:cs="Times New Roman"/>
          <w:lang w:eastAsia="zh-CN"/>
        </w:rPr>
        <w:t>重要</w:t>
      </w:r>
      <w:r>
        <w:rPr>
          <w:rFonts w:hint="default" w:ascii="Times New Roman" w:hAnsi="Times New Roman" w:eastAsia="方正仿宋_GBK" w:cs="Times New Roman"/>
        </w:rPr>
        <w:t>平台，全面贯彻落实《条例》，正确执行关于主动公开的规定，以政府信息公开平台为依托，不断提升公开信息集中度，丰富公开信息内容，充分发挥政府网站作为政府信息公开第一平台的作用。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（五）监督保障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20</w:t>
      </w:r>
      <w:r>
        <w:rPr>
          <w:rFonts w:hint="eastAsia" w:ascii="Times New Roman" w:hAnsi="Times New Roman" w:eastAsia="方正仿宋_GBK" w:cs="Times New Roman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</w:rPr>
        <w:t>年，我镇积极参加区里组织的各类政府信息公开培训会议</w:t>
      </w:r>
      <w:r>
        <w:rPr>
          <w:rFonts w:hint="eastAsia" w:eastAsia="方正仿宋_GBK" w:cs="Times New Roman"/>
          <w:lang w:eastAsia="zh-CN"/>
        </w:rPr>
        <w:t>，</w:t>
      </w:r>
      <w:r>
        <w:rPr>
          <w:rFonts w:hint="default" w:ascii="Times New Roman" w:hAnsi="Times New Roman" w:eastAsia="方正仿宋_GBK" w:cs="Times New Roman"/>
        </w:rPr>
        <w:t>围绕政府信息公开业务举办培训会4次，</w:t>
      </w:r>
      <w:r>
        <w:rPr>
          <w:rFonts w:hint="eastAsia" w:eastAsia="方正仿宋_GBK" w:cs="Times New Roman"/>
          <w:lang w:eastAsia="zh-CN"/>
        </w:rPr>
        <w:t>并</w:t>
      </w:r>
      <w:r>
        <w:rPr>
          <w:rFonts w:hint="default" w:ascii="Times New Roman" w:hAnsi="Times New Roman" w:eastAsia="方正仿宋_GBK" w:cs="Times New Roman"/>
        </w:rPr>
        <w:t>建立了规范的信息采集、审核、发布、更新机制。</w:t>
      </w:r>
    </w:p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二、主动公开政府信息情况</w:t>
      </w:r>
    </w:p>
    <w:tbl>
      <w:tblPr>
        <w:tblStyle w:val="6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eastAsia="楷体" w:cs="楷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商业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企业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科研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机构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416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（二）部分公开</w:t>
            </w:r>
            <w:r>
              <w:rPr>
                <w:rFonts w:eastAsia="楷体" w:cs="楷体"/>
                <w:color w:val="000000"/>
                <w:kern w:val="0"/>
                <w:sz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3.其他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eastAsia="宋体" w:cs="Calibri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其他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尚未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其他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尚未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维持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其他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尚未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Cs w:val="32"/>
        </w:rPr>
        <w:t>（一）存在的主要问题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1.政府信息公开的规范性有待加强。表现在对政务公开范围的把握不足，可否公开的界定依据掌控不足，部分内容信息公开不够具体全面，公开的时间相对滞后。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2.政府信息公开形式样式不多，群众知晓度低、参与感弱。群众了解政务信息更多倾向于基层政务公开公告栏、微信公众号等，通过专门政务公开网了解政务信息的比例不高。</w:t>
      </w: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改进情况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提高工作认识，加强队伍建设。积极开展对全系统政府信息工作人员、管理人员的业务指导和培训，提升政务公开主动性和积极性，强化主动公开意识，熟悉政务公开工作流程，将推进政府信息公开作为建设服务性政府的一项重要工作深化落实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拓宽公开渠道。立足直接服务人民群众的实际，就政务服务事项、办事指南、办事流程、办事窗口等及时通过线上线下全面准确公开，提高基层政务公开标准化规范化工作知晓率。打通服务群众的“最后一公里”，使基层政务公开家喻户晓、深入人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本单位严格落实《政府信息公开条例》和市政府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区政府《202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年政务公开工作要点》要求，完成政务公开各项工作。本机关未收取信息处理费。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640" w:right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重庆市大足区国梁镇人民政府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80" w:rightChars="400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2023年1月10日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943772"/>
    <w:multiLevelType w:val="singleLevel"/>
    <w:tmpl w:val="AC9437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NDUwODRjNDJkZDNiNTgyZGRhZjk2NjA2ZmIwODMifQ=="/>
  </w:docVars>
  <w:rsids>
    <w:rsidRoot w:val="378E694B"/>
    <w:rsid w:val="18BB7AA9"/>
    <w:rsid w:val="192D562B"/>
    <w:rsid w:val="22DC59FF"/>
    <w:rsid w:val="30865EF9"/>
    <w:rsid w:val="378E694B"/>
    <w:rsid w:val="40EB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2017</Words>
  <Characters>2092</Characters>
  <Lines>0</Lines>
  <Paragraphs>0</Paragraphs>
  <TotalTime>46</TotalTime>
  <ScaleCrop>false</ScaleCrop>
  <LinksUpToDate>false</LinksUpToDate>
  <CharactersWithSpaces>2092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2023-01-09T03:48:00Z</dcterms:created>
  <dc:creator>Administrator</dc:creator>
  <cp:lastModifiedBy>Administrator</cp:lastModifiedBy>
  <dcterms:modified xsi:type="dcterms:W3CDTF">2023-12-27T11:40:18Z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CC1D81430CB245C3BCDA37C2188FAEFB</vt:lpwstr>
  </property>
</Properties>
</file>