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361B5">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大足区房票安置实施方案（试行）</w:t>
      </w:r>
    </w:p>
    <w:p w14:paraId="13CC9DA4">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eastAsia="新宋体"/>
          <w:lang w:eastAsia="zh-C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征求意见稿</w:t>
      </w:r>
      <w:r>
        <w:rPr>
          <w:rFonts w:hint="eastAsia" w:ascii="方正楷体_GBK" w:hAnsi="方正楷体_GBK" w:eastAsia="方正楷体_GBK" w:cs="方正楷体_GBK"/>
          <w:lang w:eastAsia="zh-CN"/>
        </w:rPr>
        <w:t>）</w:t>
      </w:r>
    </w:p>
    <w:p w14:paraId="0C781472">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为加快我区城乡融合进程，推进城市向心发展，缩短安置周期、提高安置效率、满足被</w:t>
      </w:r>
      <w:bookmarkStart w:id="1" w:name="_GoBack"/>
      <w:bookmarkEnd w:id="1"/>
      <w:r>
        <w:rPr>
          <w:rFonts w:hint="eastAsia" w:ascii="方正仿宋_GBK" w:hAnsi="方正仿宋_GBK" w:eastAsia="方正仿宋_GBK" w:cs="方正仿宋_GBK"/>
          <w:color w:val="auto"/>
          <w:sz w:val="32"/>
          <w:szCs w:val="32"/>
        </w:rPr>
        <w:t>征收人多样化需求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保障被征收人的合法权益</w:t>
      </w:r>
      <w:r>
        <w:rPr>
          <w:rFonts w:hint="eastAsia" w:ascii="方正仿宋_GBK" w:hAnsi="方正仿宋_GBK" w:eastAsia="方正仿宋_GBK" w:cs="方正仿宋_GBK"/>
          <w:color w:val="auto"/>
          <w:kern w:val="2"/>
          <w:sz w:val="32"/>
          <w:szCs w:val="32"/>
          <w:lang w:val="en-US" w:eastAsia="zh-CN" w:bidi="ar-SA"/>
        </w:rPr>
        <w:t>。</w:t>
      </w:r>
    </w:p>
    <w:p w14:paraId="41887DB4">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适用对象</w:t>
      </w:r>
    </w:p>
    <w:p w14:paraId="1AC4A06C">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自2023年1月1日起，我区范围内国有土地上房屋征收、集体土地征收或参照土地房屋征收补偿搬迁项目的被征收人。</w:t>
      </w:r>
    </w:p>
    <w:p w14:paraId="1A227C56">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对于超期过渡且尚未开工建设或长期停工的安置房项目的被征收人，可以采取房票安置等方式进行二次安置，实行整体置换，并享受同等房票安置补助政策。</w:t>
      </w:r>
    </w:p>
    <w:p w14:paraId="5E77C046">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房票安置的相关定义</w:t>
      </w:r>
    </w:p>
    <w:p w14:paraId="7B43610E">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（一）房票安置</w:t>
      </w:r>
    </w:p>
    <w:p w14:paraId="5826C629">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房票安置是指</w:t>
      </w:r>
      <w:r>
        <w:rPr>
          <w:rFonts w:hint="eastAsia" w:ascii="方正仿宋_GBK" w:hAnsi="方正仿宋_GBK" w:eastAsia="方正仿宋_GBK" w:cs="方正仿宋_GBK"/>
          <w:sz w:val="32"/>
          <w:szCs w:val="32"/>
          <w:lang w:val="en-US" w:eastAsia="zh-CN"/>
        </w:rPr>
        <w:t>依据或者参照国有土地上房屋征收货币补偿、产权调换和集体土地征收安置房安置、货币安置的</w:t>
      </w:r>
      <w:r>
        <w:rPr>
          <w:rFonts w:hint="eastAsia" w:ascii="方正仿宋_GBK" w:hAnsi="方正仿宋_GBK" w:eastAsia="方正仿宋_GBK" w:cs="方正仿宋_GBK"/>
          <w:sz w:val="32"/>
          <w:szCs w:val="32"/>
        </w:rPr>
        <w:t>政策，将被征收人的房屋补偿安置权益货币量化，</w:t>
      </w:r>
      <w:r>
        <w:rPr>
          <w:rFonts w:hint="eastAsia" w:ascii="方正仿宋_GBK" w:hAnsi="方正仿宋_GBK" w:eastAsia="方正仿宋_GBK" w:cs="方正仿宋_GBK"/>
          <w:sz w:val="32"/>
          <w:szCs w:val="32"/>
          <w:lang w:val="en-US" w:eastAsia="zh-CN"/>
        </w:rPr>
        <w:t>签订</w:t>
      </w:r>
      <w:r>
        <w:rPr>
          <w:rFonts w:hint="eastAsia" w:ascii="方正仿宋_GBK" w:hAnsi="方正仿宋_GBK" w:eastAsia="方正仿宋_GBK" w:cs="方正仿宋_GBK"/>
          <w:sz w:val="32"/>
          <w:szCs w:val="32"/>
        </w:rPr>
        <w:t>房票安置</w:t>
      </w:r>
      <w:r>
        <w:rPr>
          <w:rFonts w:hint="eastAsia" w:ascii="方正仿宋_GBK" w:hAnsi="方正仿宋_GBK" w:eastAsia="方正仿宋_GBK" w:cs="方正仿宋_GBK"/>
          <w:sz w:val="32"/>
          <w:szCs w:val="32"/>
          <w:lang w:val="en-US" w:eastAsia="zh-CN"/>
        </w:rPr>
        <w:t>协议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由被征收人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持房票安置协议</w:t>
      </w:r>
      <w:r>
        <w:rPr>
          <w:rFonts w:hint="eastAsia" w:ascii="方正仿宋_GBK" w:hAnsi="方正仿宋_GBK" w:eastAsia="方正仿宋_GBK" w:cs="方正仿宋_GBK"/>
          <w:color w:val="000000" w:themeColor="text1"/>
          <w:sz w:val="32"/>
          <w:szCs w:val="32"/>
          <w14:textFill>
            <w14:solidFill>
              <w14:schemeClr w14:val="tx1"/>
            </w14:solidFill>
          </w14:textFill>
        </w:rPr>
        <w:t>自行在我区“房源超市”中购买商品房（包括新建商品住房和被征收人达到最低住房保障条件后可购买的商业店面、商业办公、车位等）的一种房屋征收补偿安置方式。</w:t>
      </w:r>
      <w:r>
        <w:rPr>
          <w:rFonts w:ascii="方正仿宋_GBK" w:hAnsi="方正仿宋_GBK" w:eastAsia="方正仿宋_GBK" w:cs="方正仿宋_GBK"/>
          <w:color w:val="000000" w:themeColor="text1"/>
          <w:sz w:val="32"/>
          <w:szCs w:val="32"/>
          <w14:textFill>
            <w14:solidFill>
              <w14:schemeClr w14:val="tx1"/>
            </w14:solidFill>
          </w14:textFill>
        </w:rPr>
        <w:t xml:space="preserve"> </w:t>
      </w:r>
    </w:p>
    <w:p w14:paraId="64852FAA">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（二）房票货币量化</w:t>
      </w:r>
    </w:p>
    <w:p w14:paraId="5638202A">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房票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票面金额</w:t>
      </w:r>
      <w:r>
        <w:rPr>
          <w:rFonts w:hint="eastAsia" w:ascii="方正仿宋_GBK" w:hAnsi="方正仿宋_GBK" w:eastAsia="方正仿宋_GBK" w:cs="方正仿宋_GBK"/>
          <w:color w:val="000000" w:themeColor="text1"/>
          <w:sz w:val="32"/>
          <w:szCs w:val="32"/>
          <w14:textFill>
            <w14:solidFill>
              <w14:schemeClr w14:val="tx1"/>
            </w14:solidFill>
          </w14:textFill>
        </w:rPr>
        <w:t>是指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房票上载明的被征收人签订的《补偿协议》中补偿安置权益货币量化后的金额</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290B3641">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pPr>
      <w:r>
        <w:rPr>
          <w:rFonts w:hint="eastAsia" w:ascii="方正仿宋_GBK" w:hAnsi="方正仿宋_GBK" w:eastAsia="方正仿宋_GBK" w:cs="方正仿宋_GBK"/>
          <w:color w:val="000000" w:themeColor="text1"/>
          <w:sz w:val="32"/>
          <w:szCs w:val="32"/>
          <w14:textFill>
            <w14:solidFill>
              <w14:schemeClr w14:val="tx1"/>
            </w14:solidFill>
          </w14:textFill>
        </w:rPr>
        <w:t>房票票面金额=安置面积×货币补偿单价</w:t>
      </w:r>
    </w:p>
    <w:p w14:paraId="4D99A00A">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安置面积：被征收人与征收人、征收实施单位签订的《集体土地征收住房安置协议》/《国有土地上房屋征收协议》</w:t>
      </w:r>
      <w:r>
        <w:rPr>
          <w:rFonts w:hint="eastAsia"/>
          <w:lang w:val="en-US" w:eastAsia="zh-CN"/>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搬迁补偿协议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（简称《补偿协议》）中确定的房屋征收补偿安置面积</w:t>
      </w:r>
      <w:r>
        <w:rPr>
          <w:rFonts w:hint="default"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集体土地征收以</w:t>
      </w:r>
      <w:r>
        <w:rPr>
          <w:rFonts w:hint="default" w:ascii="方正仿宋_GBK" w:hAnsi="方正仿宋_GBK" w:eastAsia="方正仿宋_GBK" w:cs="方正仿宋_GBK"/>
          <w:color w:val="000000" w:themeColor="text1"/>
          <w:sz w:val="32"/>
          <w:szCs w:val="32"/>
          <w14:textFill>
            <w14:solidFill>
              <w14:schemeClr w14:val="tx1"/>
            </w14:solidFill>
          </w14:textFill>
        </w:rPr>
        <w:t>建筑面积30平方米</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方正仿宋_GBK" w:hAnsi="方正仿宋_GBK" w:eastAsia="方正仿宋_GBK" w:cs="方正仿宋_GBK"/>
          <w:color w:val="000000" w:themeColor="text1"/>
          <w:sz w:val="32"/>
          <w:szCs w:val="32"/>
          <w14:textFill>
            <w14:solidFill>
              <w14:schemeClr w14:val="tx1"/>
            </w14:solidFill>
          </w14:textFill>
        </w:rPr>
        <w:t>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国有土地上房屋征收以证载建筑面积为准</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16CA01B4">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货币补偿单价：指在《补偿协议》中确定的用于货币补偿的单价。</w:t>
      </w:r>
    </w:p>
    <w:p w14:paraId="2DDDD53A">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（三）房票</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安置</w:t>
      </w:r>
      <w:r>
        <w:rPr>
          <w:rFonts w:hint="eastAsia" w:ascii="方正楷体_GBK" w:hAnsi="方正楷体_GBK" w:eastAsia="方正楷体_GBK" w:cs="方正楷体_GBK"/>
          <w:color w:val="000000" w:themeColor="text1"/>
          <w:sz w:val="32"/>
          <w:szCs w:val="32"/>
          <w14:textFill>
            <w14:solidFill>
              <w14:schemeClr w14:val="tx1"/>
            </w14:solidFill>
          </w14:textFill>
        </w:rPr>
        <w:t>协议</w:t>
      </w:r>
    </w:p>
    <w:p w14:paraId="5EDE2F2A">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 房票安置协议是指将被征收人的房屋安置补偿权益货币量化后，征收人出具给被征收人用于重新购置房屋的结算凭证。房票安置协议的样式及内容由区住房城乡建委统一制定</w:t>
      </w:r>
      <w:r>
        <w:rPr>
          <w:rFonts w:hint="default"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本协议自甲乙双方签字并盖章之日起生效。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详见附件1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6E48E851">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 房屋票面金额包括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集体土地上的农村住房货币安置款和货币安置奖励费；国有土地上的被征收房屋补偿款、装饰装修及附属设施补偿、搬迁补助费、临时安置、停产停业损失补偿、签约奖励等。</w:t>
      </w:r>
    </w:p>
    <w:p w14:paraId="49D1AB17">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ascii="方正仿宋_GBK" w:hAnsi="方正仿宋_GBK" w:eastAsia="方正仿宋_GBK" w:cs="方正仿宋_GBK"/>
          <w:kern w:val="0"/>
          <w:sz w:val="32"/>
          <w:szCs w:val="32"/>
          <w:lang w:bidi="hi-IN"/>
        </w:rPr>
        <w:t xml:space="preserve">3. </w:t>
      </w:r>
      <w:r>
        <w:rPr>
          <w:rFonts w:hint="eastAsia" w:ascii="方正仿宋_GBK" w:hAnsi="方正仿宋_GBK" w:eastAsia="方正仿宋_GBK" w:cs="方正仿宋_GBK"/>
          <w:kern w:val="0"/>
          <w:sz w:val="32"/>
          <w:szCs w:val="32"/>
          <w:lang w:bidi="hi-IN"/>
        </w:rPr>
        <w:t>可使用房票的对象：房票可供被征收人及其配偶、父母、子女、兄弟姐妹、祖父母、外祖父母、孙子女、外孙子女等近亲属使用。房票持有人应当向区区土地房屋征收部门申请备案，并提交直系亲属相关证明</w:t>
      </w:r>
      <w:r>
        <w:rPr>
          <w:rFonts w:hint="eastAsia" w:ascii="方正仿宋_GBK" w:hAnsi="方正仿宋_GBK" w:eastAsia="方正仿宋_GBK" w:cs="方正仿宋_GBK"/>
          <w:kern w:val="0"/>
          <w:sz w:val="32"/>
          <w:szCs w:val="32"/>
          <w:lang w:eastAsia="zh-CN" w:bidi="hi-IN"/>
        </w:rPr>
        <w:t>、</w:t>
      </w:r>
      <w:r>
        <w:rPr>
          <w:rFonts w:hint="eastAsia" w:ascii="方正仿宋_GBK" w:hAnsi="方正仿宋_GBK" w:eastAsia="方正仿宋_GBK" w:cs="方正仿宋_GBK"/>
          <w:kern w:val="0"/>
          <w:sz w:val="32"/>
          <w:szCs w:val="32"/>
          <w:lang w:bidi="hi-IN"/>
        </w:rPr>
        <w:t>被征收人授权委托书</w:t>
      </w:r>
      <w:r>
        <w:rPr>
          <w:rFonts w:hint="eastAsia" w:ascii="方正仿宋_GBK" w:hAnsi="方正仿宋_GBK" w:eastAsia="方正仿宋_GBK" w:cs="方正仿宋_GBK"/>
          <w:kern w:val="0"/>
          <w:sz w:val="32"/>
          <w:szCs w:val="32"/>
          <w:lang w:val="en-US" w:eastAsia="zh-CN" w:bidi="hi-IN"/>
        </w:rPr>
        <w:t>等</w:t>
      </w:r>
      <w:r>
        <w:rPr>
          <w:rFonts w:hint="eastAsia" w:ascii="方正仿宋_GBK" w:hAnsi="方正仿宋_GBK" w:eastAsia="方正仿宋_GBK" w:cs="方正仿宋_GBK"/>
          <w:kern w:val="0"/>
          <w:sz w:val="32"/>
          <w:szCs w:val="32"/>
          <w:lang w:bidi="hi-IN"/>
        </w:rPr>
        <w:t>材料。区土地房屋征收部门在房票</w:t>
      </w:r>
      <w:r>
        <w:rPr>
          <w:rFonts w:hint="eastAsia" w:ascii="方正仿宋_GBK" w:hAnsi="方正仿宋_GBK" w:eastAsia="方正仿宋_GBK" w:cs="方正仿宋_GBK"/>
          <w:kern w:val="0"/>
          <w:sz w:val="32"/>
          <w:szCs w:val="32"/>
          <w:lang w:val="en-US" w:eastAsia="zh-CN" w:bidi="hi-IN"/>
        </w:rPr>
        <w:t>安置协议</w:t>
      </w:r>
      <w:r>
        <w:rPr>
          <w:rFonts w:hint="eastAsia" w:ascii="方正仿宋_GBK" w:hAnsi="方正仿宋_GBK" w:eastAsia="方正仿宋_GBK" w:cs="方正仿宋_GBK"/>
          <w:kern w:val="0"/>
          <w:sz w:val="32"/>
          <w:szCs w:val="32"/>
          <w:lang w:bidi="hi-IN"/>
        </w:rPr>
        <w:t>加盖印章后生效。</w:t>
      </w:r>
    </w:p>
    <w:p w14:paraId="5E5A50A5">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三、房票</w:t>
      </w:r>
      <w:r>
        <w:rPr>
          <w:rFonts w:hint="eastAsia" w:ascii="方正黑体_GBK" w:hAnsi="方正黑体_GBK" w:eastAsia="方正黑体_GBK" w:cs="方正黑体_GBK"/>
          <w:sz w:val="32"/>
          <w:szCs w:val="32"/>
          <w:lang w:val="en-US" w:eastAsia="zh-CN"/>
        </w:rPr>
        <w:t>的</w:t>
      </w:r>
      <w:r>
        <w:rPr>
          <w:rFonts w:hint="eastAsia" w:ascii="方正黑体_GBK" w:hAnsi="方正黑体_GBK" w:eastAsia="方正黑体_GBK" w:cs="方正黑体_GBK"/>
          <w:sz w:val="32"/>
          <w:szCs w:val="32"/>
        </w:rPr>
        <w:t>核发</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使用与结算</w:t>
      </w:r>
    </w:p>
    <w:p w14:paraId="40629D70">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核发流程</w:t>
      </w:r>
    </w:p>
    <w:p w14:paraId="104FAB1E">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rPr>
        <w:t>各镇街或区土地房屋征收部门</w:t>
      </w:r>
      <w:r>
        <w:rPr>
          <w:rFonts w:hint="eastAsia" w:ascii="方正仿宋_GBK" w:hAnsi="方正仿宋_GBK" w:eastAsia="方正仿宋_GBK" w:cs="方正仿宋_GBK"/>
          <w:sz w:val="32"/>
          <w:szCs w:val="32"/>
          <w:lang w:val="en-US" w:eastAsia="zh-CN"/>
        </w:rPr>
        <w:t>与被征收人签订的《补偿协议》生效后，选择了房票安置方式的被征收人与征收部门签订房票安置协议后，</w:t>
      </w:r>
      <w:r>
        <w:rPr>
          <w:rFonts w:hint="eastAsia" w:ascii="方正仿宋_GBK" w:hAnsi="方正仿宋_GBK" w:eastAsia="方正仿宋_GBK" w:cs="方正仿宋_GBK"/>
          <w:sz w:val="32"/>
          <w:szCs w:val="32"/>
        </w:rPr>
        <w:t>被征收人须在规定时间内搬迁完毕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领取房票安置协议</w:t>
      </w:r>
      <w:r>
        <w:rPr>
          <w:rFonts w:hint="eastAsia" w:ascii="方正仿宋_GBK" w:hAnsi="方正仿宋_GBK" w:eastAsia="方正仿宋_GBK" w:cs="方正仿宋_GBK"/>
          <w:sz w:val="32"/>
          <w:szCs w:val="32"/>
          <w:lang w:val="en-US" w:eastAsia="zh-CN"/>
        </w:rPr>
        <w:t>并登记备案。</w:t>
      </w:r>
    </w:p>
    <w:p w14:paraId="4835CCDC">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使用流程</w:t>
      </w:r>
    </w:p>
    <w:p w14:paraId="61230139">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1.被征收人可以在房票安置</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“房源超市”中自主选择商品住宅或商铺、车位等非住宅产品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被征收人</w:t>
      </w:r>
      <w:r>
        <w:rPr>
          <w:rFonts w:hint="eastAsia" w:ascii="方正仿宋_GBK" w:hAnsi="方正仿宋_GBK" w:eastAsia="方正仿宋_GBK" w:cs="方正仿宋_GBK"/>
          <w:sz w:val="32"/>
          <w:szCs w:val="32"/>
          <w:lang w:val="en-US" w:eastAsia="zh-CN"/>
        </w:rPr>
        <w:t>购买非住宅产品需以已</w:t>
      </w:r>
      <w:r>
        <w:rPr>
          <w:rFonts w:hint="eastAsia" w:ascii="方正仿宋_GBK" w:hAnsi="方正仿宋_GBK" w:eastAsia="方正仿宋_GBK" w:cs="方正仿宋_GBK"/>
          <w:sz w:val="32"/>
          <w:szCs w:val="32"/>
        </w:rPr>
        <w:t>达到最低住房保障条件</w:t>
      </w:r>
      <w:r>
        <w:rPr>
          <w:rFonts w:hint="eastAsia" w:ascii="方正仿宋_GBK" w:hAnsi="方正仿宋_GBK" w:eastAsia="方正仿宋_GBK" w:cs="方正仿宋_GBK"/>
          <w:sz w:val="32"/>
          <w:szCs w:val="32"/>
          <w:lang w:val="en-US" w:eastAsia="zh-CN"/>
        </w:rPr>
        <w:t>为前提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，并凭房票</w:t>
      </w:r>
      <w:r>
        <w:rPr>
          <w:rFonts w:hint="eastAsia" w:ascii="方正仿宋_GBK" w:hAnsi="方正仿宋_GBK" w:eastAsia="方正仿宋_GBK" w:cs="方正仿宋_GBK"/>
          <w:sz w:val="32"/>
          <w:szCs w:val="32"/>
          <w:lang w:val="en-US" w:eastAsia="zh-CN"/>
        </w:rPr>
        <w:t>安置协议</w:t>
      </w:r>
      <w:r>
        <w:rPr>
          <w:rFonts w:hint="eastAsia" w:ascii="方正仿宋_GBK" w:hAnsi="方正仿宋_GBK" w:eastAsia="方正仿宋_GBK" w:cs="方正仿宋_GBK"/>
          <w:sz w:val="32"/>
          <w:szCs w:val="32"/>
        </w:rPr>
        <w:t>与房地产开发企业签订商品房买卖合同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商品房买卖合同的购房人应当与房票安置协议载明的持有人一致，房票让与的，应由被让与人持房票购房并签订商品房买卖合同</w:t>
      </w:r>
      <w:r>
        <w:rPr>
          <w:rFonts w:hint="eastAsia" w:ascii="方正仿宋_GBK" w:hAnsi="方正仿宋_GBK" w:eastAsia="方正仿宋_GBK" w:cs="方正仿宋_GBK"/>
          <w:sz w:val="32"/>
          <w:szCs w:val="32"/>
        </w:rPr>
        <w:t>。</w:t>
      </w:r>
    </w:p>
    <w:p w14:paraId="4885864D">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.房票</w:t>
      </w:r>
      <w:r>
        <w:rPr>
          <w:rFonts w:hint="eastAsia" w:ascii="方正仿宋_GBK" w:hAnsi="方正仿宋_GBK" w:eastAsia="方正仿宋_GBK" w:cs="方正仿宋_GBK"/>
          <w:sz w:val="32"/>
          <w:szCs w:val="32"/>
          <w:lang w:val="en-US" w:eastAsia="zh-CN"/>
        </w:rPr>
        <w:t>安置协议</w:t>
      </w:r>
      <w:r>
        <w:rPr>
          <w:rFonts w:hint="eastAsia" w:ascii="方正仿宋_GBK" w:hAnsi="方正仿宋_GBK" w:eastAsia="方正仿宋_GBK" w:cs="方正仿宋_GBK"/>
          <w:sz w:val="32"/>
          <w:szCs w:val="32"/>
        </w:rPr>
        <w:t>的有效期自领取房票之日起1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个月内（截止时间以网签时间为准）。</w:t>
      </w:r>
    </w:p>
    <w:p w14:paraId="4998DF12">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）结算流程</w:t>
      </w:r>
    </w:p>
    <w:p w14:paraId="4AE7DF4C">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1.被征收人与房地产开发企业签订购房合同后，房地产开发企业向征收</w:t>
      </w:r>
      <w:r>
        <w:rPr>
          <w:rFonts w:hint="eastAsia" w:ascii="方正仿宋_GBK" w:hAnsi="方正仿宋_GBK" w:eastAsia="方正仿宋_GBK" w:cs="方正仿宋_GBK"/>
          <w:sz w:val="32"/>
          <w:szCs w:val="32"/>
          <w:lang w:val="en-US" w:eastAsia="zh-CN"/>
        </w:rPr>
        <w:t>部门申请结算房票安置协议金额。房地产开发企业凭《房票安置协议》、《拆迁补偿协议书》以及经不动产登记部门备案的《商品房买卖合同》等资料，向征收人申请办理房票安置兑现结算手续。征收部门按约定的支付方式向房地产开发企业的指定资金账户支付使</w:t>
      </w:r>
      <w:r>
        <w:rPr>
          <w:rFonts w:hint="eastAsia" w:ascii="方正仿宋_GBK" w:hAnsi="方正仿宋_GBK" w:eastAsia="方正仿宋_GBK" w:cs="方正仿宋_GBK"/>
          <w:sz w:val="32"/>
          <w:szCs w:val="32"/>
        </w:rPr>
        <w:t>用房票</w:t>
      </w:r>
      <w:r>
        <w:rPr>
          <w:rFonts w:hint="eastAsia" w:ascii="方正仿宋_GBK" w:hAnsi="方正仿宋_GBK" w:eastAsia="方正仿宋_GBK" w:cs="方正仿宋_GBK"/>
          <w:sz w:val="32"/>
          <w:szCs w:val="32"/>
          <w:lang w:val="en-US" w:eastAsia="zh-CN"/>
        </w:rPr>
        <w:t>安置</w:t>
      </w:r>
      <w:r>
        <w:rPr>
          <w:rFonts w:hint="eastAsia" w:ascii="方正仿宋_GBK" w:hAnsi="方正仿宋_GBK" w:eastAsia="方正仿宋_GBK" w:cs="方正仿宋_GBK"/>
          <w:sz w:val="32"/>
          <w:szCs w:val="32"/>
        </w:rPr>
        <w:t>的购房金额。</w:t>
      </w:r>
    </w:p>
    <w:p w14:paraId="4B21F700">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）结余变现</w:t>
      </w:r>
    </w:p>
    <w:p w14:paraId="1B6684FF">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1.使用房票</w:t>
      </w:r>
      <w:r>
        <w:rPr>
          <w:rFonts w:hint="eastAsia" w:ascii="方正仿宋_GBK" w:hAnsi="方正仿宋_GBK" w:eastAsia="方正仿宋_GBK" w:cs="方正仿宋_GBK"/>
          <w:sz w:val="32"/>
          <w:szCs w:val="32"/>
          <w:lang w:val="en-US" w:eastAsia="zh-CN"/>
        </w:rPr>
        <w:t>安置</w:t>
      </w:r>
      <w:r>
        <w:rPr>
          <w:rFonts w:hint="eastAsia" w:ascii="方正仿宋_GBK" w:hAnsi="方正仿宋_GBK" w:eastAsia="方正仿宋_GBK" w:cs="方正仿宋_GBK"/>
          <w:sz w:val="32"/>
          <w:szCs w:val="32"/>
        </w:rPr>
        <w:t>一次性全款购房后，如房票票面金额仍有结余，被征收人可持身份证明、房票安置协议、购房发票、不动产权证书等相关证明材料向征收部门申请以货币形式领取。结余金额为应享受的房票安置协议票面金额扣减房屋总价款后的剩余部分。</w:t>
      </w:r>
    </w:p>
    <w:p w14:paraId="3815019F">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使用房票安置协议按揭购房后，如房票票面金额仍有结余，被征收人持身份证明、房票安置协议、已备案生效的商品房买卖合同、购房发票、借款合同、按揭贷款放款凭证等相关证明材料向征收部门申请以货币形式领取。结余金额为应享受的房票安置协议票面金额扣减使用房票安置协议购房首付款后的剩余部分。</w:t>
      </w:r>
    </w:p>
    <w:p w14:paraId="3AA9F6FF">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3.房票安置协议到期结余变现金额</w:t>
      </w:r>
      <w:r>
        <w:rPr>
          <w:rFonts w:hint="eastAsia" w:ascii="方正仿宋_GBK" w:hAnsi="方正仿宋_GBK" w:eastAsia="方正仿宋_GBK" w:cs="方正仿宋_GBK"/>
          <w:color w:val="auto"/>
          <w:sz w:val="32"/>
          <w:szCs w:val="32"/>
        </w:rPr>
        <w:t>不计息</w:t>
      </w:r>
      <w:r>
        <w:rPr>
          <w:rFonts w:hint="eastAsia" w:ascii="方正仿宋_GBK" w:hAnsi="方正仿宋_GBK" w:eastAsia="方正仿宋_GBK" w:cs="方正仿宋_GBK"/>
          <w:sz w:val="32"/>
          <w:szCs w:val="32"/>
        </w:rPr>
        <w:t>。</w:t>
      </w:r>
    </w:p>
    <w:p w14:paraId="15464EA3">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4.超期未使用房票的，按照实施土地房屋征收项目的《补偿安置方案》予以安置，不再享受优惠购房政策等。 </w:t>
      </w:r>
    </w:p>
    <w:p w14:paraId="4D777C0D">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sz w:val="32"/>
          <w:szCs w:val="32"/>
        </w:rPr>
        <w:t>四、“房源超市”管理</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由区住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房城乡</w:t>
      </w:r>
      <w:r>
        <w:rPr>
          <w:rFonts w:hint="eastAsia" w:ascii="方正仿宋_GBK" w:hAnsi="方正仿宋_GBK" w:eastAsia="方正仿宋_GBK" w:cs="方正仿宋_GBK"/>
          <w:color w:val="000000" w:themeColor="text1"/>
          <w:sz w:val="32"/>
          <w:szCs w:val="32"/>
          <w14:textFill>
            <w14:solidFill>
              <w14:schemeClr w14:val="tx1"/>
            </w14:solidFill>
          </w14:textFill>
        </w:rPr>
        <w:t>建委牵头</w:t>
      </w:r>
      <w:r>
        <w:rPr>
          <w:rFonts w:hint="default"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规划自然资源</w:t>
      </w:r>
      <w:r>
        <w:rPr>
          <w:rFonts w:hint="eastAsia" w:ascii="方正仿宋_GBK" w:hAnsi="方正仿宋_GBK" w:eastAsia="方正仿宋_GBK" w:cs="方正仿宋_GBK"/>
          <w:color w:val="000000" w:themeColor="text1"/>
          <w:sz w:val="32"/>
          <w:szCs w:val="32"/>
          <w14:textFill>
            <w14:solidFill>
              <w14:schemeClr w14:val="tx1"/>
            </w14:solidFill>
          </w14:textFill>
        </w:rPr>
        <w:t>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default" w:ascii="方正仿宋_GBK" w:hAnsi="方正仿宋_GBK" w:eastAsia="方正仿宋_GBK" w:cs="方正仿宋_GBK"/>
          <w:color w:val="000000" w:themeColor="text1"/>
          <w:sz w:val="32"/>
          <w:szCs w:val="32"/>
          <w14:textFill>
            <w14:solidFill>
              <w14:schemeClr w14:val="tx1"/>
            </w14:solidFill>
          </w14:textFill>
        </w:rPr>
        <w:t>土地房屋</w:t>
      </w:r>
      <w:r>
        <w:rPr>
          <w:rFonts w:hint="eastAsia" w:ascii="方正仿宋_GBK" w:hAnsi="方正仿宋_GBK" w:eastAsia="方正仿宋_GBK" w:cs="方正仿宋_GBK"/>
          <w:color w:val="000000" w:themeColor="text1"/>
          <w:sz w:val="32"/>
          <w:szCs w:val="32"/>
          <w14:textFill>
            <w14:solidFill>
              <w14:schemeClr w14:val="tx1"/>
            </w14:solidFill>
          </w14:textFill>
        </w:rPr>
        <w:t>征收中心、不动产登记中心等单位组建“房源超市”。对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大足</w:t>
      </w:r>
      <w:r>
        <w:rPr>
          <w:rFonts w:hint="eastAsia" w:ascii="方正仿宋_GBK" w:hAnsi="方正仿宋_GBK" w:eastAsia="方正仿宋_GBK" w:cs="方正仿宋_GBK"/>
          <w:color w:val="000000" w:themeColor="text1"/>
          <w:sz w:val="32"/>
          <w:szCs w:val="32"/>
          <w14:textFill>
            <w14:solidFill>
              <w14:schemeClr w14:val="tx1"/>
            </w14:solidFill>
          </w14:textFill>
        </w:rPr>
        <w:t>区内同意接受房票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安置</w:t>
      </w:r>
      <w:r>
        <w:rPr>
          <w:rFonts w:hint="eastAsia" w:ascii="方正仿宋_GBK" w:hAnsi="方正仿宋_GBK" w:eastAsia="方正仿宋_GBK" w:cs="方正仿宋_GBK"/>
          <w:color w:val="000000" w:themeColor="text1"/>
          <w:sz w:val="32"/>
          <w:szCs w:val="32"/>
          <w14:textFill>
            <w14:solidFill>
              <w14:schemeClr w14:val="tx1"/>
            </w14:solidFill>
          </w14:textFill>
        </w:rPr>
        <w:t>购房的新建商品房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含住宅、商业店面、商业办公、车位等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，房地产开发企业本着自愿的原则，持不动产登记中心出具的房源登记信息证明等材料，向区住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房城乡</w:t>
      </w:r>
      <w:r>
        <w:rPr>
          <w:rFonts w:hint="eastAsia" w:ascii="方正仿宋_GBK" w:hAnsi="方正仿宋_GBK" w:eastAsia="方正仿宋_GBK" w:cs="方正仿宋_GBK"/>
          <w:color w:val="000000" w:themeColor="text1"/>
          <w:sz w:val="32"/>
          <w:szCs w:val="32"/>
          <w14:textFill>
            <w14:solidFill>
              <w14:schemeClr w14:val="tx1"/>
            </w14:solidFill>
          </w14:textFill>
        </w:rPr>
        <w:t>建委提出申请，经审核通过后进入房源超市。</w:t>
      </w:r>
    </w:p>
    <w:p w14:paraId="0A30FCB9">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建立房地产开发企业参与房票安置准入制度。</w:t>
      </w:r>
      <w:r>
        <w:rPr>
          <w:rFonts w:hint="eastAsia" w:ascii="方正仿宋_GBK" w:hAnsi="方正仿宋_GBK" w:eastAsia="方正仿宋_GBK" w:cs="方正仿宋_GBK"/>
          <w:sz w:val="32"/>
          <w:szCs w:val="32"/>
        </w:rPr>
        <w:t>区住房城乡建委发布房地产开发企业参与房票安置的条件，符合条件的企业按照自愿参与原则，通过公平协商、公平竞价等方式，组织有资信实力和品牌优势、信誉度高的房地产开发企业积极参与房票安置，建立“房源超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详见附件2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）参与房票安置的房地产开发企业须按要求填写大足区“房源超市”房源信息统计表，并纳入“房源超市”信息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详见附件3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五、优惠政策</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（一）房票补助。</w:t>
      </w:r>
      <w:r>
        <w:rPr>
          <w:rFonts w:hint="eastAsia" w:ascii="方正仿宋_GBK" w:hAnsi="方正仿宋_GBK" w:eastAsia="方正仿宋_GBK" w:cs="方正仿宋_GBK"/>
          <w:sz w:val="32"/>
          <w:szCs w:val="32"/>
        </w:rPr>
        <w:t>自出具房票</w:t>
      </w:r>
      <w:r>
        <w:rPr>
          <w:rFonts w:hint="eastAsia" w:ascii="方正仿宋_GBK" w:hAnsi="方正仿宋_GBK" w:eastAsia="方正仿宋_GBK" w:cs="方正仿宋_GBK"/>
          <w:sz w:val="32"/>
          <w:szCs w:val="32"/>
          <w:lang w:val="en-US" w:eastAsia="zh-CN"/>
        </w:rPr>
        <w:t>安置协议</w:t>
      </w:r>
      <w:r>
        <w:rPr>
          <w:rFonts w:hint="eastAsia" w:ascii="方正仿宋_GBK" w:hAnsi="方正仿宋_GBK" w:eastAsia="方正仿宋_GBK" w:cs="方正仿宋_GBK"/>
          <w:sz w:val="32"/>
          <w:szCs w:val="32"/>
        </w:rPr>
        <w:t>之日起</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个月内兑付的，一次性给予票面购房使用部分8%的补贴；第</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个月至第</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个月内兑付的，一次性给予票面购房使用部分6%的补贴；第</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个月至第1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个月内兑付的，一次性给予票面购房使用部分4%的补贴。</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（二）购房补助。</w:t>
      </w:r>
      <w:r>
        <w:rPr>
          <w:rFonts w:hint="eastAsia" w:ascii="方正仿宋_GBK" w:hAnsi="方正仿宋_GBK" w:eastAsia="方正仿宋_GBK" w:cs="方正仿宋_GBK"/>
          <w:sz w:val="32"/>
          <w:szCs w:val="32"/>
        </w:rPr>
        <w:t>选择房票安置协议安置的人员在我区“房源超市”内购买普通商品房或商铺、车位等非住宅产品的。</w:t>
      </w:r>
      <w:r>
        <w:rPr>
          <w:rFonts w:hint="eastAsia" w:ascii="方正仿宋_GBK" w:hAnsi="方正仿宋_GBK" w:eastAsia="方正仿宋_GBK" w:cs="方正仿宋_GBK"/>
          <w:sz w:val="32"/>
          <w:szCs w:val="32"/>
          <w:lang w:val="en-US" w:eastAsia="zh-CN"/>
        </w:rPr>
        <w:t>符合《重庆市大足区住房和城乡建设委员会关于印发&lt;大足区征地拆迁住房货币安置人员进城购房补助实施方案（试行）&gt;的通知》（大足住建委发〔2022〕82号）文件要求的，可按规定享受购房补助”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详见附件4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（三）入住补贴。</w:t>
      </w:r>
      <w:r>
        <w:rPr>
          <w:rFonts w:hint="eastAsia" w:ascii="方正仿宋_GBK" w:hAnsi="方正仿宋_GBK" w:eastAsia="方正仿宋_GBK" w:cs="方正仿宋_GBK"/>
          <w:sz w:val="32"/>
          <w:szCs w:val="32"/>
        </w:rPr>
        <w:t>凡在我区选择房票安置协议安置的被征收人，购置新房后，享受住房以旧换新专项补贴，以每套房屋为单位统一发放购物券2000元/套，购物劵可在发放之日一年内起，在</w:t>
      </w:r>
      <w:bookmarkStart w:id="0" w:name="OLE_LINK1"/>
      <w:r>
        <w:rPr>
          <w:rFonts w:hint="eastAsia" w:ascii="方正仿宋_GBK" w:hAnsi="方正仿宋_GBK" w:eastAsia="方正仿宋_GBK" w:cs="方正仿宋_GBK"/>
          <w:sz w:val="32"/>
          <w:szCs w:val="32"/>
        </w:rPr>
        <w:t>家居专业市场</w:t>
      </w:r>
      <w:bookmarkEnd w:id="0"/>
      <w:r>
        <w:rPr>
          <w:rFonts w:hint="eastAsia" w:ascii="方正仿宋_GBK" w:hAnsi="方正仿宋_GBK" w:eastAsia="方正仿宋_GBK" w:cs="方正仿宋_GBK"/>
          <w:sz w:val="32"/>
          <w:szCs w:val="32"/>
        </w:rPr>
        <w:t>中抵扣现金使用。</w:t>
      </w:r>
    </w:p>
    <w:p w14:paraId="51E5D351">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rPr>
        <w:t>（四）资金兑付。</w:t>
      </w:r>
      <w:r>
        <w:rPr>
          <w:rFonts w:hint="eastAsia" w:ascii="方正仿宋_GBK" w:hAnsi="方正仿宋_GBK" w:eastAsia="方正仿宋_GBK" w:cs="方正仿宋_GBK"/>
          <w:color w:val="000000" w:themeColor="text1"/>
          <w:sz w:val="32"/>
          <w:szCs w:val="32"/>
          <w14:textFill>
            <w14:solidFill>
              <w14:schemeClr w14:val="tx1"/>
            </w14:solidFill>
          </w14:textFill>
        </w:rPr>
        <w:t>房票补助资金由开发企业和委托实施单位共同分担，各承担50%的比例。购房补助则由委托实施单位全额负责支付。入住补贴及相关的优惠政策，则由开发企业和家居专业市场企业联合承担，并直接兑付给购房人员</w:t>
      </w:r>
      <w:r>
        <w:rPr>
          <w:rFonts w:hint="default"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由委托实施单位承担的房票补助的50%部分及全部购房补助，均会计入项目宗地的总成本之中。</w:t>
      </w:r>
    </w:p>
    <w:p w14:paraId="05F46F5A">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14:textFill>
            <w14:solidFill>
              <w14:schemeClr w14:val="tx1"/>
            </w14:solidFill>
          </w14:textFill>
        </w:rPr>
        <w:t>（五）资金监管。由区住房城乡建委委托第三方审计单位，对房票交易中产生的房票补助、购房补助、入住补贴等票据、凭证进行统一审核，杜绝骗补情况发生。</w:t>
      </w:r>
    </w:p>
    <w:p w14:paraId="07EDCDCD">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六、其他事宜</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一）参与房票安置协议安置的房地产开发企业存在弄虚作假、提供不实信息等行为的，由主管部门记入房地产企业黑名单，并终止其参与房票安置协议安置资格，造成损失的应依法承担赔偿责任。涉嫌与被征收人对房票安置协议进行套现等违法行为的，由我区相关部门依法处理。</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（二）征收人及相关部门要严格执行政策规定，严禁弄虚作假、套取房票安置协议资金，或擅自突破规定标准发放房票。对造成经济损失或较大负面影响的，依法依规追究相关人员责任。</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（三）房地产开发企业与持房票购买者发生购房纠纷的，由双方当事人按照购房合同约定解决。</w:t>
      </w:r>
    </w:p>
    <w:p w14:paraId="67ED25E3">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七</w:t>
      </w:r>
      <w:r>
        <w:rPr>
          <w:rFonts w:ascii="方正仿宋_GBK" w:hAnsi="方正仿宋_GBK" w:eastAsia="方正仿宋_GBK" w:cs="方正仿宋_GBK"/>
          <w:sz w:val="32"/>
          <w:szCs w:val="32"/>
        </w:rPr>
        <w:t>、本方案自2024年</w:t>
      </w:r>
      <w:r>
        <w:rPr>
          <w:rFonts w:hint="eastAsia" w:ascii="方正仿宋_GBK" w:hAnsi="方正仿宋_GBK" w:eastAsia="方正仿宋_GBK" w:cs="方正仿宋_GBK"/>
          <w:sz w:val="32"/>
          <w:szCs w:val="32"/>
          <w:lang w:val="en-US" w:eastAsia="zh-CN"/>
        </w:rPr>
        <w:t>11</w:t>
      </w:r>
      <w:r>
        <w:rPr>
          <w:rFonts w:ascii="方正仿宋_GBK" w:hAnsi="方正仿宋_GBK" w:eastAsia="方正仿宋_GBK" w:cs="方正仿宋_GBK"/>
          <w:sz w:val="32"/>
          <w:szCs w:val="32"/>
        </w:rPr>
        <w:t>月30日施行。</w:t>
      </w:r>
    </w:p>
    <w:p w14:paraId="3826569E">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八、</w:t>
      </w:r>
      <w:r>
        <w:rPr>
          <w:rFonts w:ascii="方正仿宋_GBK" w:hAnsi="方正仿宋_GBK" w:eastAsia="方正仿宋_GBK" w:cs="方正仿宋_GBK"/>
          <w:sz w:val="32"/>
          <w:szCs w:val="32"/>
        </w:rPr>
        <w:t>本方案（试行）由</w:t>
      </w:r>
      <w:r>
        <w:rPr>
          <w:rFonts w:hint="eastAsia" w:ascii="方正仿宋_GBK" w:hAnsi="方正仿宋_GBK" w:eastAsia="方正仿宋_GBK" w:cs="方正仿宋_GBK"/>
          <w:sz w:val="32"/>
          <w:szCs w:val="32"/>
          <w:lang w:val="en-US" w:eastAsia="zh-CN"/>
        </w:rPr>
        <w:t>大足区土地房屋征收工作领导小组</w:t>
      </w:r>
      <w:r>
        <w:rPr>
          <w:rFonts w:ascii="方正仿宋_GBK" w:hAnsi="方正仿宋_GBK" w:eastAsia="方正仿宋_GBK" w:cs="方正仿宋_GBK"/>
          <w:sz w:val="32"/>
          <w:szCs w:val="32"/>
        </w:rPr>
        <w:t>负责解释。</w:t>
      </w:r>
    </w:p>
    <w:p w14:paraId="53452918">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3CD8E9BE">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410A044C">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5D8D029C">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5360D7BD">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21B3401D">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2CFF6021">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2331418D">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7637BC2C">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699B4D2D">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0DC546E8">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7A7E4B64">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6E2CB3C9">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49EF2B20">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5AEA4483">
      <w:pPr>
        <w:suppressAutoHyphens/>
        <w:spacing w:after="240" w:afterLines="100" w:line="560" w:lineRule="exact"/>
        <w:jc w:val="both"/>
        <w:rPr>
          <w:rFonts w:ascii="Times New Roman" w:hAnsi="Times New Roman" w:eastAsia="黑体" w:cs="Times New Roman"/>
          <w:kern w:val="0"/>
          <w:sz w:val="32"/>
          <w:szCs w:val="32"/>
          <w:lang w:bidi="hi-IN"/>
        </w:rPr>
      </w:pPr>
      <w:r>
        <w:rPr>
          <w:rFonts w:hint="eastAsia" w:ascii="Times New Roman" w:hAnsi="Times New Roman" w:eastAsia="黑体" w:cs="Times New Roman"/>
          <w:kern w:val="0"/>
          <w:sz w:val="32"/>
          <w:szCs w:val="32"/>
          <w:lang w:bidi="hi-IN"/>
        </w:rPr>
        <w:t>附件</w:t>
      </w:r>
      <w:r>
        <w:rPr>
          <w:rFonts w:hint="eastAsia" w:ascii="Times New Roman" w:hAnsi="Times New Roman" w:eastAsia="黑体" w:cs="Times New Roman"/>
          <w:kern w:val="0"/>
          <w:sz w:val="32"/>
          <w:szCs w:val="32"/>
          <w:lang w:val="en-US" w:eastAsia="zh-CN" w:bidi="hi-IN"/>
        </w:rPr>
        <w:t>1</w:t>
      </w:r>
    </w:p>
    <w:p w14:paraId="40D6632D">
      <w:pPr>
        <w:suppressAutoHyphens/>
        <w:jc w:val="center"/>
        <w:rPr>
          <w:rFonts w:hint="eastAsia" w:ascii="方正小标宋_GBK" w:hAnsi="方正小标宋_GBK" w:eastAsia="方正小标宋_GBK" w:cs="方正小标宋_GBK"/>
          <w:kern w:val="0"/>
          <w:sz w:val="44"/>
          <w:szCs w:val="44"/>
          <w:lang w:eastAsia="zh-CN" w:bidi="hi-IN"/>
        </w:rPr>
      </w:pPr>
      <w:r>
        <w:rPr>
          <w:rFonts w:hint="eastAsia" w:ascii="方正小标宋_GBK" w:hAnsi="方正小标宋_GBK" w:eastAsia="方正小标宋_GBK" w:cs="方正小标宋_GBK"/>
          <w:kern w:val="0"/>
          <w:sz w:val="44"/>
          <w:szCs w:val="44"/>
          <w:lang w:bidi="hi-IN"/>
        </w:rPr>
        <w:t>房票安置协议</w:t>
      </w:r>
    </w:p>
    <w:p w14:paraId="0994B068">
      <w:pPr>
        <w:suppressAutoHyphens/>
        <w:adjustRightInd w:val="0"/>
        <w:snapToGrid w:val="0"/>
        <w:spacing w:before="240" w:line="600" w:lineRule="exact"/>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甲方：</w:t>
      </w:r>
      <w:r>
        <w:rPr>
          <w:rFonts w:hint="eastAsia" w:ascii="方正仿宋_GBK" w:hAnsi="方正仿宋_GBK" w:eastAsia="方正仿宋_GBK" w:cs="方正仿宋_GBK"/>
          <w:kern w:val="0"/>
          <w:sz w:val="32"/>
          <w:szCs w:val="32"/>
          <w:u w:val="single"/>
          <w:lang w:bidi="hi-IN"/>
        </w:rPr>
        <w:t>重庆市大足区土地房屋征收中心</w:t>
      </w:r>
    </w:p>
    <w:p w14:paraId="786E8A31">
      <w:pPr>
        <w:suppressAutoHyphens/>
        <w:adjustRightInd w:val="0"/>
        <w:snapToGrid w:val="0"/>
        <w:spacing w:before="240" w:line="600" w:lineRule="exact"/>
        <w:ind w:firstLine="960" w:firstLineChars="300"/>
        <w:jc w:val="left"/>
        <w:rPr>
          <w:rFonts w:hint="eastAsia" w:ascii="方正仿宋_GBK" w:hAnsi="方正仿宋_GBK" w:eastAsia="方正仿宋_GBK" w:cs="方正仿宋_GBK"/>
          <w:kern w:val="0"/>
          <w:sz w:val="32"/>
          <w:szCs w:val="32"/>
          <w:lang w:val="en-US" w:eastAsia="zh-CN" w:bidi="hi-IN"/>
        </w:rPr>
      </w:pP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u w:val="single"/>
          <w:lang w:val="en-US" w:eastAsia="zh-CN" w:bidi="hi-IN"/>
        </w:rPr>
        <w:t xml:space="preserve">     </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val="en-US" w:eastAsia="zh-CN" w:bidi="hi-IN"/>
        </w:rPr>
        <w:t>镇人民政府</w:t>
      </w:r>
    </w:p>
    <w:p w14:paraId="4364D82A">
      <w:pPr>
        <w:suppressAutoHyphens/>
        <w:adjustRightInd w:val="0"/>
        <w:snapToGrid w:val="0"/>
        <w:spacing w:before="240" w:line="600" w:lineRule="exact"/>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乙方：</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户</w:t>
      </w:r>
    </w:p>
    <w:p w14:paraId="3D77FD54">
      <w:pPr>
        <w:suppressAutoHyphens/>
        <w:jc w:val="left"/>
        <w:rPr>
          <w:rFonts w:hint="eastAsia" w:ascii="方正仿宋_GBK" w:hAnsi="方正仿宋_GBK" w:eastAsia="方正仿宋_GBK" w:cs="方正仿宋_GBK"/>
          <w:kern w:val="0"/>
          <w:sz w:val="32"/>
          <w:szCs w:val="32"/>
          <w:lang w:bidi="hi-IN"/>
        </w:rPr>
      </w:pPr>
    </w:p>
    <w:p w14:paraId="143B5C25">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鉴于乙方同意甲方征收其位于</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 xml:space="preserve">镇（街道） </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村</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组的住房，并同意甲方以房票形式进行住房货币安置，双方经友好协商，达成以下协议：</w:t>
      </w:r>
    </w:p>
    <w:p w14:paraId="253C39C1">
      <w:pPr>
        <w:suppressAutoHyphens/>
        <w:ind w:firstLine="640" w:firstLineChars="200"/>
        <w:jc w:val="left"/>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一、房产基本情况</w:t>
      </w:r>
    </w:p>
    <w:p w14:paraId="625D90CF">
      <w:pPr>
        <w:suppressAutoHyphens/>
        <w:ind w:firstLine="640" w:firstLineChars="200"/>
        <w:jc w:val="left"/>
        <w:rPr>
          <w:rFonts w:hint="eastAsia" w:ascii="方正仿宋_GBK" w:hAnsi="方正仿宋_GBK" w:eastAsia="方正仿宋_GBK" w:cs="方正仿宋_GBK"/>
          <w:kern w:val="0"/>
          <w:sz w:val="32"/>
          <w:szCs w:val="32"/>
          <w:u w:val="single"/>
          <w:lang w:bidi="hi-IN"/>
        </w:rPr>
      </w:pPr>
      <w:r>
        <w:rPr>
          <w:rFonts w:hint="eastAsia" w:ascii="方正仿宋_GBK" w:hAnsi="方正仿宋_GBK" w:eastAsia="方正仿宋_GBK" w:cs="方正仿宋_GBK"/>
          <w:kern w:val="0"/>
          <w:sz w:val="32"/>
          <w:szCs w:val="32"/>
          <w:lang w:bidi="hi-IN"/>
        </w:rPr>
        <w:t>（一）房产位置：</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 xml:space="preserve">镇（街道） </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村</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组</w:t>
      </w:r>
    </w:p>
    <w:p w14:paraId="16CF05C9">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（二）房产面积：_______</w:t>
      </w:r>
    </w:p>
    <w:p w14:paraId="2C44AD8F">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（三）房产权属证明：_______</w:t>
      </w:r>
    </w:p>
    <w:p w14:paraId="063A7287">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（四）住房安置对象</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人....</w:t>
      </w:r>
    </w:p>
    <w:p w14:paraId="46390AEF">
      <w:pPr>
        <w:suppressAutoHyphens/>
        <w:ind w:firstLine="640" w:firstLineChars="200"/>
        <w:jc w:val="left"/>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二、房票金额</w:t>
      </w:r>
    </w:p>
    <w:p w14:paraId="7D38EC40">
      <w:pPr>
        <w:suppressAutoHyphens/>
        <w:wordWrap w:val="0"/>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按照甲乙双方签订的《集体土地征收住房安置协议》/《国有土地上房屋征收协议》</w:t>
      </w:r>
      <w:r>
        <w:rPr>
          <w:rFonts w:hint="eastAsia" w:ascii="方正仿宋_GBK" w:hAnsi="方正仿宋_GBK" w:eastAsia="方正仿宋_GBK" w:cs="方正仿宋_GBK"/>
          <w:kern w:val="0"/>
          <w:sz w:val="32"/>
          <w:szCs w:val="32"/>
          <w:lang w:eastAsia="zh-CN" w:bidi="hi-IN"/>
        </w:rPr>
        <w:t>《</w:t>
      </w:r>
      <w:r>
        <w:rPr>
          <w:rFonts w:hint="eastAsia" w:ascii="方正仿宋_GBK" w:hAnsi="方正仿宋_GBK" w:eastAsia="方正仿宋_GBK" w:cs="方正仿宋_GBK"/>
          <w:kern w:val="0"/>
          <w:sz w:val="32"/>
          <w:szCs w:val="32"/>
          <w:lang w:val="en-US" w:eastAsia="zh-CN" w:bidi="hi-IN"/>
        </w:rPr>
        <w:t>搬迁补偿协议</w:t>
      </w:r>
      <w:r>
        <w:rPr>
          <w:rFonts w:hint="eastAsia" w:ascii="方正仿宋_GBK" w:hAnsi="方正仿宋_GBK" w:eastAsia="方正仿宋_GBK" w:cs="方正仿宋_GBK"/>
          <w:kern w:val="0"/>
          <w:sz w:val="32"/>
          <w:szCs w:val="32"/>
          <w:lang w:eastAsia="zh-CN" w:bidi="hi-IN"/>
        </w:rPr>
        <w:t>》</w:t>
      </w:r>
      <w:r>
        <w:rPr>
          <w:rFonts w:hint="eastAsia" w:ascii="方正仿宋_GBK" w:hAnsi="方正仿宋_GBK" w:eastAsia="方正仿宋_GBK" w:cs="方正仿宋_GBK"/>
          <w:kern w:val="0"/>
          <w:sz w:val="32"/>
          <w:szCs w:val="32"/>
          <w:lang w:bidi="hi-IN"/>
        </w:rPr>
        <w:t>，甲方同意将房屋的货币安置款（征收补偿款）和奖励款共计</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元转化为房票形式，支付给乙方。</w:t>
      </w:r>
    </w:p>
    <w:p w14:paraId="57F71A2E">
      <w:pPr>
        <w:suppressAutoHyphens/>
        <w:wordWrap w:val="0"/>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房票面值为人民币_______元。（大写：</w:t>
      </w:r>
      <w:r>
        <w:rPr>
          <w:rFonts w:hint="eastAsia" w:ascii="方正仿宋_GBK" w:hAnsi="方正仿宋_GBK" w:eastAsia="方正仿宋_GBK" w:cs="方正仿宋_GBK"/>
          <w:kern w:val="0"/>
          <w:sz w:val="32"/>
          <w:szCs w:val="32"/>
          <w:u w:val="single"/>
          <w:lang w:bidi="hi-IN"/>
        </w:rPr>
        <w:t xml:space="preserve">             </w:t>
      </w:r>
      <w:r>
        <w:rPr>
          <w:rFonts w:hint="eastAsia" w:ascii="方正仿宋_GBK" w:hAnsi="方正仿宋_GBK" w:eastAsia="方正仿宋_GBK" w:cs="方正仿宋_GBK"/>
          <w:kern w:val="0"/>
          <w:sz w:val="32"/>
          <w:szCs w:val="32"/>
          <w:lang w:bidi="hi-IN"/>
        </w:rPr>
        <w:t>）</w:t>
      </w:r>
    </w:p>
    <w:p w14:paraId="0D54B728">
      <w:pPr>
        <w:suppressAutoHyphens/>
        <w:ind w:firstLine="640" w:firstLineChars="200"/>
        <w:jc w:val="left"/>
        <w:rPr>
          <w:rFonts w:hint="eastAsia" w:ascii="方正黑体_GBK" w:hAnsi="方正黑体_GBK" w:eastAsia="方正黑体_GBK" w:cs="方正黑体_GBK"/>
          <w:kern w:val="0"/>
          <w:sz w:val="32"/>
          <w:szCs w:val="32"/>
          <w:lang w:val="en-US" w:eastAsia="zh-CN" w:bidi="hi-IN"/>
        </w:rPr>
      </w:pPr>
      <w:r>
        <w:rPr>
          <w:rFonts w:hint="eastAsia" w:ascii="方正黑体_GBK" w:hAnsi="方正黑体_GBK" w:eastAsia="方正黑体_GBK" w:cs="方正黑体_GBK"/>
          <w:kern w:val="0"/>
          <w:sz w:val="32"/>
          <w:szCs w:val="32"/>
          <w:lang w:val="en-US" w:eastAsia="zh-CN" w:bidi="hi-IN"/>
        </w:rPr>
        <w:t>三、</w:t>
      </w:r>
      <w:r>
        <w:rPr>
          <w:rFonts w:hint="eastAsia" w:ascii="方正黑体_GBK" w:hAnsi="方正黑体_GBK" w:eastAsia="方正黑体_GBK" w:cs="方正黑体_GBK"/>
          <w:kern w:val="0"/>
          <w:sz w:val="32"/>
          <w:szCs w:val="32"/>
          <w:lang w:bidi="hi-IN"/>
        </w:rPr>
        <w:t>优惠政策</w:t>
      </w:r>
    </w:p>
    <w:p w14:paraId="7DF88F34">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（一）房票补助。</w:t>
      </w:r>
      <w:r>
        <w:rPr>
          <w:rFonts w:hint="eastAsia" w:ascii="方正仿宋_GBK" w:hAnsi="方正仿宋_GBK" w:eastAsia="方正仿宋_GBK" w:cs="方正仿宋_GBK"/>
          <w:sz w:val="32"/>
          <w:szCs w:val="32"/>
        </w:rPr>
        <w:t>自出具房票之日起</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个月内兑付的，一次性给予票面购房使用部分8%的补贴；第</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个月至第</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个月内兑付的，一次性给予票面购房使用部分6%的补贴；第</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个月至第1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个月内兑付的，一次性给予票面购房使用部分4%的补贴。</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（二）购房补助。</w:t>
      </w:r>
      <w:r>
        <w:rPr>
          <w:rFonts w:hint="eastAsia" w:ascii="方正仿宋_GBK" w:hAnsi="方正仿宋_GBK" w:eastAsia="方正仿宋_GBK" w:cs="方正仿宋_GBK"/>
          <w:sz w:val="32"/>
          <w:szCs w:val="32"/>
        </w:rPr>
        <w:t>选择房票安置协议安置的人员在我区“房源超市”内购买普通商品房或商铺、车位等非住宅产品的。</w:t>
      </w:r>
      <w:r>
        <w:rPr>
          <w:rFonts w:hint="eastAsia" w:ascii="方正仿宋_GBK" w:hAnsi="方正仿宋_GBK" w:eastAsia="方正仿宋_GBK" w:cs="方正仿宋_GBK"/>
          <w:sz w:val="32"/>
          <w:szCs w:val="32"/>
          <w:lang w:val="en-US" w:eastAsia="zh-CN"/>
        </w:rPr>
        <w:t>符合《重庆市大足区住房和城乡建设委员会关于印发&lt;大足区征地拆迁住房货币安置人员进城购房补助实施方案（试行）&gt;的通知》（大足住建委发〔2022〕82号）文件要求的，可按规定享受购房补助”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详见附件4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br w:type="textWrapping"/>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（三）入住补贴。</w:t>
      </w:r>
      <w:r>
        <w:rPr>
          <w:rFonts w:hint="eastAsia" w:ascii="方正仿宋_GBK" w:hAnsi="方正仿宋_GBK" w:eastAsia="方正仿宋_GBK" w:cs="方正仿宋_GBK"/>
          <w:sz w:val="32"/>
          <w:szCs w:val="32"/>
        </w:rPr>
        <w:t>凡在我区选择房票安置协议安置的被征收人，购置新房后，享受住房以旧换新专项补贴，以每套房屋为单位统一发放购物券2000元/套，购物劵可在发放之日一年内起，在家居专业市场中抵扣现金使用。</w:t>
      </w:r>
    </w:p>
    <w:p w14:paraId="3B4E1409">
      <w:pPr>
        <w:suppressAutoHyphens/>
        <w:ind w:firstLine="640" w:firstLineChars="200"/>
        <w:jc w:val="left"/>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val="en-US" w:eastAsia="zh-CN" w:bidi="hi-IN"/>
        </w:rPr>
        <w:t>四</w:t>
      </w:r>
      <w:r>
        <w:rPr>
          <w:rFonts w:hint="eastAsia" w:ascii="方正黑体_GBK" w:hAnsi="方正黑体_GBK" w:eastAsia="方正黑体_GBK" w:cs="方正黑体_GBK"/>
          <w:kern w:val="0"/>
          <w:sz w:val="32"/>
          <w:szCs w:val="32"/>
          <w:lang w:bidi="hi-IN"/>
        </w:rPr>
        <w:t>、房票使用与结算</w:t>
      </w:r>
    </w:p>
    <w:p w14:paraId="55E2D648">
      <w:pPr>
        <w:suppressAutoHyphens/>
        <w:wordWrap w:val="0"/>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（一）乙方在房票自核发之日起1</w:t>
      </w:r>
      <w:r>
        <w:rPr>
          <w:rFonts w:hint="eastAsia" w:ascii="方正仿宋_GBK" w:hAnsi="方正仿宋_GBK" w:eastAsia="方正仿宋_GBK" w:cs="方正仿宋_GBK"/>
          <w:kern w:val="0"/>
          <w:sz w:val="32"/>
          <w:szCs w:val="32"/>
          <w:lang w:val="en-US" w:eastAsia="zh-CN" w:bidi="hi-IN"/>
        </w:rPr>
        <w:t>8</w:t>
      </w:r>
      <w:r>
        <w:rPr>
          <w:rFonts w:hint="eastAsia" w:ascii="方正仿宋_GBK" w:hAnsi="方正仿宋_GBK" w:eastAsia="方正仿宋_GBK" w:cs="方正仿宋_GBK"/>
          <w:kern w:val="0"/>
          <w:sz w:val="32"/>
          <w:szCs w:val="32"/>
          <w:lang w:bidi="hi-IN"/>
        </w:rPr>
        <w:t>个月内（截止时间以网签时间为准）在大足区新建商品住房“房源超市”中选择房源，自行向房地产开发企业购置商品房（含住宅及非住宅）。</w:t>
      </w:r>
    </w:p>
    <w:p w14:paraId="2BA0B5D3">
      <w:pPr>
        <w:suppressAutoHyphens/>
        <w:wordWrap w:val="0"/>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二）可使用房票协议的对象：房票可供被征收人及其配偶、父母、子女、法律认可的养子女、兄弟姐妹、祖父母、外祖父母、孙子女、外孙子女等近亲属使用。开具房票前需提供相关近亲属证明、被征收人授权委托书等材料。</w:t>
      </w:r>
    </w:p>
    <w:p w14:paraId="5563538B">
      <w:pPr>
        <w:suppressAutoHyphens/>
        <w:wordWrap w:val="0"/>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（三）房票协议购房优惠政策，按《大足区房票安置</w:t>
      </w:r>
      <w:r>
        <w:rPr>
          <w:rFonts w:hint="default" w:ascii="方正仿宋_GBK" w:hAnsi="方正仿宋_GBK" w:eastAsia="方正仿宋_GBK" w:cs="方正仿宋_GBK"/>
          <w:kern w:val="0"/>
          <w:sz w:val="32"/>
          <w:szCs w:val="32"/>
          <w:lang w:bidi="hi-IN"/>
        </w:rPr>
        <w:t>实施</w:t>
      </w:r>
      <w:r>
        <w:rPr>
          <w:rFonts w:hint="eastAsia" w:ascii="方正仿宋_GBK" w:hAnsi="方正仿宋_GBK" w:eastAsia="方正仿宋_GBK" w:cs="方正仿宋_GBK"/>
          <w:kern w:val="0"/>
          <w:sz w:val="32"/>
          <w:szCs w:val="32"/>
          <w:lang w:bidi="hi-IN"/>
        </w:rPr>
        <w:t>方案（试行）》执行。</w:t>
      </w:r>
    </w:p>
    <w:p w14:paraId="7E3B3B81">
      <w:pPr>
        <w:suppressAutoHyphens/>
        <w:wordWrap w:val="0"/>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四）房票协议金额的结算。房票有效期内，使用房票购房后，房票金额仍有结余的，优惠购房政策按照实际购房价格结算，剩余房票金额据实结算核发；按照实施土地房屋征收项目的《补偿安置方案》予以安置，不再享受优惠购房政策等。</w:t>
      </w:r>
    </w:p>
    <w:p w14:paraId="3D050695">
      <w:pPr>
        <w:suppressAutoHyphens/>
        <w:ind w:firstLine="640" w:firstLineChars="200"/>
        <w:jc w:val="left"/>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四、权利义务</w:t>
      </w:r>
    </w:p>
    <w:p w14:paraId="1273E8AD">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（一）</w:t>
      </w:r>
      <w:r>
        <w:rPr>
          <w:rFonts w:hint="eastAsia" w:ascii="方正仿宋_GBK" w:hAnsi="方正仿宋_GBK" w:eastAsia="方正仿宋_GBK" w:cs="方正仿宋_GBK"/>
          <w:kern w:val="0"/>
          <w:sz w:val="32"/>
          <w:szCs w:val="32"/>
          <w:lang w:val="en-US" w:eastAsia="zh-CN" w:bidi="hi-IN"/>
        </w:rPr>
        <w:t>乙</w:t>
      </w:r>
      <w:r>
        <w:rPr>
          <w:rFonts w:hint="eastAsia" w:ascii="方正仿宋_GBK" w:hAnsi="方正仿宋_GBK" w:eastAsia="方正仿宋_GBK" w:cs="方正仿宋_GBK"/>
          <w:kern w:val="0"/>
          <w:sz w:val="32"/>
          <w:szCs w:val="32"/>
          <w:lang w:bidi="hi-IN"/>
        </w:rPr>
        <w:t>方确保该房票对应的房产无任何权属争议，且有义务配合</w:t>
      </w:r>
      <w:r>
        <w:rPr>
          <w:rFonts w:hint="eastAsia" w:ascii="方正仿宋_GBK" w:hAnsi="方正仿宋_GBK" w:eastAsia="方正仿宋_GBK" w:cs="方正仿宋_GBK"/>
          <w:kern w:val="0"/>
          <w:sz w:val="32"/>
          <w:szCs w:val="32"/>
          <w:lang w:val="en-US" w:eastAsia="zh-CN" w:bidi="hi-IN"/>
        </w:rPr>
        <w:t>甲</w:t>
      </w:r>
      <w:r>
        <w:rPr>
          <w:rFonts w:hint="eastAsia" w:ascii="方正仿宋_GBK" w:hAnsi="方正仿宋_GBK" w:eastAsia="方正仿宋_GBK" w:cs="方正仿宋_GBK"/>
          <w:kern w:val="0"/>
          <w:sz w:val="32"/>
          <w:szCs w:val="32"/>
          <w:lang w:bidi="hi-IN"/>
        </w:rPr>
        <w:t>方完成后续的房产变更或注销等手续。</w:t>
      </w:r>
    </w:p>
    <w:p w14:paraId="29880CE0">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（二）房票实行实名登记，不得买卖、抵押、非法套现，不计息。</w:t>
      </w:r>
    </w:p>
    <w:p w14:paraId="778A1296">
      <w:pPr>
        <w:keepNext w:val="0"/>
        <w:keepLines w:val="0"/>
        <w:pageBreakBefore w:val="0"/>
        <w:widowControl w:val="0"/>
        <w:suppressAutoHyphens/>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sz w:val="32"/>
          <w:szCs w:val="32"/>
          <w:lang w:val="en-US" w:eastAsia="zh-CN" w:bidi="hi-IN"/>
        </w:rPr>
      </w:pPr>
      <w:r>
        <w:rPr>
          <w:rFonts w:hint="eastAsia" w:ascii="方正仿宋_GBK" w:hAnsi="方正仿宋_GBK" w:eastAsia="方正仿宋_GBK" w:cs="方正仿宋_GBK"/>
          <w:sz w:val="32"/>
          <w:szCs w:val="32"/>
          <w:lang w:val="en-US" w:eastAsia="zh-CN" w:bidi="hi-IN"/>
        </w:rPr>
        <w:t>（三）乙方需妥善保管房票，如有遗失，被征收人应及时到区住房城乡建委申请办理遗失登记，按要求进行登报遗失作废声明后，经核实，重新出具房票，原房票协议上权利人已经约定（或承诺）的事项继续有效。</w:t>
      </w:r>
    </w:p>
    <w:p w14:paraId="5C1E8DBA">
      <w:pPr>
        <w:suppressAutoHyphens/>
        <w:ind w:firstLine="640" w:firstLineChars="200"/>
        <w:jc w:val="left"/>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五、违约责任</w:t>
      </w:r>
    </w:p>
    <w:p w14:paraId="57F50C18">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如一方违反本协议约定，违约方应承担相应的违约责任。</w:t>
      </w:r>
    </w:p>
    <w:p w14:paraId="23D21F9F">
      <w:pPr>
        <w:suppressAutoHyphens/>
        <w:ind w:firstLine="640" w:firstLineChars="200"/>
        <w:jc w:val="left"/>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六、争议解决</w:t>
      </w:r>
    </w:p>
    <w:p w14:paraId="3F3B0FE8">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因执行本协议发生的争议，双方应首先通过友好协商解决；协商不成时，任何一方均有权向人民法院提起诉讼。</w:t>
      </w:r>
    </w:p>
    <w:p w14:paraId="6DBF1556">
      <w:pPr>
        <w:suppressAutoHyphens/>
        <w:ind w:firstLine="640" w:firstLineChars="200"/>
        <w:jc w:val="left"/>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七、其他</w:t>
      </w:r>
    </w:p>
    <w:p w14:paraId="3AD12F2D">
      <w:pPr>
        <w:suppressAutoHyphens/>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本协议未尽事宜，由甲乙双方另行协商确定，并可签订补充协议。</w:t>
      </w:r>
    </w:p>
    <w:p w14:paraId="16993D8D">
      <w:pPr>
        <w:suppressAutoHyphens/>
        <w:ind w:firstLine="640" w:firstLineChars="200"/>
        <w:jc w:val="left"/>
        <w:rPr>
          <w:rFonts w:hint="eastAsia" w:ascii="方正黑体_GBK" w:hAnsi="方正黑体_GBK" w:eastAsia="方正黑体_GBK" w:cs="方正黑体_GBK"/>
          <w:kern w:val="0"/>
          <w:sz w:val="32"/>
          <w:szCs w:val="32"/>
          <w:lang w:val="en-US" w:eastAsia="zh-CN" w:bidi="hi-IN"/>
        </w:rPr>
      </w:pPr>
      <w:r>
        <w:rPr>
          <w:rFonts w:hint="eastAsia" w:ascii="方正黑体_GBK" w:hAnsi="方正黑体_GBK" w:eastAsia="方正黑体_GBK" w:cs="方正黑体_GBK"/>
          <w:kern w:val="0"/>
          <w:sz w:val="32"/>
          <w:szCs w:val="32"/>
          <w:lang w:bidi="hi-IN"/>
        </w:rPr>
        <w:t>八、协议生效</w:t>
      </w:r>
      <w:r>
        <w:rPr>
          <w:rFonts w:hint="eastAsia" w:ascii="方正黑体_GBK" w:hAnsi="方正黑体_GBK" w:eastAsia="方正黑体_GBK" w:cs="方正黑体_GBK"/>
          <w:kern w:val="0"/>
          <w:sz w:val="32"/>
          <w:szCs w:val="32"/>
          <w:lang w:val="en-US" w:eastAsia="zh-CN" w:bidi="hi-IN"/>
        </w:rPr>
        <w:t>和有效期</w:t>
      </w:r>
    </w:p>
    <w:p w14:paraId="21FE6C0D">
      <w:pPr>
        <w:suppressAutoHyphens/>
        <w:adjustRightInd w:val="0"/>
        <w:snapToGrid w:val="0"/>
        <w:spacing w:line="600" w:lineRule="exact"/>
        <w:ind w:firstLine="640" w:firstLineChars="200"/>
        <w:jc w:val="left"/>
        <w:outlineLvl w:val="0"/>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本协议自甲乙双方签字</w:t>
      </w:r>
      <w:r>
        <w:rPr>
          <w:rFonts w:hint="eastAsia" w:ascii="方正仿宋_GBK" w:hAnsi="方正仿宋_GBK" w:eastAsia="方正仿宋_GBK" w:cs="方正仿宋_GBK"/>
          <w:kern w:val="0"/>
          <w:sz w:val="32"/>
          <w:szCs w:val="32"/>
          <w:lang w:val="en-US" w:eastAsia="zh-CN" w:bidi="hi-IN"/>
        </w:rPr>
        <w:t>并</w:t>
      </w:r>
      <w:r>
        <w:rPr>
          <w:rFonts w:hint="eastAsia" w:ascii="方正仿宋_GBK" w:hAnsi="方正仿宋_GBK" w:eastAsia="方正仿宋_GBK" w:cs="方正仿宋_GBK"/>
          <w:kern w:val="0"/>
          <w:sz w:val="32"/>
          <w:szCs w:val="32"/>
          <w:lang w:bidi="hi-IN"/>
        </w:rPr>
        <w:t>盖章之日起生效。</w:t>
      </w:r>
      <w:r>
        <w:rPr>
          <w:rFonts w:hint="eastAsia" w:ascii="方正仿宋_GBK" w:hAnsi="方正仿宋_GBK" w:eastAsia="方正仿宋_GBK" w:cs="方正仿宋_GBK"/>
          <w:kern w:val="0"/>
          <w:sz w:val="32"/>
          <w:szCs w:val="32"/>
          <w:lang w:val="en-US" w:eastAsia="zh-CN" w:bidi="hi-IN"/>
        </w:rPr>
        <w:t>自乙方领取之日起18个月内本协议有效。</w:t>
      </w:r>
      <w:r>
        <w:rPr>
          <w:rFonts w:hint="eastAsia" w:ascii="方正仿宋_GBK" w:hAnsi="方正仿宋_GBK" w:eastAsia="方正仿宋_GBK" w:cs="方正仿宋_GBK"/>
          <w:kern w:val="0"/>
          <w:sz w:val="32"/>
          <w:szCs w:val="32"/>
          <w:lang w:bidi="hi-IN"/>
        </w:rPr>
        <w:t>本协议壹式叁份，甲</w:t>
      </w:r>
      <w:r>
        <w:rPr>
          <w:rFonts w:hint="eastAsia" w:ascii="方正仿宋_GBK" w:hAnsi="方正仿宋_GBK" w:eastAsia="方正仿宋_GBK" w:cs="方正仿宋_GBK"/>
          <w:kern w:val="0"/>
          <w:sz w:val="32"/>
          <w:szCs w:val="32"/>
          <w:lang w:val="en-US" w:eastAsia="zh-CN" w:bidi="hi-IN"/>
        </w:rPr>
        <w:t>方执贰份，</w:t>
      </w:r>
      <w:r>
        <w:rPr>
          <w:rFonts w:hint="eastAsia" w:ascii="方正仿宋_GBK" w:hAnsi="方正仿宋_GBK" w:eastAsia="方正仿宋_GBK" w:cs="方正仿宋_GBK"/>
          <w:kern w:val="0"/>
          <w:sz w:val="32"/>
          <w:szCs w:val="32"/>
          <w:lang w:bidi="hi-IN"/>
        </w:rPr>
        <w:t>乙</w:t>
      </w:r>
      <w:r>
        <w:rPr>
          <w:rFonts w:hint="eastAsia" w:ascii="方正仿宋_GBK" w:hAnsi="方正仿宋_GBK" w:eastAsia="方正仿宋_GBK" w:cs="方正仿宋_GBK"/>
          <w:kern w:val="0"/>
          <w:sz w:val="32"/>
          <w:szCs w:val="32"/>
          <w:lang w:val="en-US" w:eastAsia="zh-CN" w:bidi="hi-IN"/>
        </w:rPr>
        <w:t>方</w:t>
      </w:r>
      <w:r>
        <w:rPr>
          <w:rFonts w:hint="eastAsia" w:ascii="方正仿宋_GBK" w:hAnsi="方正仿宋_GBK" w:eastAsia="方正仿宋_GBK" w:cs="方正仿宋_GBK"/>
          <w:kern w:val="0"/>
          <w:sz w:val="32"/>
          <w:szCs w:val="32"/>
          <w:lang w:bidi="hi-IN"/>
        </w:rPr>
        <w:t>执壹份，具有同等法律效力。</w:t>
      </w:r>
    </w:p>
    <w:p w14:paraId="1B6F18C4">
      <w:pPr>
        <w:autoSpaceDE w:val="0"/>
        <w:autoSpaceDN w:val="0"/>
        <w:adjustRightInd w:val="0"/>
        <w:ind w:firstLine="640" w:firstLineChars="200"/>
        <w:rPr>
          <w:rFonts w:hint="eastAsia" w:ascii="方正仿宋_GBK" w:hAnsi="方正仿宋_GBK" w:eastAsia="方正仿宋_GBK" w:cs="方正仿宋_GBK"/>
          <w:color w:val="auto"/>
          <w:sz w:val="32"/>
          <w:szCs w:val="32"/>
          <w:lang w:val="en-US" w:eastAsia="zh-CN" w:bidi="ar-SA"/>
        </w:rPr>
      </w:pPr>
    </w:p>
    <w:p w14:paraId="03703DE1">
      <w:pPr>
        <w:widowControl/>
        <w:suppressAutoHyphens/>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甲方：                          乙方：</w:t>
      </w:r>
    </w:p>
    <w:p w14:paraId="13FDA17F">
      <w:pPr>
        <w:widowControl/>
        <w:suppressAutoHyphens/>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p>
    <w:p w14:paraId="0F81A7E5">
      <w:pPr>
        <w:widowControl/>
        <w:suppressAutoHyphens/>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 xml:space="preserve">经办人员：                      </w:t>
      </w:r>
    </w:p>
    <w:p w14:paraId="3BAA2F2C">
      <w:pPr>
        <w:widowControl/>
        <w:suppressAutoHyphens/>
        <w:adjustRightInd w:val="0"/>
        <w:snapToGrid w:val="0"/>
        <w:spacing w:line="600" w:lineRule="exact"/>
        <w:ind w:firstLine="640" w:firstLineChars="200"/>
        <w:jc w:val="left"/>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年    月    日                 年    月    日</w:t>
      </w:r>
    </w:p>
    <w:p w14:paraId="3659FA4A">
      <w:pPr>
        <w:bidi w:val="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br w:type="textWrapping"/>
      </w:r>
    </w:p>
    <w:p w14:paraId="33FBDFA8">
      <w:pPr>
        <w:pStyle w:val="2"/>
        <w:rPr>
          <w:rFonts w:hint="eastAsia" w:ascii="方正仿宋_GBK" w:hAnsi="方正仿宋_GBK" w:eastAsia="方正仿宋_GBK" w:cs="方正仿宋_GBK"/>
          <w:sz w:val="32"/>
        </w:rPr>
      </w:pPr>
    </w:p>
    <w:p w14:paraId="65870FDB">
      <w:pPr>
        <w:pStyle w:val="3"/>
        <w:rPr>
          <w:rFonts w:hint="eastAsia"/>
        </w:rPr>
      </w:pPr>
    </w:p>
    <w:p w14:paraId="71CCCCB7">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55418402">
      <w:pPr>
        <w:suppressAutoHyphens/>
        <w:spacing w:after="240" w:afterLines="100" w:line="560" w:lineRule="exact"/>
        <w:jc w:val="both"/>
        <w:rPr>
          <w:rFonts w:hint="eastAsia" w:ascii="Times New Roman" w:hAnsi="Times New Roman" w:eastAsia="黑体" w:cs="Times New Roman"/>
          <w:kern w:val="0"/>
          <w:sz w:val="32"/>
          <w:szCs w:val="32"/>
          <w:lang w:bidi="hi-IN"/>
        </w:rPr>
      </w:pPr>
    </w:p>
    <w:p w14:paraId="098125A2">
      <w:pPr>
        <w:suppressAutoHyphens/>
        <w:spacing w:after="240" w:afterLines="100" w:line="560" w:lineRule="exact"/>
        <w:jc w:val="both"/>
        <w:rPr>
          <w:rFonts w:hint="eastAsia" w:ascii="Times New Roman" w:hAnsi="Times New Roman" w:eastAsia="黑体" w:cs="Times New Roman"/>
          <w:kern w:val="0"/>
          <w:sz w:val="32"/>
          <w:szCs w:val="32"/>
          <w:lang w:eastAsia="zh-CN" w:bidi="hi-IN"/>
        </w:rPr>
      </w:pPr>
      <w:r>
        <w:rPr>
          <w:rFonts w:hint="eastAsia" w:ascii="Times New Roman" w:hAnsi="Times New Roman" w:eastAsia="黑体" w:cs="Times New Roman"/>
          <w:kern w:val="0"/>
          <w:sz w:val="32"/>
          <w:szCs w:val="32"/>
          <w:lang w:bidi="hi-IN"/>
        </w:rPr>
        <w:t>附件</w:t>
      </w:r>
      <w:r>
        <w:rPr>
          <w:rFonts w:hint="eastAsia" w:ascii="Times New Roman" w:hAnsi="Times New Roman" w:eastAsia="黑体" w:cs="Times New Roman"/>
          <w:kern w:val="0"/>
          <w:sz w:val="32"/>
          <w:szCs w:val="32"/>
          <w:lang w:val="en-US" w:eastAsia="zh-CN" w:bidi="hi-IN"/>
        </w:rPr>
        <w:t>2</w:t>
      </w:r>
    </w:p>
    <w:p w14:paraId="27EDD298">
      <w:pPr>
        <w:widowControl w:val="0"/>
        <w:suppressAutoHyphens/>
        <w:spacing w:line="640" w:lineRule="exact"/>
        <w:jc w:val="center"/>
        <w:outlineLvl w:val="0"/>
        <w:rPr>
          <w:rFonts w:hint="eastAsia" w:ascii="方正小标宋_GBK" w:hAnsi="Noto Sans" w:eastAsia="方正小标宋_GBK" w:cs="Arial Unicode MS"/>
          <w:b w:val="0"/>
          <w:bCs/>
          <w:sz w:val="44"/>
          <w:szCs w:val="44"/>
          <w:lang w:val="en-US" w:eastAsia="zh-CN" w:bidi="hi-IN"/>
        </w:rPr>
      </w:pPr>
      <w:r>
        <w:rPr>
          <w:rFonts w:hint="default" w:ascii="方正小标宋_GBK" w:hAnsi="Noto Sans" w:eastAsia="方正小标宋_GBK" w:cs="Arial Unicode MS"/>
          <w:b w:val="0"/>
          <w:bCs/>
          <w:sz w:val="44"/>
          <w:szCs w:val="44"/>
          <w:lang w:eastAsia="zh-CN" w:bidi="hi-IN"/>
        </w:rPr>
        <w:t>大足区</w:t>
      </w:r>
      <w:r>
        <w:rPr>
          <w:rFonts w:hint="eastAsia" w:ascii="方正小标宋_GBK" w:hAnsi="Noto Sans" w:eastAsia="方正小标宋_GBK" w:cs="Arial Unicode MS"/>
          <w:b w:val="0"/>
          <w:bCs/>
          <w:sz w:val="44"/>
          <w:szCs w:val="44"/>
          <w:lang w:val="en-US" w:eastAsia="zh-CN" w:bidi="hi-IN"/>
        </w:rPr>
        <w:t>房地产开发企业参与房票安置</w:t>
      </w:r>
    </w:p>
    <w:p w14:paraId="10088D0C">
      <w:pPr>
        <w:widowControl w:val="0"/>
        <w:suppressAutoHyphens/>
        <w:spacing w:line="640" w:lineRule="exact"/>
        <w:jc w:val="center"/>
        <w:outlineLvl w:val="0"/>
        <w:rPr>
          <w:rFonts w:hint="default" w:ascii="方正小标宋_GBK" w:hAnsi="Noto Sans" w:eastAsia="方正小标宋_GBK" w:cs="Arial Unicode MS"/>
          <w:b w:val="0"/>
          <w:bCs/>
          <w:sz w:val="44"/>
          <w:szCs w:val="44"/>
          <w:lang w:eastAsia="zh-CN" w:bidi="hi-IN"/>
          <w:woUserID w:val="1"/>
        </w:rPr>
      </w:pPr>
      <w:r>
        <w:rPr>
          <w:rFonts w:hint="default" w:ascii="方正小标宋_GBK" w:hAnsi="Noto Sans" w:eastAsia="方正小标宋_GBK" w:cs="Arial Unicode MS"/>
          <w:b w:val="0"/>
          <w:bCs/>
          <w:sz w:val="44"/>
          <w:szCs w:val="44"/>
          <w:lang w:eastAsia="zh-CN" w:bidi="hi-IN"/>
          <w:woUserID w:val="1"/>
        </w:rPr>
        <w:t>准入制度</w:t>
      </w:r>
    </w:p>
    <w:p w14:paraId="509954D4">
      <w:pPr>
        <w:widowControl w:val="0"/>
        <w:suppressAutoHyphens/>
        <w:spacing w:line="640" w:lineRule="exact"/>
        <w:jc w:val="center"/>
        <w:outlineLvl w:val="0"/>
        <w:rPr>
          <w:rFonts w:hint="eastAsia" w:ascii="方正小标宋_GBK" w:hAnsi="Noto Sans" w:eastAsia="方正小标宋_GBK" w:cs="Arial Unicode MS"/>
          <w:b w:val="0"/>
          <w:bCs/>
          <w:sz w:val="48"/>
          <w:szCs w:val="44"/>
          <w:lang w:val="en-US" w:eastAsia="zh-CN" w:bidi="hi-IN"/>
        </w:rPr>
      </w:pPr>
    </w:p>
    <w:p w14:paraId="4F38947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kern w:val="0"/>
          <w:sz w:val="32"/>
          <w:szCs w:val="32"/>
          <w:lang w:bidi="hi-IN"/>
        </w:rPr>
      </w:pPr>
      <w:r>
        <w:rPr>
          <w:rFonts w:hint="eastAsia" w:ascii="方正仿宋_GBK" w:hAnsi="方正仿宋_GBK" w:eastAsia="方正仿宋_GBK" w:cs="方正仿宋_GBK"/>
          <w:kern w:val="0"/>
          <w:sz w:val="32"/>
          <w:szCs w:val="32"/>
          <w:lang w:bidi="hi-IN"/>
        </w:rPr>
        <w:t>为进一步拓宽</w:t>
      </w:r>
      <w:r>
        <w:rPr>
          <w:rFonts w:hint="default" w:ascii="方正仿宋_GBK" w:hAnsi="方正仿宋_GBK" w:eastAsia="方正仿宋_GBK" w:cs="方正仿宋_GBK"/>
          <w:kern w:val="0"/>
          <w:sz w:val="32"/>
          <w:szCs w:val="32"/>
          <w:lang w:bidi="hi-IN"/>
        </w:rPr>
        <w:t>土地</w:t>
      </w:r>
      <w:r>
        <w:rPr>
          <w:rFonts w:hint="eastAsia" w:ascii="方正仿宋_GBK" w:hAnsi="方正仿宋_GBK" w:eastAsia="方正仿宋_GBK" w:cs="方正仿宋_GBK"/>
          <w:kern w:val="0"/>
          <w:sz w:val="32"/>
          <w:szCs w:val="32"/>
          <w:lang w:bidi="hi-IN"/>
        </w:rPr>
        <w:t>房屋征收补偿安置渠道，满足人民群众对房屋安置的多样化需求，坚持以让利群众为目标，立足房地产业发展实际，根据《大足区房票安置</w:t>
      </w:r>
      <w:r>
        <w:rPr>
          <w:rFonts w:hint="default" w:ascii="方正仿宋_GBK" w:hAnsi="方正仿宋_GBK" w:eastAsia="方正仿宋_GBK" w:cs="方正仿宋_GBK"/>
          <w:kern w:val="0"/>
          <w:sz w:val="32"/>
          <w:szCs w:val="32"/>
          <w:lang w:bidi="hi-IN"/>
        </w:rPr>
        <w:t>实施</w:t>
      </w:r>
      <w:r>
        <w:rPr>
          <w:rFonts w:hint="eastAsia" w:ascii="方正仿宋_GBK" w:hAnsi="方正仿宋_GBK" w:eastAsia="方正仿宋_GBK" w:cs="方正仿宋_GBK"/>
          <w:kern w:val="0"/>
          <w:sz w:val="32"/>
          <w:szCs w:val="32"/>
          <w:lang w:bidi="hi-IN"/>
        </w:rPr>
        <w:t>方案（</w:t>
      </w:r>
      <w:r>
        <w:rPr>
          <w:rFonts w:hint="default" w:ascii="方正仿宋_GBK" w:hAnsi="方正仿宋_GBK" w:eastAsia="方正仿宋_GBK" w:cs="方正仿宋_GBK"/>
          <w:kern w:val="0"/>
          <w:sz w:val="32"/>
          <w:szCs w:val="32"/>
          <w:lang w:bidi="hi-IN"/>
        </w:rPr>
        <w:t>试行</w:t>
      </w:r>
      <w:r>
        <w:rPr>
          <w:rFonts w:hint="eastAsia" w:ascii="方正仿宋_GBK" w:hAnsi="方正仿宋_GBK" w:eastAsia="方正仿宋_GBK" w:cs="方正仿宋_GBK"/>
          <w:kern w:val="0"/>
          <w:sz w:val="32"/>
          <w:szCs w:val="32"/>
          <w:lang w:bidi="hi-IN"/>
        </w:rPr>
        <w:t>）》的有关规定，现就房地产开发企业参与房票安置的有关事项通知如下：</w:t>
      </w:r>
    </w:p>
    <w:p w14:paraId="518F9224">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一、准入条件</w:t>
      </w:r>
    </w:p>
    <w:p w14:paraId="23DAE48C">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参与房票安置的房地产开发企业具备合法有效的房地产开发企业资质，无不良诚信记录。</w:t>
      </w:r>
    </w:p>
    <w:p w14:paraId="487C0B10">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纳入房票安置“房源超市”的房源要求为现房并完成联合验收备案登记。</w:t>
      </w:r>
    </w:p>
    <w:p w14:paraId="57FD6604">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参与房票安置的房地产开发企业，其提供的房源纳入“房源超市”的不得办理融资抵押。</w:t>
      </w:r>
    </w:p>
    <w:p w14:paraId="0136EC6F">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上述房源以及商业店铺和车位等非住宅产品均要求在大足区内，不支持跨区购买。</w:t>
      </w:r>
    </w:p>
    <w:p w14:paraId="3352195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二、准入程序</w:t>
      </w:r>
    </w:p>
    <w:p w14:paraId="013D87C8">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1.具备</w:t>
      </w:r>
      <w:r>
        <w:rPr>
          <w:rFonts w:hint="eastAsia" w:ascii="方正仿宋_GBK" w:hAnsi="方正仿宋_GBK" w:eastAsia="方正仿宋_GBK" w:cs="方正仿宋_GBK"/>
        </w:rPr>
        <w:t>参与房票安置条件的房地产开发企业持《参与房票安置项目意向书》、《购房优惠承诺》及大足区“房源超市”房源信息统计表向我区住房城乡建委提出申请。</w:t>
      </w:r>
    </w:p>
    <w:p w14:paraId="417615C0">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2.区房票</w:t>
      </w:r>
      <w:r>
        <w:rPr>
          <w:rFonts w:hint="eastAsia" w:ascii="方正仿宋_GBK" w:hAnsi="方正仿宋_GBK" w:eastAsia="方正仿宋_GBK" w:cs="方正仿宋_GBK"/>
        </w:rPr>
        <w:t>安置主管部门对参与房票安置的房地产开发企业提供的资料、房源信息，结合该企业资质、诚信记录等审核是否具备参加资格。经审核，具备参加资格的，纳入房票安置企业名录，录入房源信息。</w:t>
      </w:r>
    </w:p>
    <w:p w14:paraId="46EC6D47">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三、工作要求</w:t>
      </w:r>
    </w:p>
    <w:p w14:paraId="4D9C6E83">
      <w:pPr>
        <w:bidi w:val="0"/>
        <w:ind w:firstLine="64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1.有意愿参加房票安置的房地产开发企业填报“房源超市”房源信息汇总表，以后续发布房源信息征集公告时间为准，将信息（纸质版加盖公章）报送至区住房城乡建委。</w:t>
      </w:r>
    </w:p>
    <w:p w14:paraId="47BB10CE">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2.纳入</w:t>
      </w:r>
      <w:r>
        <w:rPr>
          <w:rFonts w:hint="eastAsia" w:ascii="方正仿宋_GBK" w:hAnsi="方正仿宋_GBK" w:eastAsia="方正仿宋_GBK" w:cs="方正仿宋_GBK"/>
        </w:rPr>
        <w:t>“房源超市”的商品房源及商业店铺、车位价格以周边地段的评估价、该项目的销售网签备案均价、财政评审机构出具的财评价进行对比，取最低价。</w:t>
      </w:r>
    </w:p>
    <w:p w14:paraId="3EADE325">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3.房地</w:t>
      </w:r>
      <w:r>
        <w:rPr>
          <w:rFonts w:hint="eastAsia" w:ascii="方正仿宋_GBK" w:hAnsi="方正仿宋_GBK" w:eastAsia="方正仿宋_GBK" w:cs="方正仿宋_GBK"/>
        </w:rPr>
        <w:t>产开发企业本着自愿原则参与建立房源池，严格按照要求提供房源的户型、面积、套数、价格、小区配套情况、区域位置、交房时限等详细资料，同时针对使用房票购房者鼓励房地产开发企业在现行优惠标准下给予相应的优惠幅度。</w:t>
      </w:r>
    </w:p>
    <w:p w14:paraId="4F3C44DC">
      <w:pPr>
        <w:bidi w:val="0"/>
        <w:ind w:firstLine="64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4.商品房买卖合同应载明被征收人购房支付时使用的房票安置协议票面金额。</w:t>
      </w:r>
    </w:p>
    <w:p w14:paraId="3FF93B33">
      <w:pPr>
        <w:bidi w:val="0"/>
        <w:ind w:firstLine="64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5.结算方式：</w:t>
      </w:r>
    </w:p>
    <w:p w14:paraId="4BA1F8E6">
      <w:pPr>
        <w:bidi w:val="0"/>
        <w:ind w:firstLine="64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使用房票安置协议一次性全款购房的。支付方式为：《商品房买卖合同》生效并完成备案之日起2个月内拨付房票安置协议票面金额的60%；完成首次不动产登记1个月内再拨付30%；办理不动产权证书后3个月内支付余款10%。</w:t>
      </w:r>
    </w:p>
    <w:p w14:paraId="0965B7E4">
      <w:pPr>
        <w:bidi w:val="0"/>
        <w:ind w:firstLine="64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使用房票安置协议按揭购房的，在被征收人与房地产开发企业签订购房合同后，自房地产开发企业申请之日起14个工作日内，征收部门向房地产开发企业的资金账户一次性支付使用房票安置协议购房的首付金额。</w:t>
      </w:r>
    </w:p>
    <w:p w14:paraId="57323CE9">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四、责任追究</w:t>
      </w:r>
    </w:p>
    <w:p w14:paraId="4C2614F1">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房地产开发企业申报“房源超市”的房地产开发项目所提供的各项资料和信息，必须真实有效，如因房地产企业提供资料不实，对持房票协议购房的被征收人造成经济损失的，将依法依规追究相关单位和企业的责任。</w:t>
      </w:r>
    </w:p>
    <w:p w14:paraId="2260EF07">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2.房地产开发企业确保协议范围内房源在售房部实时更新</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不得出现一房二卖的情况</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房源中选后不得出现抵押、查封、烂尾等情况</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若出现上述情况</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房地产开发企业按协议承担相应的违约责任。</w:t>
      </w:r>
    </w:p>
    <w:p w14:paraId="6370FBD9">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3.房地产开发企业不得借机涨价</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哄抬房地产市场价格</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也不得借机大幅降价</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扰乱房地产市场。凡有哄抬房价和大幅降价等违法违规行为的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有关部门将进行严肃查处。</w:t>
      </w:r>
    </w:p>
    <w:p w14:paraId="52D52DBF">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参与房票安置的房地产开发企业应诚实守信、合法经营，存在弄虚作假、提供不实信息等行为的，终止其参与房票安置的资格，造成损失的应依法承担赔偿责任。严禁与持房票人员合谋非法套现房票，否则将依法追究相应法律责任。</w:t>
      </w:r>
    </w:p>
    <w:p w14:paraId="31F909CB">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bidi="hi-IN"/>
        </w:rPr>
      </w:pPr>
      <w:r>
        <w:rPr>
          <w:rFonts w:hint="eastAsia" w:ascii="方正黑体_GBK" w:hAnsi="方正黑体_GBK" w:eastAsia="方正黑体_GBK" w:cs="方正黑体_GBK"/>
          <w:kern w:val="0"/>
          <w:sz w:val="32"/>
          <w:szCs w:val="32"/>
          <w:lang w:bidi="hi-IN"/>
        </w:rPr>
        <w:t>五</w:t>
      </w:r>
      <w:r>
        <w:rPr>
          <w:rFonts w:hint="eastAsia" w:ascii="方正黑体_GBK" w:hAnsi="方正黑体_GBK" w:eastAsia="方正黑体_GBK" w:cs="方正黑体_GBK"/>
          <w:kern w:val="0"/>
          <w:sz w:val="32"/>
          <w:szCs w:val="32"/>
          <w:lang w:val="en-US" w:eastAsia="zh-CN" w:bidi="hi-IN"/>
        </w:rPr>
        <w:t>、</w:t>
      </w:r>
      <w:r>
        <w:rPr>
          <w:rFonts w:hint="eastAsia" w:ascii="方正黑体_GBK" w:hAnsi="方正黑体_GBK" w:eastAsia="方正黑体_GBK" w:cs="方正黑体_GBK"/>
          <w:kern w:val="0"/>
          <w:sz w:val="32"/>
          <w:szCs w:val="32"/>
          <w:lang w:bidi="hi-IN"/>
        </w:rPr>
        <w:t>其他事项</w:t>
      </w:r>
    </w:p>
    <w:p w14:paraId="21545191">
      <w:pPr>
        <w:bidi w:val="0"/>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本通知由</w:t>
      </w:r>
      <w:r>
        <w:rPr>
          <w:rFonts w:hint="eastAsia" w:ascii="方正仿宋_GBK" w:hAnsi="方正仿宋_GBK" w:eastAsia="方正仿宋_GBK" w:cs="方正仿宋_GBK"/>
          <w:lang w:val="en-US" w:eastAsia="zh-CN"/>
        </w:rPr>
        <w:t>重庆市</w:t>
      </w:r>
      <w:r>
        <w:rPr>
          <w:rFonts w:hint="eastAsia" w:ascii="方正仿宋_GBK" w:hAnsi="方正仿宋_GBK" w:eastAsia="方正仿宋_GBK" w:cs="方正仿宋_GBK"/>
        </w:rPr>
        <w:t>大足区住</w:t>
      </w:r>
      <w:r>
        <w:rPr>
          <w:rFonts w:hint="eastAsia" w:ascii="方正仿宋_GBK" w:hAnsi="方正仿宋_GBK" w:eastAsia="方正仿宋_GBK" w:cs="方正仿宋_GBK"/>
          <w:lang w:val="en-US" w:eastAsia="zh-CN"/>
        </w:rPr>
        <w:t>房和城乡建设</w:t>
      </w:r>
      <w:r>
        <w:rPr>
          <w:rFonts w:hint="eastAsia" w:ascii="方正仿宋_GBK" w:hAnsi="方正仿宋_GBK" w:eastAsia="方正仿宋_GBK" w:cs="方正仿宋_GBK"/>
        </w:rPr>
        <w:t>委</w:t>
      </w:r>
      <w:r>
        <w:rPr>
          <w:rFonts w:hint="eastAsia" w:ascii="方正仿宋_GBK" w:hAnsi="方正仿宋_GBK" w:eastAsia="方正仿宋_GBK" w:cs="方正仿宋_GBK"/>
          <w:lang w:val="en-US" w:eastAsia="zh-CN"/>
        </w:rPr>
        <w:t>员会</w:t>
      </w:r>
      <w:r>
        <w:rPr>
          <w:rFonts w:hint="eastAsia" w:ascii="方正仿宋_GBK" w:hAnsi="方正仿宋_GBK" w:eastAsia="方正仿宋_GBK" w:cs="方正仿宋_GBK"/>
        </w:rPr>
        <w:t>负责解释。</w:t>
      </w:r>
    </w:p>
    <w:p w14:paraId="225DD5C8">
      <w:pPr>
        <w:bidi w:val="0"/>
        <w:rPr>
          <w:rFonts w:hint="eastAsia" w:ascii="方正仿宋_GBK" w:hAnsi="方正仿宋_GBK" w:eastAsia="方正仿宋_GBK" w:cs="方正仿宋_GBK"/>
        </w:rPr>
      </w:pPr>
    </w:p>
    <w:p w14:paraId="0D9BE618">
      <w:pPr>
        <w:bidi w:val="0"/>
        <w:rPr>
          <w:rFonts w:hint="eastAsia" w:ascii="方正仿宋_GBK" w:hAnsi="方正仿宋_GBK" w:eastAsia="方正仿宋_GBK" w:cs="方正仿宋_GBK"/>
        </w:rPr>
      </w:pPr>
    </w:p>
    <w:p w14:paraId="01FA2CF6">
      <w:pPr>
        <w:bidi w:val="0"/>
        <w:rPr>
          <w:rFonts w:hint="eastAsia" w:ascii="方正仿宋_GBK" w:hAnsi="方正仿宋_GBK" w:eastAsia="方正仿宋_GBK" w:cs="方正仿宋_GBK"/>
        </w:rPr>
      </w:pPr>
    </w:p>
    <w:p w14:paraId="4B59189A">
      <w:pPr>
        <w:bidi w:val="0"/>
        <w:jc w:val="right"/>
        <w:rPr>
          <w:rFonts w:hint="eastAsia" w:ascii="方正仿宋_GBK" w:hAnsi="方正仿宋_GBK" w:eastAsia="方正仿宋_GBK" w:cs="方正仿宋_GBK"/>
        </w:rPr>
      </w:pPr>
      <w:r>
        <w:rPr>
          <w:rFonts w:hint="eastAsia" w:ascii="方正仿宋_GBK" w:hAnsi="方正仿宋_GBK" w:eastAsia="方正仿宋_GBK" w:cs="方正仿宋_GBK"/>
        </w:rPr>
        <w:t>重庆市大足区住房和城乡建设委员会</w:t>
      </w:r>
    </w:p>
    <w:p w14:paraId="03C25B75">
      <w:pPr>
        <w:bidi w:val="0"/>
        <w:rPr>
          <w:rFonts w:hint="eastAsia" w:ascii="方正仿宋_GBK" w:hAnsi="方正仿宋_GBK" w:eastAsia="方正仿宋_GBK" w:cs="方正仿宋_GBK"/>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2024年</w:t>
      </w:r>
      <w:r>
        <w:rPr>
          <w:rFonts w:hint="eastAsia" w:ascii="方正仿宋_GBK" w:hAnsi="方正仿宋_GBK" w:eastAsia="方正仿宋_GBK" w:cs="方正仿宋_GBK"/>
          <w:lang w:val="en-US" w:eastAsia="zh-CN"/>
        </w:rPr>
        <w:t>11</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30</w:t>
      </w:r>
      <w:r>
        <w:rPr>
          <w:rFonts w:hint="eastAsia" w:ascii="方正仿宋_GBK" w:hAnsi="方正仿宋_GBK" w:eastAsia="方正仿宋_GBK" w:cs="方正仿宋_GBK"/>
        </w:rPr>
        <w:t>日</w:t>
      </w:r>
    </w:p>
    <w:p w14:paraId="6C684014">
      <w:pPr>
        <w:suppressAutoHyphens/>
        <w:spacing w:after="240" w:afterLines="100" w:line="560" w:lineRule="exact"/>
        <w:jc w:val="both"/>
        <w:rPr>
          <w:rFonts w:hint="eastAsia" w:ascii="Times New Roman" w:hAnsi="Times New Roman" w:eastAsia="黑体" w:cs="Times New Roman"/>
          <w:kern w:val="0"/>
          <w:sz w:val="32"/>
          <w:szCs w:val="32"/>
          <w:lang w:eastAsia="zh-CN" w:bidi="hi-IN"/>
        </w:rPr>
      </w:pPr>
      <w:r>
        <w:rPr>
          <w:rFonts w:ascii="Times New Roman" w:hAnsi="Times New Roman" w:eastAsia="黑体" w:cs="Times New Roman"/>
          <w:kern w:val="0"/>
          <w:sz w:val="32"/>
          <w:szCs w:val="32"/>
          <w:lang w:bidi="hi-IN"/>
        </w:rPr>
        <w:t>附件</w:t>
      </w:r>
      <w:r>
        <w:rPr>
          <w:rFonts w:hint="eastAsia" w:ascii="Times New Roman" w:hAnsi="Times New Roman" w:eastAsia="黑体" w:cs="Times New Roman"/>
          <w:kern w:val="0"/>
          <w:sz w:val="32"/>
          <w:szCs w:val="32"/>
          <w:lang w:val="en-US" w:eastAsia="zh-CN" w:bidi="hi-IN"/>
        </w:rPr>
        <w:t>3</w:t>
      </w:r>
    </w:p>
    <w:p w14:paraId="02A08174">
      <w:pPr>
        <w:suppressAutoHyphens/>
        <w:spacing w:after="240" w:afterLines="100" w:line="560" w:lineRule="exact"/>
        <w:jc w:val="center"/>
        <w:rPr>
          <w:rFonts w:hint="eastAsia" w:ascii="方正黑体_GBK" w:hAnsi="方正黑体_GBK" w:eastAsia="方正黑体_GBK" w:cs="方正黑体_GBK"/>
          <w:kern w:val="0"/>
          <w:sz w:val="44"/>
          <w:szCs w:val="44"/>
          <w:lang w:bidi="hi-IN"/>
        </w:rPr>
      </w:pPr>
      <w:r>
        <w:rPr>
          <w:rFonts w:hint="eastAsia" w:ascii="方正黑体_GBK" w:hAnsi="方正黑体_GBK" w:eastAsia="方正黑体_GBK" w:cs="方正黑体_GBK"/>
          <w:kern w:val="0"/>
          <w:sz w:val="44"/>
          <w:szCs w:val="44"/>
          <w:lang w:bidi="hi-IN"/>
        </w:rPr>
        <w:t>大足区“房源超市”房源信息统计表（商品房）</w:t>
      </w:r>
    </w:p>
    <w:p w14:paraId="0CEDF6FE">
      <w:pPr>
        <w:widowControl/>
        <w:suppressAutoHyphens/>
        <w:jc w:val="left"/>
        <w:textAlignment w:val="center"/>
        <w:rPr>
          <w:rFonts w:hint="eastAsia" w:ascii="方正黑体_GBK" w:hAnsi="方正黑体_GBK" w:eastAsia="方正黑体_GBK" w:cs="方正黑体_GBK"/>
          <w:b w:val="0"/>
          <w:bCs w:val="0"/>
          <w:kern w:val="0"/>
          <w:sz w:val="24"/>
          <w:lang w:bidi="hi-IN"/>
        </w:rPr>
      </w:pPr>
    </w:p>
    <w:p w14:paraId="3F1F8266">
      <w:pPr>
        <w:widowControl/>
        <w:suppressAutoHyphens/>
        <w:jc w:val="left"/>
        <w:textAlignment w:val="center"/>
        <w:rPr>
          <w:rFonts w:hint="eastAsia" w:ascii="方正黑体_GBK" w:hAnsi="方正黑体_GBK" w:eastAsia="方正黑体_GBK" w:cs="方正黑体_GBK"/>
          <w:b w:val="0"/>
          <w:bCs w:val="0"/>
          <w:kern w:val="0"/>
          <w:sz w:val="24"/>
          <w:lang w:bidi="hi-IN"/>
        </w:rPr>
      </w:pPr>
    </w:p>
    <w:p w14:paraId="1067A3E8">
      <w:pPr>
        <w:widowControl/>
        <w:suppressAutoHyphens/>
        <w:jc w:val="left"/>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 xml:space="preserve">填报单位（加盖公章）：                   </w:t>
      </w:r>
      <w:r>
        <w:rPr>
          <w:rFonts w:hint="eastAsia" w:ascii="方正黑体_GBK" w:hAnsi="方正黑体_GBK" w:eastAsia="方正黑体_GBK" w:cs="方正黑体_GBK"/>
          <w:b w:val="0"/>
          <w:bCs w:val="0"/>
          <w:kern w:val="0"/>
          <w:sz w:val="24"/>
          <w:lang w:val="en-US" w:eastAsia="zh-CN" w:bidi="hi-IN"/>
        </w:rPr>
        <w:t xml:space="preserve">                    </w:t>
      </w:r>
      <w:r>
        <w:rPr>
          <w:rFonts w:hint="eastAsia" w:ascii="方正黑体_GBK" w:hAnsi="方正黑体_GBK" w:eastAsia="方正黑体_GBK" w:cs="方正黑体_GBK"/>
          <w:b w:val="0"/>
          <w:bCs w:val="0"/>
          <w:kern w:val="0"/>
          <w:sz w:val="24"/>
          <w:lang w:bidi="hi-IN"/>
        </w:rPr>
        <w:t xml:space="preserve"> </w:t>
      </w:r>
      <w:r>
        <w:rPr>
          <w:rFonts w:hint="eastAsia" w:ascii="方正黑体_GBK" w:hAnsi="方正黑体_GBK" w:eastAsia="方正黑体_GBK" w:cs="方正黑体_GBK"/>
          <w:b w:val="0"/>
          <w:bCs w:val="0"/>
          <w:kern w:val="0"/>
          <w:sz w:val="24"/>
          <w:lang w:val="en-US" w:eastAsia="zh-CN" w:bidi="hi-IN"/>
        </w:rPr>
        <w:t xml:space="preserve">                                   </w:t>
      </w:r>
      <w:r>
        <w:rPr>
          <w:rFonts w:hint="eastAsia" w:ascii="方正黑体_GBK" w:hAnsi="方正黑体_GBK" w:eastAsia="方正黑体_GBK" w:cs="方正黑体_GBK"/>
          <w:b w:val="0"/>
          <w:bCs w:val="0"/>
          <w:kern w:val="0"/>
          <w:sz w:val="24"/>
          <w:lang w:bidi="hi-IN"/>
        </w:rPr>
        <w:t xml:space="preserve">填报时间：                       </w:t>
      </w:r>
      <w:r>
        <w:rPr>
          <w:rFonts w:hint="eastAsia" w:ascii="方正黑体_GBK" w:hAnsi="方正黑体_GBK" w:eastAsia="方正黑体_GBK" w:cs="方正黑体_GBK"/>
          <w:b w:val="0"/>
          <w:bCs w:val="0"/>
          <w:kern w:val="0"/>
          <w:sz w:val="24"/>
          <w:lang w:val="en-US" w:eastAsia="zh-CN" w:bidi="hi-IN"/>
        </w:rPr>
        <w:t xml:space="preserve">                                                                                     </w:t>
      </w:r>
      <w:r>
        <w:rPr>
          <w:rFonts w:hint="eastAsia" w:ascii="方正黑体_GBK" w:hAnsi="方正黑体_GBK" w:eastAsia="方正黑体_GBK" w:cs="方正黑体_GBK"/>
          <w:b w:val="0"/>
          <w:bCs w:val="0"/>
          <w:kern w:val="0"/>
          <w:sz w:val="24"/>
          <w:lang w:bidi="hi-IN"/>
        </w:rPr>
        <w:t xml:space="preserve">     </w:t>
      </w:r>
    </w:p>
    <w:tbl>
      <w:tblPr>
        <w:tblStyle w:val="10"/>
        <w:tblW w:w="13921" w:type="dxa"/>
        <w:jc w:val="center"/>
        <w:tblLayout w:type="fixed"/>
        <w:tblCellMar>
          <w:top w:w="0" w:type="dxa"/>
          <w:left w:w="108" w:type="dxa"/>
          <w:bottom w:w="0" w:type="dxa"/>
          <w:right w:w="108" w:type="dxa"/>
        </w:tblCellMar>
      </w:tblPr>
      <w:tblGrid>
        <w:gridCol w:w="748"/>
        <w:gridCol w:w="1573"/>
        <w:gridCol w:w="1779"/>
        <w:gridCol w:w="1294"/>
        <w:gridCol w:w="1404"/>
        <w:gridCol w:w="955"/>
        <w:gridCol w:w="1065"/>
        <w:gridCol w:w="1084"/>
        <w:gridCol w:w="1577"/>
        <w:gridCol w:w="1198"/>
        <w:gridCol w:w="1244"/>
      </w:tblGrid>
      <w:tr w14:paraId="0E030375">
        <w:tblPrEx>
          <w:tblCellMar>
            <w:top w:w="0" w:type="dxa"/>
            <w:left w:w="108" w:type="dxa"/>
            <w:bottom w:w="0" w:type="dxa"/>
            <w:right w:w="108" w:type="dxa"/>
          </w:tblCellMar>
        </w:tblPrEx>
        <w:trPr>
          <w:trHeight w:val="1098"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40EA308E">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序号</w:t>
            </w:r>
          </w:p>
        </w:tc>
        <w:tc>
          <w:tcPr>
            <w:tcW w:w="1573" w:type="dxa"/>
            <w:tcBorders>
              <w:top w:val="single" w:color="000000" w:sz="4" w:space="0"/>
              <w:left w:val="single" w:color="000000" w:sz="4" w:space="0"/>
              <w:bottom w:val="single" w:color="000000" w:sz="4" w:space="0"/>
              <w:right w:val="single" w:color="000000" w:sz="4" w:space="0"/>
            </w:tcBorders>
            <w:vAlign w:val="center"/>
          </w:tcPr>
          <w:p w14:paraId="4D7B90C9">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项目名称</w:t>
            </w:r>
          </w:p>
        </w:tc>
        <w:tc>
          <w:tcPr>
            <w:tcW w:w="1779" w:type="dxa"/>
            <w:tcBorders>
              <w:top w:val="single" w:color="000000" w:sz="4" w:space="0"/>
              <w:left w:val="single" w:color="000000" w:sz="4" w:space="0"/>
              <w:bottom w:val="single" w:color="000000" w:sz="4" w:space="0"/>
              <w:right w:val="single" w:color="000000" w:sz="4" w:space="0"/>
            </w:tcBorders>
            <w:vAlign w:val="center"/>
          </w:tcPr>
          <w:p w14:paraId="425A0E84">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房地产</w:t>
            </w:r>
          </w:p>
          <w:p w14:paraId="74FDD0E0">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开发企业名称</w:t>
            </w:r>
          </w:p>
        </w:tc>
        <w:tc>
          <w:tcPr>
            <w:tcW w:w="1294" w:type="dxa"/>
            <w:tcBorders>
              <w:top w:val="single" w:color="000000" w:sz="4" w:space="0"/>
              <w:left w:val="single" w:color="000000" w:sz="4" w:space="0"/>
              <w:bottom w:val="single" w:color="000000" w:sz="4" w:space="0"/>
              <w:right w:val="single" w:color="000000" w:sz="4" w:space="0"/>
            </w:tcBorders>
            <w:vAlign w:val="center"/>
          </w:tcPr>
          <w:p w14:paraId="5159BA8A">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项目</w:t>
            </w:r>
          </w:p>
          <w:p w14:paraId="1C2F56A9">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地址</w:t>
            </w:r>
          </w:p>
        </w:tc>
        <w:tc>
          <w:tcPr>
            <w:tcW w:w="1404" w:type="dxa"/>
            <w:tcBorders>
              <w:top w:val="single" w:color="000000" w:sz="4" w:space="0"/>
              <w:left w:val="single" w:color="000000" w:sz="4" w:space="0"/>
              <w:bottom w:val="single" w:color="000000" w:sz="4" w:space="0"/>
              <w:right w:val="single" w:color="000000" w:sz="4" w:space="0"/>
            </w:tcBorders>
            <w:vAlign w:val="center"/>
          </w:tcPr>
          <w:p w14:paraId="3C1374EF">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可销售</w:t>
            </w:r>
          </w:p>
          <w:p w14:paraId="508A3F04">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楼栋号</w:t>
            </w:r>
          </w:p>
        </w:tc>
        <w:tc>
          <w:tcPr>
            <w:tcW w:w="955" w:type="dxa"/>
            <w:tcBorders>
              <w:top w:val="single" w:color="000000" w:sz="4" w:space="0"/>
              <w:left w:val="single" w:color="000000" w:sz="4" w:space="0"/>
              <w:bottom w:val="single" w:color="000000" w:sz="4" w:space="0"/>
              <w:right w:val="single" w:color="000000" w:sz="4" w:space="0"/>
            </w:tcBorders>
            <w:vAlign w:val="center"/>
          </w:tcPr>
          <w:p w14:paraId="3179B775">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建筑</w:t>
            </w:r>
          </w:p>
          <w:p w14:paraId="163A97B6">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类别</w:t>
            </w:r>
          </w:p>
        </w:tc>
        <w:tc>
          <w:tcPr>
            <w:tcW w:w="1065" w:type="dxa"/>
            <w:tcBorders>
              <w:top w:val="single" w:color="000000" w:sz="4" w:space="0"/>
              <w:left w:val="single" w:color="000000" w:sz="4" w:space="0"/>
              <w:bottom w:val="single" w:color="000000" w:sz="4" w:space="0"/>
              <w:right w:val="single" w:color="000000" w:sz="4" w:space="0"/>
            </w:tcBorders>
            <w:vAlign w:val="center"/>
          </w:tcPr>
          <w:p w14:paraId="43E16D52">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数量（套）</w:t>
            </w:r>
          </w:p>
        </w:tc>
        <w:tc>
          <w:tcPr>
            <w:tcW w:w="1084" w:type="dxa"/>
            <w:tcBorders>
              <w:top w:val="single" w:color="000000" w:sz="4" w:space="0"/>
              <w:left w:val="single" w:color="000000" w:sz="4" w:space="0"/>
              <w:bottom w:val="single" w:color="000000" w:sz="4" w:space="0"/>
              <w:right w:val="single" w:color="000000" w:sz="4" w:space="0"/>
            </w:tcBorders>
            <w:vAlign w:val="center"/>
          </w:tcPr>
          <w:p w14:paraId="02CA07E7">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总面积</w:t>
            </w:r>
          </w:p>
          <w:p w14:paraId="3C468FAC">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w:t>
            </w:r>
          </w:p>
        </w:tc>
        <w:tc>
          <w:tcPr>
            <w:tcW w:w="1577" w:type="dxa"/>
            <w:tcBorders>
              <w:top w:val="single" w:color="000000" w:sz="4" w:space="0"/>
              <w:left w:val="single" w:color="000000" w:sz="4" w:space="0"/>
              <w:bottom w:val="single" w:color="000000" w:sz="4" w:space="0"/>
              <w:right w:val="single" w:color="000000" w:sz="4" w:space="0"/>
            </w:tcBorders>
            <w:vAlign w:val="center"/>
          </w:tcPr>
          <w:p w14:paraId="00EA0182">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房票购房均价（元/㎡）</w:t>
            </w:r>
          </w:p>
        </w:tc>
        <w:tc>
          <w:tcPr>
            <w:tcW w:w="1198" w:type="dxa"/>
            <w:tcBorders>
              <w:top w:val="single" w:color="000000" w:sz="4" w:space="0"/>
              <w:left w:val="single" w:color="000000" w:sz="4" w:space="0"/>
              <w:bottom w:val="single" w:color="000000" w:sz="4" w:space="0"/>
              <w:right w:val="single" w:color="000000" w:sz="4" w:space="0"/>
            </w:tcBorders>
            <w:vAlign w:val="center"/>
          </w:tcPr>
          <w:p w14:paraId="3EFCF60A">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交房时间</w:t>
            </w:r>
          </w:p>
        </w:tc>
        <w:tc>
          <w:tcPr>
            <w:tcW w:w="1244" w:type="dxa"/>
            <w:tcBorders>
              <w:top w:val="single" w:color="000000" w:sz="4" w:space="0"/>
              <w:left w:val="single" w:color="000000" w:sz="4" w:space="0"/>
              <w:bottom w:val="single" w:color="000000" w:sz="4" w:space="0"/>
              <w:right w:val="single" w:color="000000" w:sz="4" w:space="0"/>
            </w:tcBorders>
            <w:vAlign w:val="center"/>
          </w:tcPr>
          <w:p w14:paraId="3916C824">
            <w:pPr>
              <w:widowControl/>
              <w:suppressAutoHyphens/>
              <w:jc w:val="center"/>
              <w:textAlignment w:val="center"/>
              <w:rPr>
                <w:rFonts w:hint="eastAsia" w:ascii="方正黑体_GBK" w:hAnsi="方正黑体_GBK" w:eastAsia="方正黑体_GBK" w:cs="方正黑体_GBK"/>
                <w:b w:val="0"/>
                <w:bCs w:val="0"/>
                <w:kern w:val="0"/>
                <w:sz w:val="24"/>
                <w:lang w:bidi="hi-IN"/>
              </w:rPr>
            </w:pPr>
            <w:r>
              <w:rPr>
                <w:rFonts w:hint="eastAsia" w:ascii="方正黑体_GBK" w:hAnsi="方正黑体_GBK" w:eastAsia="方正黑体_GBK" w:cs="方正黑体_GBK"/>
                <w:b w:val="0"/>
                <w:bCs w:val="0"/>
                <w:kern w:val="0"/>
                <w:sz w:val="24"/>
                <w:lang w:bidi="hi-IN"/>
              </w:rPr>
              <w:t>办证时间</w:t>
            </w:r>
          </w:p>
        </w:tc>
      </w:tr>
      <w:tr w14:paraId="3A0028CB">
        <w:tblPrEx>
          <w:tblCellMar>
            <w:top w:w="0" w:type="dxa"/>
            <w:left w:w="108" w:type="dxa"/>
            <w:bottom w:w="0" w:type="dxa"/>
            <w:right w:w="108" w:type="dxa"/>
          </w:tblCellMar>
        </w:tblPrEx>
        <w:trPr>
          <w:trHeight w:val="837"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60109CA9">
            <w:pPr>
              <w:widowControl/>
              <w:suppressAutoHyphens/>
              <w:jc w:val="center"/>
              <w:textAlignment w:val="center"/>
              <w:rPr>
                <w:rFonts w:ascii="Times New Roman" w:hAnsi="Times New Roman" w:eastAsia="宋体" w:cs="Times New Roman"/>
                <w:b/>
                <w:bCs/>
                <w:kern w:val="0"/>
                <w:sz w:val="24"/>
                <w:lang w:bidi="hi-IN"/>
              </w:rPr>
            </w:pPr>
          </w:p>
        </w:tc>
        <w:tc>
          <w:tcPr>
            <w:tcW w:w="1573" w:type="dxa"/>
            <w:tcBorders>
              <w:top w:val="single" w:color="000000" w:sz="4" w:space="0"/>
              <w:left w:val="single" w:color="000000" w:sz="4" w:space="0"/>
              <w:bottom w:val="single" w:color="000000" w:sz="4" w:space="0"/>
              <w:right w:val="single" w:color="000000" w:sz="4" w:space="0"/>
            </w:tcBorders>
            <w:vAlign w:val="center"/>
          </w:tcPr>
          <w:p w14:paraId="268E7115">
            <w:pPr>
              <w:widowControl/>
              <w:suppressAutoHyphens/>
              <w:jc w:val="center"/>
              <w:textAlignment w:val="center"/>
              <w:rPr>
                <w:rFonts w:ascii="Times New Roman" w:hAnsi="Times New Roman" w:eastAsia="宋体" w:cs="Times New Roman"/>
                <w:b/>
                <w:bCs/>
                <w:kern w:val="0"/>
                <w:sz w:val="24"/>
                <w:lang w:bidi="hi-IN"/>
              </w:rPr>
            </w:pPr>
          </w:p>
        </w:tc>
        <w:tc>
          <w:tcPr>
            <w:tcW w:w="1779" w:type="dxa"/>
            <w:tcBorders>
              <w:top w:val="single" w:color="000000" w:sz="4" w:space="0"/>
              <w:left w:val="single" w:color="000000" w:sz="4" w:space="0"/>
              <w:bottom w:val="single" w:color="000000" w:sz="4" w:space="0"/>
              <w:right w:val="single" w:color="000000" w:sz="4" w:space="0"/>
            </w:tcBorders>
            <w:vAlign w:val="center"/>
          </w:tcPr>
          <w:p w14:paraId="71D9FA50">
            <w:pPr>
              <w:widowControl/>
              <w:suppressAutoHyphens/>
              <w:jc w:val="center"/>
              <w:textAlignment w:val="center"/>
              <w:rPr>
                <w:rFonts w:ascii="Times New Roman" w:hAnsi="Times New Roman" w:eastAsia="宋体" w:cs="Times New Roman"/>
                <w:b/>
                <w:bCs/>
                <w:kern w:val="0"/>
                <w:sz w:val="24"/>
                <w:lang w:bidi="hi-IN"/>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489A659D">
            <w:pPr>
              <w:widowControl/>
              <w:suppressAutoHyphens/>
              <w:jc w:val="center"/>
              <w:textAlignment w:val="center"/>
              <w:rPr>
                <w:rFonts w:ascii="Times New Roman" w:hAnsi="Times New Roman" w:eastAsia="宋体" w:cs="Times New Roman"/>
                <w:b/>
                <w:bCs/>
                <w:kern w:val="0"/>
                <w:sz w:val="24"/>
                <w:lang w:bidi="hi-IN"/>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2E4482D4">
            <w:pPr>
              <w:widowControl/>
              <w:suppressAutoHyphens/>
              <w:jc w:val="center"/>
              <w:textAlignment w:val="center"/>
              <w:rPr>
                <w:rFonts w:ascii="Times New Roman" w:hAnsi="Times New Roman" w:eastAsia="宋体" w:cs="Times New Roman"/>
                <w:b/>
                <w:bCs/>
                <w:kern w:val="0"/>
                <w:sz w:val="24"/>
                <w:lang w:bidi="hi-IN"/>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6B927F54">
            <w:pPr>
              <w:widowControl/>
              <w:suppressAutoHyphens/>
              <w:jc w:val="center"/>
              <w:textAlignment w:val="center"/>
              <w:rPr>
                <w:rFonts w:ascii="Times New Roman" w:hAnsi="Times New Roman" w:eastAsia="宋体" w:cs="Times New Roman"/>
                <w:b/>
                <w:bCs/>
                <w:kern w:val="0"/>
                <w:sz w:val="24"/>
                <w:lang w:bidi="hi-I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7159D7A">
            <w:pPr>
              <w:widowControl/>
              <w:suppressAutoHyphens/>
              <w:jc w:val="center"/>
              <w:textAlignment w:val="center"/>
              <w:rPr>
                <w:rFonts w:ascii="Times New Roman" w:hAnsi="Times New Roman" w:eastAsia="宋体" w:cs="Times New Roman"/>
                <w:b/>
                <w:bCs/>
                <w:kern w:val="0"/>
                <w:sz w:val="24"/>
                <w:lang w:bidi="hi-IN"/>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40C6345">
            <w:pPr>
              <w:widowControl/>
              <w:suppressAutoHyphens/>
              <w:jc w:val="center"/>
              <w:textAlignment w:val="center"/>
              <w:rPr>
                <w:rFonts w:ascii="Times New Roman" w:hAnsi="Times New Roman" w:eastAsia="宋体" w:cs="Times New Roman"/>
                <w:b/>
                <w:bCs/>
                <w:kern w:val="0"/>
                <w:sz w:val="24"/>
                <w:lang w:bidi="hi-IN"/>
              </w:rPr>
            </w:pPr>
          </w:p>
        </w:tc>
        <w:tc>
          <w:tcPr>
            <w:tcW w:w="1577" w:type="dxa"/>
            <w:tcBorders>
              <w:top w:val="single" w:color="000000" w:sz="4" w:space="0"/>
              <w:left w:val="single" w:color="000000" w:sz="4" w:space="0"/>
              <w:bottom w:val="single" w:color="000000" w:sz="4" w:space="0"/>
              <w:right w:val="single" w:color="000000" w:sz="4" w:space="0"/>
            </w:tcBorders>
            <w:vAlign w:val="center"/>
          </w:tcPr>
          <w:p w14:paraId="45DBB8DA">
            <w:pPr>
              <w:widowControl/>
              <w:suppressAutoHyphens/>
              <w:jc w:val="center"/>
              <w:textAlignment w:val="center"/>
              <w:rPr>
                <w:rFonts w:ascii="Times New Roman" w:hAnsi="Times New Roman" w:eastAsia="宋体" w:cs="Times New Roman"/>
                <w:b/>
                <w:bCs/>
                <w:kern w:val="0"/>
                <w:sz w:val="24"/>
                <w:lang w:bidi="hi-IN"/>
              </w:rPr>
            </w:pPr>
          </w:p>
        </w:tc>
        <w:tc>
          <w:tcPr>
            <w:tcW w:w="1198" w:type="dxa"/>
            <w:tcBorders>
              <w:top w:val="single" w:color="000000" w:sz="4" w:space="0"/>
              <w:left w:val="single" w:color="000000" w:sz="4" w:space="0"/>
              <w:bottom w:val="single" w:color="000000" w:sz="4" w:space="0"/>
              <w:right w:val="single" w:color="000000" w:sz="4" w:space="0"/>
            </w:tcBorders>
            <w:vAlign w:val="center"/>
          </w:tcPr>
          <w:p w14:paraId="01B3E668">
            <w:pPr>
              <w:widowControl/>
              <w:suppressAutoHyphens/>
              <w:jc w:val="center"/>
              <w:textAlignment w:val="center"/>
              <w:rPr>
                <w:rFonts w:ascii="Times New Roman" w:hAnsi="Times New Roman" w:eastAsia="宋体" w:cs="Times New Roman"/>
                <w:b/>
                <w:bCs/>
                <w:kern w:val="0"/>
                <w:sz w:val="24"/>
                <w:lang w:bidi="hi-IN"/>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03127244">
            <w:pPr>
              <w:widowControl/>
              <w:suppressAutoHyphens/>
              <w:jc w:val="center"/>
              <w:textAlignment w:val="center"/>
              <w:rPr>
                <w:rFonts w:ascii="Times New Roman" w:hAnsi="Times New Roman" w:eastAsia="宋体" w:cs="Times New Roman"/>
                <w:b/>
                <w:bCs/>
                <w:kern w:val="0"/>
                <w:sz w:val="24"/>
                <w:lang w:bidi="hi-IN"/>
              </w:rPr>
            </w:pPr>
          </w:p>
        </w:tc>
      </w:tr>
      <w:tr w14:paraId="65887447">
        <w:tblPrEx>
          <w:tblCellMar>
            <w:top w:w="0" w:type="dxa"/>
            <w:left w:w="108" w:type="dxa"/>
            <w:bottom w:w="0" w:type="dxa"/>
            <w:right w:w="108" w:type="dxa"/>
          </w:tblCellMar>
        </w:tblPrEx>
        <w:trPr>
          <w:trHeight w:val="837"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00666B66">
            <w:pPr>
              <w:widowControl/>
              <w:suppressAutoHyphens/>
              <w:jc w:val="center"/>
              <w:textAlignment w:val="center"/>
              <w:rPr>
                <w:rFonts w:ascii="Times New Roman" w:hAnsi="Times New Roman" w:eastAsia="宋体" w:cs="Times New Roman"/>
                <w:b/>
                <w:bCs/>
                <w:kern w:val="0"/>
                <w:sz w:val="24"/>
                <w:lang w:bidi="hi-IN"/>
              </w:rPr>
            </w:pPr>
          </w:p>
        </w:tc>
        <w:tc>
          <w:tcPr>
            <w:tcW w:w="1573" w:type="dxa"/>
            <w:tcBorders>
              <w:top w:val="single" w:color="000000" w:sz="4" w:space="0"/>
              <w:left w:val="single" w:color="000000" w:sz="4" w:space="0"/>
              <w:bottom w:val="single" w:color="000000" w:sz="4" w:space="0"/>
              <w:right w:val="single" w:color="000000" w:sz="4" w:space="0"/>
            </w:tcBorders>
            <w:vAlign w:val="center"/>
          </w:tcPr>
          <w:p w14:paraId="608A3F8E">
            <w:pPr>
              <w:widowControl/>
              <w:suppressAutoHyphens/>
              <w:jc w:val="center"/>
              <w:textAlignment w:val="center"/>
              <w:rPr>
                <w:rFonts w:ascii="Times New Roman" w:hAnsi="Times New Roman" w:eastAsia="宋体" w:cs="Times New Roman"/>
                <w:b/>
                <w:bCs/>
                <w:kern w:val="0"/>
                <w:sz w:val="24"/>
                <w:lang w:bidi="hi-IN"/>
              </w:rPr>
            </w:pPr>
          </w:p>
        </w:tc>
        <w:tc>
          <w:tcPr>
            <w:tcW w:w="1779" w:type="dxa"/>
            <w:tcBorders>
              <w:top w:val="single" w:color="000000" w:sz="4" w:space="0"/>
              <w:left w:val="single" w:color="000000" w:sz="4" w:space="0"/>
              <w:bottom w:val="single" w:color="000000" w:sz="4" w:space="0"/>
              <w:right w:val="single" w:color="000000" w:sz="4" w:space="0"/>
            </w:tcBorders>
            <w:vAlign w:val="center"/>
          </w:tcPr>
          <w:p w14:paraId="79FD5D11">
            <w:pPr>
              <w:widowControl/>
              <w:suppressAutoHyphens/>
              <w:jc w:val="center"/>
              <w:textAlignment w:val="center"/>
              <w:rPr>
                <w:rFonts w:ascii="Times New Roman" w:hAnsi="Times New Roman" w:eastAsia="宋体" w:cs="Times New Roman"/>
                <w:b/>
                <w:bCs/>
                <w:kern w:val="0"/>
                <w:sz w:val="24"/>
                <w:lang w:bidi="hi-IN"/>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0378EED7">
            <w:pPr>
              <w:widowControl/>
              <w:suppressAutoHyphens/>
              <w:jc w:val="center"/>
              <w:textAlignment w:val="center"/>
              <w:rPr>
                <w:rFonts w:ascii="Times New Roman" w:hAnsi="Times New Roman" w:eastAsia="宋体" w:cs="Times New Roman"/>
                <w:b/>
                <w:bCs/>
                <w:kern w:val="0"/>
                <w:sz w:val="24"/>
                <w:lang w:bidi="hi-IN"/>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4BE25D80">
            <w:pPr>
              <w:widowControl/>
              <w:suppressAutoHyphens/>
              <w:jc w:val="center"/>
              <w:textAlignment w:val="center"/>
              <w:rPr>
                <w:rFonts w:ascii="Times New Roman" w:hAnsi="Times New Roman" w:eastAsia="宋体" w:cs="Times New Roman"/>
                <w:b/>
                <w:bCs/>
                <w:kern w:val="0"/>
                <w:sz w:val="24"/>
                <w:lang w:bidi="hi-IN"/>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30A37432">
            <w:pPr>
              <w:widowControl/>
              <w:suppressAutoHyphens/>
              <w:jc w:val="center"/>
              <w:textAlignment w:val="center"/>
              <w:rPr>
                <w:rFonts w:ascii="Times New Roman" w:hAnsi="Times New Roman" w:eastAsia="宋体" w:cs="Times New Roman"/>
                <w:b/>
                <w:bCs/>
                <w:kern w:val="0"/>
                <w:sz w:val="24"/>
                <w:lang w:bidi="hi-I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697BDEC">
            <w:pPr>
              <w:widowControl/>
              <w:suppressAutoHyphens/>
              <w:jc w:val="center"/>
              <w:textAlignment w:val="center"/>
              <w:rPr>
                <w:rFonts w:ascii="Times New Roman" w:hAnsi="Times New Roman" w:eastAsia="宋体" w:cs="Times New Roman"/>
                <w:b/>
                <w:bCs/>
                <w:kern w:val="0"/>
                <w:sz w:val="24"/>
                <w:lang w:bidi="hi-IN"/>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F567F67">
            <w:pPr>
              <w:widowControl/>
              <w:suppressAutoHyphens/>
              <w:jc w:val="center"/>
              <w:textAlignment w:val="center"/>
              <w:rPr>
                <w:rFonts w:ascii="Times New Roman" w:hAnsi="Times New Roman" w:eastAsia="宋体" w:cs="Times New Roman"/>
                <w:b/>
                <w:bCs/>
                <w:kern w:val="0"/>
                <w:sz w:val="24"/>
                <w:lang w:bidi="hi-IN"/>
              </w:rPr>
            </w:pPr>
          </w:p>
        </w:tc>
        <w:tc>
          <w:tcPr>
            <w:tcW w:w="1577" w:type="dxa"/>
            <w:tcBorders>
              <w:top w:val="single" w:color="000000" w:sz="4" w:space="0"/>
              <w:left w:val="single" w:color="000000" w:sz="4" w:space="0"/>
              <w:bottom w:val="single" w:color="000000" w:sz="4" w:space="0"/>
              <w:right w:val="single" w:color="000000" w:sz="4" w:space="0"/>
            </w:tcBorders>
            <w:vAlign w:val="center"/>
          </w:tcPr>
          <w:p w14:paraId="125CBF57">
            <w:pPr>
              <w:widowControl/>
              <w:suppressAutoHyphens/>
              <w:jc w:val="center"/>
              <w:textAlignment w:val="center"/>
              <w:rPr>
                <w:rFonts w:ascii="Times New Roman" w:hAnsi="Times New Roman" w:eastAsia="宋体" w:cs="Times New Roman"/>
                <w:b/>
                <w:bCs/>
                <w:kern w:val="0"/>
                <w:sz w:val="24"/>
                <w:lang w:bidi="hi-IN"/>
              </w:rPr>
            </w:pPr>
          </w:p>
        </w:tc>
        <w:tc>
          <w:tcPr>
            <w:tcW w:w="1198" w:type="dxa"/>
            <w:tcBorders>
              <w:top w:val="single" w:color="000000" w:sz="4" w:space="0"/>
              <w:left w:val="single" w:color="000000" w:sz="4" w:space="0"/>
              <w:bottom w:val="single" w:color="000000" w:sz="4" w:space="0"/>
              <w:right w:val="single" w:color="000000" w:sz="4" w:space="0"/>
            </w:tcBorders>
            <w:vAlign w:val="center"/>
          </w:tcPr>
          <w:p w14:paraId="1343ADCA">
            <w:pPr>
              <w:widowControl/>
              <w:suppressAutoHyphens/>
              <w:jc w:val="center"/>
              <w:textAlignment w:val="center"/>
              <w:rPr>
                <w:rFonts w:ascii="Times New Roman" w:hAnsi="Times New Roman" w:eastAsia="宋体" w:cs="Times New Roman"/>
                <w:b/>
                <w:bCs/>
                <w:kern w:val="0"/>
                <w:sz w:val="24"/>
                <w:lang w:bidi="hi-IN"/>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7153B89E">
            <w:pPr>
              <w:widowControl/>
              <w:suppressAutoHyphens/>
              <w:jc w:val="center"/>
              <w:textAlignment w:val="center"/>
              <w:rPr>
                <w:rFonts w:ascii="Times New Roman" w:hAnsi="Times New Roman" w:eastAsia="宋体" w:cs="Times New Roman"/>
                <w:b/>
                <w:bCs/>
                <w:kern w:val="0"/>
                <w:sz w:val="24"/>
                <w:lang w:bidi="hi-IN"/>
              </w:rPr>
            </w:pPr>
          </w:p>
        </w:tc>
      </w:tr>
      <w:tr w14:paraId="516D7DED">
        <w:tblPrEx>
          <w:tblCellMar>
            <w:top w:w="0" w:type="dxa"/>
            <w:left w:w="108" w:type="dxa"/>
            <w:bottom w:w="0" w:type="dxa"/>
            <w:right w:w="108" w:type="dxa"/>
          </w:tblCellMar>
        </w:tblPrEx>
        <w:trPr>
          <w:trHeight w:val="815"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1FB90F7E">
            <w:pPr>
              <w:widowControl/>
              <w:suppressAutoHyphens/>
              <w:jc w:val="center"/>
              <w:textAlignment w:val="center"/>
              <w:rPr>
                <w:rFonts w:ascii="Times New Roman" w:hAnsi="Times New Roman" w:eastAsia="宋体" w:cs="Times New Roman"/>
                <w:b/>
                <w:bCs/>
                <w:kern w:val="0"/>
                <w:sz w:val="24"/>
                <w:lang w:bidi="hi-IN"/>
              </w:rPr>
            </w:pPr>
          </w:p>
        </w:tc>
        <w:tc>
          <w:tcPr>
            <w:tcW w:w="1573" w:type="dxa"/>
            <w:tcBorders>
              <w:top w:val="single" w:color="000000" w:sz="4" w:space="0"/>
              <w:left w:val="single" w:color="000000" w:sz="4" w:space="0"/>
              <w:bottom w:val="single" w:color="000000" w:sz="4" w:space="0"/>
              <w:right w:val="single" w:color="000000" w:sz="4" w:space="0"/>
            </w:tcBorders>
            <w:vAlign w:val="center"/>
          </w:tcPr>
          <w:p w14:paraId="506527E5">
            <w:pPr>
              <w:widowControl/>
              <w:suppressAutoHyphens/>
              <w:jc w:val="center"/>
              <w:textAlignment w:val="center"/>
              <w:rPr>
                <w:rFonts w:ascii="Times New Roman" w:hAnsi="Times New Roman" w:eastAsia="宋体" w:cs="Times New Roman"/>
                <w:b/>
                <w:bCs/>
                <w:kern w:val="0"/>
                <w:sz w:val="24"/>
                <w:lang w:bidi="hi-IN"/>
              </w:rPr>
            </w:pPr>
          </w:p>
        </w:tc>
        <w:tc>
          <w:tcPr>
            <w:tcW w:w="1779" w:type="dxa"/>
            <w:tcBorders>
              <w:top w:val="single" w:color="000000" w:sz="4" w:space="0"/>
              <w:left w:val="single" w:color="000000" w:sz="4" w:space="0"/>
              <w:bottom w:val="single" w:color="000000" w:sz="4" w:space="0"/>
              <w:right w:val="single" w:color="000000" w:sz="4" w:space="0"/>
            </w:tcBorders>
            <w:vAlign w:val="center"/>
          </w:tcPr>
          <w:p w14:paraId="34980FC8">
            <w:pPr>
              <w:widowControl/>
              <w:suppressAutoHyphens/>
              <w:jc w:val="center"/>
              <w:textAlignment w:val="center"/>
              <w:rPr>
                <w:rFonts w:ascii="Times New Roman" w:hAnsi="Times New Roman" w:eastAsia="宋体" w:cs="Times New Roman"/>
                <w:b/>
                <w:bCs/>
                <w:kern w:val="0"/>
                <w:sz w:val="24"/>
                <w:lang w:bidi="hi-IN"/>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6D8F3E85">
            <w:pPr>
              <w:widowControl/>
              <w:suppressAutoHyphens/>
              <w:jc w:val="center"/>
              <w:textAlignment w:val="center"/>
              <w:rPr>
                <w:rFonts w:ascii="Times New Roman" w:hAnsi="Times New Roman" w:eastAsia="宋体" w:cs="Times New Roman"/>
                <w:b/>
                <w:bCs/>
                <w:kern w:val="0"/>
                <w:sz w:val="24"/>
                <w:lang w:bidi="hi-IN"/>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503F371B">
            <w:pPr>
              <w:widowControl/>
              <w:suppressAutoHyphens/>
              <w:jc w:val="center"/>
              <w:textAlignment w:val="center"/>
              <w:rPr>
                <w:rFonts w:ascii="Times New Roman" w:hAnsi="Times New Roman" w:eastAsia="宋体" w:cs="Times New Roman"/>
                <w:b/>
                <w:bCs/>
                <w:kern w:val="0"/>
                <w:sz w:val="24"/>
                <w:lang w:bidi="hi-IN"/>
              </w:rPr>
            </w:pPr>
          </w:p>
        </w:tc>
        <w:tc>
          <w:tcPr>
            <w:tcW w:w="955" w:type="dxa"/>
            <w:tcBorders>
              <w:top w:val="single" w:color="000000" w:sz="4" w:space="0"/>
              <w:left w:val="single" w:color="000000" w:sz="4" w:space="0"/>
              <w:bottom w:val="single" w:color="000000" w:sz="4" w:space="0"/>
              <w:right w:val="single" w:color="000000" w:sz="4" w:space="0"/>
            </w:tcBorders>
            <w:vAlign w:val="center"/>
          </w:tcPr>
          <w:p w14:paraId="5685DF71">
            <w:pPr>
              <w:widowControl/>
              <w:suppressAutoHyphens/>
              <w:jc w:val="center"/>
              <w:textAlignment w:val="center"/>
              <w:rPr>
                <w:rFonts w:ascii="Times New Roman" w:hAnsi="Times New Roman" w:eastAsia="宋体" w:cs="Times New Roman"/>
                <w:b/>
                <w:bCs/>
                <w:kern w:val="0"/>
                <w:sz w:val="24"/>
                <w:lang w:bidi="hi-I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165E7797">
            <w:pPr>
              <w:widowControl/>
              <w:suppressAutoHyphens/>
              <w:jc w:val="center"/>
              <w:textAlignment w:val="center"/>
              <w:rPr>
                <w:rFonts w:ascii="Times New Roman" w:hAnsi="Times New Roman" w:eastAsia="宋体" w:cs="Times New Roman"/>
                <w:b/>
                <w:bCs/>
                <w:kern w:val="0"/>
                <w:sz w:val="24"/>
                <w:lang w:bidi="hi-IN"/>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767D072">
            <w:pPr>
              <w:widowControl/>
              <w:suppressAutoHyphens/>
              <w:jc w:val="center"/>
              <w:textAlignment w:val="center"/>
              <w:rPr>
                <w:rFonts w:ascii="Times New Roman" w:hAnsi="Times New Roman" w:eastAsia="宋体" w:cs="Times New Roman"/>
                <w:b/>
                <w:bCs/>
                <w:kern w:val="0"/>
                <w:sz w:val="24"/>
                <w:lang w:bidi="hi-IN"/>
              </w:rPr>
            </w:pPr>
          </w:p>
        </w:tc>
        <w:tc>
          <w:tcPr>
            <w:tcW w:w="1577" w:type="dxa"/>
            <w:tcBorders>
              <w:top w:val="single" w:color="000000" w:sz="4" w:space="0"/>
              <w:left w:val="single" w:color="000000" w:sz="4" w:space="0"/>
              <w:bottom w:val="single" w:color="000000" w:sz="4" w:space="0"/>
              <w:right w:val="single" w:color="000000" w:sz="4" w:space="0"/>
            </w:tcBorders>
            <w:vAlign w:val="center"/>
          </w:tcPr>
          <w:p w14:paraId="4CC839FE">
            <w:pPr>
              <w:widowControl/>
              <w:suppressAutoHyphens/>
              <w:jc w:val="center"/>
              <w:textAlignment w:val="center"/>
              <w:rPr>
                <w:rFonts w:ascii="Times New Roman" w:hAnsi="Times New Roman" w:eastAsia="宋体" w:cs="Times New Roman"/>
                <w:b/>
                <w:bCs/>
                <w:kern w:val="0"/>
                <w:sz w:val="24"/>
                <w:lang w:bidi="hi-IN"/>
              </w:rPr>
            </w:pPr>
          </w:p>
        </w:tc>
        <w:tc>
          <w:tcPr>
            <w:tcW w:w="1198" w:type="dxa"/>
            <w:tcBorders>
              <w:top w:val="single" w:color="000000" w:sz="4" w:space="0"/>
              <w:left w:val="single" w:color="000000" w:sz="4" w:space="0"/>
              <w:bottom w:val="single" w:color="000000" w:sz="4" w:space="0"/>
              <w:right w:val="single" w:color="000000" w:sz="4" w:space="0"/>
            </w:tcBorders>
            <w:vAlign w:val="center"/>
          </w:tcPr>
          <w:p w14:paraId="0C3E0377">
            <w:pPr>
              <w:widowControl/>
              <w:suppressAutoHyphens/>
              <w:jc w:val="center"/>
              <w:textAlignment w:val="center"/>
              <w:rPr>
                <w:rFonts w:ascii="Times New Roman" w:hAnsi="Times New Roman" w:eastAsia="宋体" w:cs="Times New Roman"/>
                <w:b/>
                <w:bCs/>
                <w:kern w:val="0"/>
                <w:sz w:val="24"/>
                <w:lang w:bidi="hi-IN"/>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77C33120">
            <w:pPr>
              <w:widowControl/>
              <w:suppressAutoHyphens/>
              <w:jc w:val="center"/>
              <w:textAlignment w:val="center"/>
              <w:rPr>
                <w:rFonts w:ascii="Times New Roman" w:hAnsi="Times New Roman" w:eastAsia="宋体" w:cs="Times New Roman"/>
                <w:b/>
                <w:bCs/>
                <w:kern w:val="0"/>
                <w:sz w:val="24"/>
                <w:lang w:bidi="hi-IN"/>
              </w:rPr>
            </w:pPr>
          </w:p>
        </w:tc>
      </w:tr>
    </w:tbl>
    <w:p w14:paraId="530AB1F5">
      <w:pPr>
        <w:widowControl/>
        <w:suppressAutoHyphens/>
        <w:jc w:val="left"/>
        <w:textAlignment w:val="center"/>
        <w:rPr>
          <w:rFonts w:hint="eastAsia" w:ascii="方正黑体_GBK" w:hAnsi="方正黑体_GBK" w:eastAsia="方正黑体_GBK" w:cs="方正黑体_GBK"/>
          <w:b w:val="0"/>
          <w:bCs w:val="0"/>
          <w:kern w:val="0"/>
          <w:sz w:val="24"/>
          <w:lang w:bidi="hi-IN"/>
        </w:rPr>
      </w:pPr>
    </w:p>
    <w:p w14:paraId="632EFC8D">
      <w:pPr>
        <w:widowControl/>
        <w:jc w:val="left"/>
        <w:textAlignment w:val="center"/>
        <w:rPr>
          <w:rFonts w:hint="eastAsia" w:ascii="方正黑体_GBK" w:hAnsi="方正黑体_GBK" w:eastAsia="方正黑体_GBK" w:cs="方正黑体_GBK"/>
          <w:b w:val="0"/>
          <w:bCs w:val="0"/>
        </w:rPr>
        <w:sectPr>
          <w:pgSz w:w="16838" w:h="11906" w:orient="landscape"/>
          <w:pgMar w:top="1803" w:right="1440" w:bottom="1803" w:left="1440" w:header="0" w:footer="567" w:gutter="0"/>
          <w:pgNumType w:fmt="decimal"/>
          <w:cols w:space="0" w:num="1"/>
          <w:formProt w:val="0"/>
          <w:docGrid w:linePitch="600" w:charSpace="0"/>
        </w:sectPr>
      </w:pPr>
      <w:r>
        <w:rPr>
          <w:rFonts w:hint="eastAsia" w:ascii="方正黑体_GBK" w:hAnsi="方正黑体_GBK" w:eastAsia="方正黑体_GBK" w:cs="方正黑体_GBK"/>
          <w:b w:val="0"/>
          <w:bCs w:val="0"/>
          <w:kern w:val="0"/>
          <w:sz w:val="24"/>
          <w:lang w:bidi="hi-IN"/>
        </w:rPr>
        <w:t xml:space="preserve">联系人：                                           </w:t>
      </w:r>
      <w:r>
        <w:rPr>
          <w:rFonts w:hint="eastAsia" w:ascii="方正黑体_GBK" w:hAnsi="方正黑体_GBK" w:eastAsia="方正黑体_GBK" w:cs="方正黑体_GBK"/>
          <w:b w:val="0"/>
          <w:bCs w:val="0"/>
          <w:kern w:val="0"/>
          <w:sz w:val="24"/>
          <w:lang w:val="en-US" w:eastAsia="zh-CN" w:bidi="hi-IN"/>
        </w:rPr>
        <w:t xml:space="preserve">       </w:t>
      </w:r>
      <w:r>
        <w:rPr>
          <w:rFonts w:hint="eastAsia" w:ascii="方正黑体_GBK" w:hAnsi="方正黑体_GBK" w:eastAsia="方正黑体_GBK" w:cs="方正黑体_GBK"/>
          <w:b w:val="0"/>
          <w:bCs w:val="0"/>
          <w:kern w:val="0"/>
          <w:sz w:val="24"/>
          <w:lang w:bidi="hi-IN"/>
        </w:rPr>
        <w:t xml:space="preserve">    </w:t>
      </w:r>
      <w:r>
        <w:rPr>
          <w:rFonts w:hint="eastAsia" w:ascii="方正黑体_GBK" w:hAnsi="方正黑体_GBK" w:eastAsia="方正黑体_GBK" w:cs="方正黑体_GBK"/>
          <w:b w:val="0"/>
          <w:bCs w:val="0"/>
          <w:kern w:val="0"/>
          <w:sz w:val="24"/>
          <w:lang w:val="en-US" w:eastAsia="zh-CN" w:bidi="hi-IN"/>
        </w:rPr>
        <w:t xml:space="preserve">      </w:t>
      </w:r>
      <w:r>
        <w:rPr>
          <w:rFonts w:hint="eastAsia" w:ascii="方正黑体_GBK" w:hAnsi="方正黑体_GBK" w:eastAsia="方正黑体_GBK" w:cs="方正黑体_GBK"/>
          <w:b w:val="0"/>
          <w:bCs w:val="0"/>
          <w:kern w:val="0"/>
          <w:sz w:val="24"/>
          <w:lang w:bidi="hi-IN"/>
        </w:rPr>
        <w:t xml:space="preserve">                联系方式：</w:t>
      </w:r>
    </w:p>
    <w:p w14:paraId="718D7B20">
      <w:pPr>
        <w:spacing w:after="240" w:afterLines="100" w:line="240" w:lineRule="auto"/>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附件4</w:t>
      </w:r>
    </w:p>
    <w:p w14:paraId="3DFDEC6C">
      <w:pPr>
        <w:spacing w:line="5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大足区征地拆迁住房货币安置人员</w:t>
      </w:r>
    </w:p>
    <w:p w14:paraId="3C29EFFF">
      <w:pPr>
        <w:spacing w:after="240" w:afterLines="100" w:line="240" w:lineRule="auto"/>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棠香</w:t>
      </w:r>
      <w:r>
        <w:rPr>
          <w:rFonts w:hint="eastAsia" w:ascii="方正小标宋_GBK" w:eastAsia="方正小标宋_GBK" w:cs="方正小标宋_GBK"/>
          <w:sz w:val="44"/>
          <w:szCs w:val="44"/>
          <w:lang w:eastAsia="zh-CN"/>
        </w:rPr>
        <w:t>—</w:t>
      </w:r>
      <w:r>
        <w:rPr>
          <w:rFonts w:hint="eastAsia" w:ascii="方正小标宋_GBK" w:eastAsia="方正小标宋_GBK" w:cs="方正小标宋_GBK"/>
          <w:sz w:val="44"/>
          <w:szCs w:val="44"/>
        </w:rPr>
        <w:t>龙岗组团城区购房补助标准</w:t>
      </w:r>
    </w:p>
    <w:p w14:paraId="50949956">
      <w:pPr>
        <w:keepNext w:val="0"/>
        <w:keepLines w:val="0"/>
        <w:pageBreakBefore w:val="0"/>
        <w:kinsoku/>
        <w:wordWrap/>
        <w:overflowPunct/>
        <w:topLinePunct w:val="0"/>
        <w:autoSpaceDE/>
        <w:autoSpaceDN/>
        <w:bidi w:val="0"/>
        <w:adjustRightInd/>
        <w:snapToGrid/>
        <w:spacing w:line="320" w:lineRule="exact"/>
        <w:jc w:val="right"/>
        <w:textAlignment w:val="auto"/>
      </w:pPr>
      <w:r>
        <w:rPr>
          <w:rFonts w:hint="eastAsia" w:ascii="方正仿宋_GBK" w:eastAsia="方正仿宋_GBK" w:cs="方正仿宋_GBK"/>
          <w:sz w:val="24"/>
          <w:lang w:val="en-US" w:eastAsia="zh-CN"/>
        </w:rPr>
        <w:t xml:space="preserve">                                                                                    </w:t>
      </w:r>
      <w:r>
        <w:rPr>
          <w:rFonts w:hint="eastAsia" w:ascii="方正仿宋_GBK" w:eastAsia="方正仿宋_GBK" w:cs="方正仿宋_GBK"/>
          <w:sz w:val="24"/>
        </w:rPr>
        <w:t>（元/m</w:t>
      </w:r>
      <w:r>
        <w:rPr>
          <w:rFonts w:hint="eastAsia" w:ascii="方正仿宋_GBK" w:eastAsia="方正仿宋_GBK" w:cs="方正仿宋_GBK"/>
          <w:sz w:val="24"/>
          <w:vertAlign w:val="superscript"/>
        </w:rPr>
        <w:t>2</w:t>
      </w:r>
      <w:r>
        <w:rPr>
          <w:rFonts w:hint="eastAsia" w:ascii="方正仿宋_GBK" w:eastAsia="方正仿宋_GBK" w:cs="方正仿宋_GBK"/>
          <w:sz w:val="24"/>
        </w:rPr>
        <w:t>）</w:t>
      </w:r>
    </w:p>
    <w:tbl>
      <w:tblPr>
        <w:tblStyle w:val="10"/>
        <w:tblpPr w:leftFromText="180" w:rightFromText="180" w:vertAnchor="text" w:horzAnchor="page" w:tblpXSpec="center" w:tblpY="190"/>
        <w:tblOverlap w:val="never"/>
        <w:tblW w:w="6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2889"/>
        <w:gridCol w:w="2858"/>
      </w:tblGrid>
      <w:tr w14:paraId="599C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329FC2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cs="方正黑体_GBK"/>
                <w:kern w:val="0"/>
                <w:sz w:val="24"/>
              </w:rPr>
            </w:pPr>
            <w:r>
              <w:rPr>
                <w:rFonts w:hint="eastAsia" w:ascii="方正黑体_GBK" w:eastAsia="方正黑体_GBK" w:cs="方正黑体_GBK"/>
                <w:kern w:val="0"/>
                <w:sz w:val="24"/>
              </w:rPr>
              <w:t>序号</w:t>
            </w:r>
          </w:p>
        </w:tc>
        <w:tc>
          <w:tcPr>
            <w:tcW w:w="2889" w:type="dxa"/>
            <w:tcBorders>
              <w:top w:val="single" w:color="auto" w:sz="4" w:space="0"/>
              <w:left w:val="nil"/>
              <w:bottom w:val="single" w:color="auto" w:sz="4" w:space="0"/>
              <w:right w:val="single" w:color="auto" w:sz="4" w:space="0"/>
            </w:tcBorders>
            <w:vAlign w:val="center"/>
          </w:tcPr>
          <w:p w14:paraId="1ECB045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cs="方正黑体_GBK"/>
                <w:kern w:val="0"/>
                <w:sz w:val="24"/>
              </w:rPr>
            </w:pPr>
            <w:r>
              <w:rPr>
                <w:rFonts w:hint="eastAsia" w:ascii="方正黑体_GBK" w:eastAsia="方正黑体_GBK" w:cs="方正黑体_GBK"/>
                <w:kern w:val="0"/>
                <w:sz w:val="24"/>
              </w:rPr>
              <w:t>镇街</w:t>
            </w:r>
          </w:p>
        </w:tc>
        <w:tc>
          <w:tcPr>
            <w:tcW w:w="2858" w:type="dxa"/>
            <w:tcBorders>
              <w:top w:val="single" w:color="auto" w:sz="4" w:space="0"/>
              <w:left w:val="nil"/>
              <w:bottom w:val="single" w:color="auto" w:sz="4" w:space="0"/>
              <w:right w:val="single" w:color="auto" w:sz="4" w:space="0"/>
            </w:tcBorders>
            <w:vAlign w:val="center"/>
          </w:tcPr>
          <w:p w14:paraId="63CA46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eastAsia="方正黑体_GBK" w:cs="方正黑体_GBK"/>
                <w:kern w:val="0"/>
                <w:sz w:val="24"/>
              </w:rPr>
            </w:pPr>
            <w:r>
              <w:rPr>
                <w:rFonts w:hint="eastAsia" w:ascii="方正黑体_GBK" w:eastAsia="方正黑体_GBK" w:cs="方正黑体_GBK"/>
                <w:kern w:val="0"/>
                <w:sz w:val="24"/>
              </w:rPr>
              <w:t>购房补助标准</w:t>
            </w:r>
          </w:p>
        </w:tc>
      </w:tr>
      <w:tr w14:paraId="324D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4B8E69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1</w:t>
            </w:r>
          </w:p>
        </w:tc>
        <w:tc>
          <w:tcPr>
            <w:tcW w:w="2889" w:type="dxa"/>
            <w:tcBorders>
              <w:top w:val="single" w:color="auto" w:sz="4" w:space="0"/>
              <w:left w:val="nil"/>
              <w:bottom w:val="single" w:color="auto" w:sz="4" w:space="0"/>
              <w:right w:val="single" w:color="auto" w:sz="4" w:space="0"/>
            </w:tcBorders>
            <w:vAlign w:val="center"/>
          </w:tcPr>
          <w:p w14:paraId="1754E64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双路街道</w:t>
            </w:r>
          </w:p>
        </w:tc>
        <w:tc>
          <w:tcPr>
            <w:tcW w:w="2858" w:type="dxa"/>
            <w:tcBorders>
              <w:top w:val="single" w:color="auto" w:sz="4" w:space="0"/>
              <w:left w:val="nil"/>
              <w:bottom w:val="single" w:color="auto" w:sz="4" w:space="0"/>
              <w:right w:val="single" w:color="auto" w:sz="4" w:space="0"/>
            </w:tcBorders>
            <w:vAlign w:val="center"/>
          </w:tcPr>
          <w:p w14:paraId="1114651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400</w:t>
            </w:r>
          </w:p>
        </w:tc>
      </w:tr>
      <w:tr w14:paraId="6328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left w:val="single" w:color="auto" w:sz="4" w:space="0"/>
              <w:bottom w:val="single" w:color="auto" w:sz="4" w:space="0"/>
              <w:right w:val="single" w:color="auto" w:sz="4" w:space="0"/>
            </w:tcBorders>
            <w:vAlign w:val="center"/>
          </w:tcPr>
          <w:p w14:paraId="7808B1D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2</w:t>
            </w:r>
          </w:p>
        </w:tc>
        <w:tc>
          <w:tcPr>
            <w:tcW w:w="2889" w:type="dxa"/>
            <w:tcBorders>
              <w:left w:val="nil"/>
              <w:bottom w:val="single" w:color="auto" w:sz="4" w:space="0"/>
              <w:right w:val="single" w:color="auto" w:sz="4" w:space="0"/>
            </w:tcBorders>
            <w:vAlign w:val="center"/>
          </w:tcPr>
          <w:p w14:paraId="089DE1C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通桥街道</w:t>
            </w:r>
          </w:p>
        </w:tc>
        <w:tc>
          <w:tcPr>
            <w:tcW w:w="2858" w:type="dxa"/>
            <w:tcBorders>
              <w:top w:val="single" w:color="auto" w:sz="4" w:space="0"/>
              <w:left w:val="nil"/>
              <w:bottom w:val="single" w:color="auto" w:sz="4" w:space="0"/>
              <w:right w:val="single" w:color="auto" w:sz="4" w:space="0"/>
            </w:tcBorders>
            <w:vAlign w:val="center"/>
          </w:tcPr>
          <w:p w14:paraId="0538728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400</w:t>
            </w:r>
          </w:p>
        </w:tc>
      </w:tr>
      <w:tr w14:paraId="0859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left w:val="single" w:color="auto" w:sz="4" w:space="0"/>
              <w:bottom w:val="single" w:color="auto" w:sz="4" w:space="0"/>
              <w:right w:val="single" w:color="auto" w:sz="4" w:space="0"/>
            </w:tcBorders>
            <w:vAlign w:val="center"/>
          </w:tcPr>
          <w:p w14:paraId="6591CC1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3</w:t>
            </w:r>
          </w:p>
        </w:tc>
        <w:tc>
          <w:tcPr>
            <w:tcW w:w="2889" w:type="dxa"/>
            <w:tcBorders>
              <w:left w:val="nil"/>
              <w:bottom w:val="single" w:color="auto" w:sz="4" w:space="0"/>
              <w:right w:val="single" w:color="auto" w:sz="4" w:space="0"/>
            </w:tcBorders>
            <w:vAlign w:val="center"/>
          </w:tcPr>
          <w:p w14:paraId="2F615B6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龙滩子街道</w:t>
            </w:r>
          </w:p>
        </w:tc>
        <w:tc>
          <w:tcPr>
            <w:tcW w:w="2858" w:type="dxa"/>
            <w:tcBorders>
              <w:top w:val="single" w:color="auto" w:sz="4" w:space="0"/>
              <w:left w:val="nil"/>
              <w:bottom w:val="single" w:color="auto" w:sz="4" w:space="0"/>
              <w:right w:val="single" w:color="auto" w:sz="4" w:space="0"/>
            </w:tcBorders>
            <w:vAlign w:val="center"/>
          </w:tcPr>
          <w:p w14:paraId="5431BDD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400</w:t>
            </w:r>
          </w:p>
        </w:tc>
      </w:tr>
      <w:tr w14:paraId="6A83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1B19319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4</w:t>
            </w:r>
          </w:p>
        </w:tc>
        <w:tc>
          <w:tcPr>
            <w:tcW w:w="2889" w:type="dxa"/>
            <w:tcBorders>
              <w:top w:val="nil"/>
              <w:left w:val="nil"/>
              <w:bottom w:val="single" w:color="auto" w:sz="4" w:space="0"/>
              <w:right w:val="single" w:color="auto" w:sz="4" w:space="0"/>
            </w:tcBorders>
            <w:vAlign w:val="center"/>
          </w:tcPr>
          <w:p w14:paraId="6D64183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龙水镇</w:t>
            </w:r>
          </w:p>
        </w:tc>
        <w:tc>
          <w:tcPr>
            <w:tcW w:w="2858" w:type="dxa"/>
            <w:tcBorders>
              <w:top w:val="nil"/>
              <w:left w:val="nil"/>
              <w:bottom w:val="single" w:color="auto" w:sz="4" w:space="0"/>
              <w:right w:val="single" w:color="auto" w:sz="4" w:space="0"/>
            </w:tcBorders>
            <w:vAlign w:val="center"/>
          </w:tcPr>
          <w:p w14:paraId="093E30F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400</w:t>
            </w:r>
          </w:p>
        </w:tc>
      </w:tr>
      <w:tr w14:paraId="0CD0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7702664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5</w:t>
            </w:r>
          </w:p>
        </w:tc>
        <w:tc>
          <w:tcPr>
            <w:tcW w:w="2889" w:type="dxa"/>
            <w:tcBorders>
              <w:top w:val="nil"/>
              <w:left w:val="nil"/>
              <w:bottom w:val="single" w:color="auto" w:sz="4" w:space="0"/>
              <w:right w:val="single" w:color="auto" w:sz="4" w:space="0"/>
            </w:tcBorders>
            <w:vAlign w:val="center"/>
          </w:tcPr>
          <w:p w14:paraId="3A99844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万古镇</w:t>
            </w:r>
          </w:p>
        </w:tc>
        <w:tc>
          <w:tcPr>
            <w:tcW w:w="2858" w:type="dxa"/>
            <w:tcBorders>
              <w:top w:val="nil"/>
              <w:left w:val="nil"/>
              <w:bottom w:val="single" w:color="auto" w:sz="4" w:space="0"/>
              <w:right w:val="single" w:color="auto" w:sz="4" w:space="0"/>
            </w:tcBorders>
            <w:vAlign w:val="center"/>
          </w:tcPr>
          <w:p w14:paraId="50D6B84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400</w:t>
            </w:r>
          </w:p>
        </w:tc>
      </w:tr>
      <w:tr w14:paraId="4454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6BE7E85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6</w:t>
            </w:r>
          </w:p>
        </w:tc>
        <w:tc>
          <w:tcPr>
            <w:tcW w:w="2889" w:type="dxa"/>
            <w:tcBorders>
              <w:top w:val="nil"/>
              <w:left w:val="nil"/>
              <w:bottom w:val="single" w:color="auto" w:sz="4" w:space="0"/>
              <w:right w:val="single" w:color="auto" w:sz="4" w:space="0"/>
            </w:tcBorders>
            <w:vAlign w:val="center"/>
          </w:tcPr>
          <w:p w14:paraId="0F7A9CA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邮亭镇</w:t>
            </w:r>
          </w:p>
        </w:tc>
        <w:tc>
          <w:tcPr>
            <w:tcW w:w="2858" w:type="dxa"/>
            <w:tcBorders>
              <w:top w:val="nil"/>
              <w:left w:val="nil"/>
              <w:bottom w:val="single" w:color="auto" w:sz="4" w:space="0"/>
              <w:right w:val="single" w:color="auto" w:sz="4" w:space="0"/>
            </w:tcBorders>
            <w:vAlign w:val="center"/>
          </w:tcPr>
          <w:p w14:paraId="727A999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500</w:t>
            </w:r>
          </w:p>
        </w:tc>
      </w:tr>
      <w:tr w14:paraId="4C2E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1DE30F7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7</w:t>
            </w:r>
          </w:p>
        </w:tc>
        <w:tc>
          <w:tcPr>
            <w:tcW w:w="2889" w:type="dxa"/>
            <w:tcBorders>
              <w:top w:val="nil"/>
              <w:left w:val="nil"/>
              <w:bottom w:val="single" w:color="auto" w:sz="4" w:space="0"/>
              <w:right w:val="single" w:color="auto" w:sz="4" w:space="0"/>
            </w:tcBorders>
            <w:vAlign w:val="center"/>
          </w:tcPr>
          <w:p w14:paraId="4DA8D38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玉龙镇</w:t>
            </w:r>
          </w:p>
        </w:tc>
        <w:tc>
          <w:tcPr>
            <w:tcW w:w="2858" w:type="dxa"/>
            <w:tcBorders>
              <w:top w:val="nil"/>
              <w:left w:val="nil"/>
              <w:bottom w:val="single" w:color="auto" w:sz="4" w:space="0"/>
              <w:right w:val="single" w:color="auto" w:sz="4" w:space="0"/>
            </w:tcBorders>
            <w:vAlign w:val="center"/>
          </w:tcPr>
          <w:p w14:paraId="1BDEE26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500</w:t>
            </w:r>
          </w:p>
        </w:tc>
      </w:tr>
      <w:tr w14:paraId="5A93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1308AFD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8</w:t>
            </w:r>
          </w:p>
        </w:tc>
        <w:tc>
          <w:tcPr>
            <w:tcW w:w="2889" w:type="dxa"/>
            <w:tcBorders>
              <w:top w:val="nil"/>
              <w:left w:val="nil"/>
              <w:bottom w:val="single" w:color="auto" w:sz="4" w:space="0"/>
              <w:right w:val="single" w:color="auto" w:sz="4" w:space="0"/>
            </w:tcBorders>
            <w:vAlign w:val="center"/>
          </w:tcPr>
          <w:p w14:paraId="10AD792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三驱镇</w:t>
            </w:r>
          </w:p>
        </w:tc>
        <w:tc>
          <w:tcPr>
            <w:tcW w:w="2858" w:type="dxa"/>
            <w:tcBorders>
              <w:top w:val="nil"/>
              <w:left w:val="nil"/>
              <w:bottom w:val="single" w:color="auto" w:sz="4" w:space="0"/>
              <w:right w:val="single" w:color="auto" w:sz="4" w:space="0"/>
            </w:tcBorders>
            <w:vAlign w:val="center"/>
          </w:tcPr>
          <w:p w14:paraId="59C834E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600</w:t>
            </w:r>
          </w:p>
        </w:tc>
      </w:tr>
      <w:tr w14:paraId="1A95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231BDFA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9</w:t>
            </w:r>
          </w:p>
        </w:tc>
        <w:tc>
          <w:tcPr>
            <w:tcW w:w="2889" w:type="dxa"/>
            <w:tcBorders>
              <w:top w:val="nil"/>
              <w:left w:val="nil"/>
              <w:bottom w:val="single" w:color="auto" w:sz="4" w:space="0"/>
              <w:right w:val="single" w:color="auto" w:sz="4" w:space="0"/>
            </w:tcBorders>
            <w:vAlign w:val="center"/>
          </w:tcPr>
          <w:p w14:paraId="59FC62A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宝顶镇</w:t>
            </w:r>
          </w:p>
        </w:tc>
        <w:tc>
          <w:tcPr>
            <w:tcW w:w="2858" w:type="dxa"/>
            <w:tcBorders>
              <w:top w:val="nil"/>
              <w:left w:val="nil"/>
              <w:bottom w:val="single" w:color="auto" w:sz="4" w:space="0"/>
              <w:right w:val="single" w:color="auto" w:sz="4" w:space="0"/>
            </w:tcBorders>
            <w:vAlign w:val="center"/>
          </w:tcPr>
          <w:p w14:paraId="60EF77F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600</w:t>
            </w:r>
          </w:p>
        </w:tc>
      </w:tr>
      <w:tr w14:paraId="481E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7B9C0A0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10</w:t>
            </w:r>
          </w:p>
        </w:tc>
        <w:tc>
          <w:tcPr>
            <w:tcW w:w="2889" w:type="dxa"/>
            <w:tcBorders>
              <w:top w:val="nil"/>
              <w:left w:val="nil"/>
              <w:bottom w:val="single" w:color="auto" w:sz="4" w:space="0"/>
              <w:right w:val="single" w:color="auto" w:sz="4" w:space="0"/>
            </w:tcBorders>
            <w:vAlign w:val="center"/>
          </w:tcPr>
          <w:p w14:paraId="423A516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石马镇</w:t>
            </w:r>
          </w:p>
        </w:tc>
        <w:tc>
          <w:tcPr>
            <w:tcW w:w="2858" w:type="dxa"/>
            <w:tcBorders>
              <w:top w:val="nil"/>
              <w:left w:val="nil"/>
              <w:bottom w:val="single" w:color="auto" w:sz="4" w:space="0"/>
              <w:right w:val="single" w:color="auto" w:sz="4" w:space="0"/>
            </w:tcBorders>
            <w:vAlign w:val="center"/>
          </w:tcPr>
          <w:p w14:paraId="2B4B3F0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800</w:t>
            </w:r>
          </w:p>
        </w:tc>
      </w:tr>
      <w:tr w14:paraId="577A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4A8D189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1</w:t>
            </w:r>
            <w:r>
              <w:rPr>
                <w:rFonts w:hint="default" w:ascii="方正仿宋_GBK" w:eastAsia="方正仿宋_GBK" w:cs="方正仿宋_GBK"/>
                <w:kern w:val="0"/>
                <w:sz w:val="24"/>
              </w:rPr>
              <w:t>1</w:t>
            </w:r>
          </w:p>
        </w:tc>
        <w:tc>
          <w:tcPr>
            <w:tcW w:w="2889" w:type="dxa"/>
            <w:tcBorders>
              <w:top w:val="nil"/>
              <w:left w:val="nil"/>
              <w:bottom w:val="single" w:color="auto" w:sz="4" w:space="0"/>
              <w:right w:val="single" w:color="auto" w:sz="4" w:space="0"/>
            </w:tcBorders>
            <w:vAlign w:val="center"/>
          </w:tcPr>
          <w:p w14:paraId="346DD14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中敖镇</w:t>
            </w:r>
          </w:p>
        </w:tc>
        <w:tc>
          <w:tcPr>
            <w:tcW w:w="2858" w:type="dxa"/>
            <w:tcBorders>
              <w:top w:val="nil"/>
              <w:left w:val="nil"/>
              <w:bottom w:val="single" w:color="auto" w:sz="4" w:space="0"/>
              <w:right w:val="single" w:color="auto" w:sz="4" w:space="0"/>
            </w:tcBorders>
            <w:vAlign w:val="center"/>
          </w:tcPr>
          <w:p w14:paraId="0027AB5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800</w:t>
            </w:r>
          </w:p>
        </w:tc>
      </w:tr>
      <w:tr w14:paraId="77AF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0E14E6E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1</w:t>
            </w:r>
            <w:r>
              <w:rPr>
                <w:rFonts w:hint="default" w:ascii="方正仿宋_GBK" w:eastAsia="方正仿宋_GBK" w:cs="方正仿宋_GBK"/>
                <w:kern w:val="0"/>
                <w:sz w:val="24"/>
              </w:rPr>
              <w:t>2</w:t>
            </w:r>
          </w:p>
        </w:tc>
        <w:tc>
          <w:tcPr>
            <w:tcW w:w="2889" w:type="dxa"/>
            <w:tcBorders>
              <w:top w:val="nil"/>
              <w:left w:val="nil"/>
              <w:bottom w:val="single" w:color="auto" w:sz="4" w:space="0"/>
              <w:right w:val="single" w:color="auto" w:sz="4" w:space="0"/>
            </w:tcBorders>
            <w:vAlign w:val="center"/>
          </w:tcPr>
          <w:p w14:paraId="1AEABD9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宝兴镇</w:t>
            </w:r>
          </w:p>
        </w:tc>
        <w:tc>
          <w:tcPr>
            <w:tcW w:w="2858" w:type="dxa"/>
            <w:tcBorders>
              <w:top w:val="nil"/>
              <w:left w:val="nil"/>
              <w:bottom w:val="single" w:color="auto" w:sz="4" w:space="0"/>
              <w:right w:val="single" w:color="auto" w:sz="4" w:space="0"/>
            </w:tcBorders>
            <w:vAlign w:val="center"/>
          </w:tcPr>
          <w:p w14:paraId="4F919A9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800</w:t>
            </w:r>
          </w:p>
        </w:tc>
      </w:tr>
      <w:tr w14:paraId="15A3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14B4B27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1</w:t>
            </w:r>
            <w:r>
              <w:rPr>
                <w:rFonts w:hint="default" w:ascii="方正仿宋_GBK" w:eastAsia="方正仿宋_GBK" w:cs="方正仿宋_GBK"/>
                <w:kern w:val="0"/>
                <w:sz w:val="24"/>
              </w:rPr>
              <w:t>3</w:t>
            </w:r>
          </w:p>
        </w:tc>
        <w:tc>
          <w:tcPr>
            <w:tcW w:w="2889" w:type="dxa"/>
            <w:tcBorders>
              <w:top w:val="nil"/>
              <w:left w:val="nil"/>
              <w:bottom w:val="single" w:color="auto" w:sz="4" w:space="0"/>
              <w:right w:val="single" w:color="auto" w:sz="4" w:space="0"/>
            </w:tcBorders>
            <w:vAlign w:val="center"/>
          </w:tcPr>
          <w:p w14:paraId="6880136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珠溪镇</w:t>
            </w:r>
          </w:p>
        </w:tc>
        <w:tc>
          <w:tcPr>
            <w:tcW w:w="2858" w:type="dxa"/>
            <w:tcBorders>
              <w:top w:val="nil"/>
              <w:left w:val="nil"/>
              <w:bottom w:val="single" w:color="auto" w:sz="4" w:space="0"/>
              <w:right w:val="single" w:color="auto" w:sz="4" w:space="0"/>
            </w:tcBorders>
            <w:vAlign w:val="center"/>
          </w:tcPr>
          <w:p w14:paraId="17B47F0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800</w:t>
            </w:r>
          </w:p>
        </w:tc>
      </w:tr>
      <w:tr w14:paraId="2835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1461D58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1</w:t>
            </w:r>
            <w:r>
              <w:rPr>
                <w:rFonts w:hint="default" w:ascii="方正仿宋_GBK" w:eastAsia="方正仿宋_GBK" w:cs="方正仿宋_GBK"/>
                <w:kern w:val="0"/>
                <w:sz w:val="24"/>
              </w:rPr>
              <w:t>4</w:t>
            </w:r>
          </w:p>
        </w:tc>
        <w:tc>
          <w:tcPr>
            <w:tcW w:w="2889" w:type="dxa"/>
            <w:tcBorders>
              <w:top w:val="nil"/>
              <w:left w:val="nil"/>
              <w:bottom w:val="single" w:color="auto" w:sz="4" w:space="0"/>
              <w:right w:val="single" w:color="auto" w:sz="4" w:space="0"/>
            </w:tcBorders>
            <w:vAlign w:val="center"/>
          </w:tcPr>
          <w:p w14:paraId="6A7F071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铁山镇</w:t>
            </w:r>
          </w:p>
        </w:tc>
        <w:tc>
          <w:tcPr>
            <w:tcW w:w="2858" w:type="dxa"/>
            <w:tcBorders>
              <w:top w:val="nil"/>
              <w:left w:val="nil"/>
              <w:bottom w:val="single" w:color="auto" w:sz="4" w:space="0"/>
              <w:right w:val="single" w:color="auto" w:sz="4" w:space="0"/>
            </w:tcBorders>
            <w:vAlign w:val="center"/>
          </w:tcPr>
          <w:p w14:paraId="4A9770C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800</w:t>
            </w:r>
          </w:p>
        </w:tc>
      </w:tr>
      <w:tr w14:paraId="5AC7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1464758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1</w:t>
            </w:r>
            <w:r>
              <w:rPr>
                <w:rFonts w:hint="default" w:ascii="方正仿宋_GBK" w:eastAsia="方正仿宋_GBK" w:cs="方正仿宋_GBK"/>
                <w:kern w:val="0"/>
                <w:sz w:val="24"/>
              </w:rPr>
              <w:t>5</w:t>
            </w:r>
          </w:p>
        </w:tc>
        <w:tc>
          <w:tcPr>
            <w:tcW w:w="2889" w:type="dxa"/>
            <w:tcBorders>
              <w:top w:val="nil"/>
              <w:left w:val="nil"/>
              <w:bottom w:val="single" w:color="auto" w:sz="4" w:space="0"/>
              <w:right w:val="single" w:color="auto" w:sz="4" w:space="0"/>
            </w:tcBorders>
            <w:vAlign w:val="center"/>
          </w:tcPr>
          <w:p w14:paraId="486813E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雍溪镇</w:t>
            </w:r>
          </w:p>
        </w:tc>
        <w:tc>
          <w:tcPr>
            <w:tcW w:w="2858" w:type="dxa"/>
            <w:tcBorders>
              <w:top w:val="nil"/>
              <w:left w:val="nil"/>
              <w:bottom w:val="single" w:color="auto" w:sz="4" w:space="0"/>
              <w:right w:val="single" w:color="auto" w:sz="4" w:space="0"/>
            </w:tcBorders>
            <w:vAlign w:val="center"/>
          </w:tcPr>
          <w:p w14:paraId="22FB59E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4507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729F5C0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1</w:t>
            </w:r>
            <w:r>
              <w:rPr>
                <w:rFonts w:hint="default" w:ascii="方正仿宋_GBK" w:eastAsia="方正仿宋_GBK" w:cs="方正仿宋_GBK"/>
                <w:kern w:val="0"/>
                <w:sz w:val="24"/>
              </w:rPr>
              <w:t>6</w:t>
            </w:r>
          </w:p>
        </w:tc>
        <w:tc>
          <w:tcPr>
            <w:tcW w:w="2889" w:type="dxa"/>
            <w:tcBorders>
              <w:top w:val="nil"/>
              <w:left w:val="nil"/>
              <w:bottom w:val="single" w:color="auto" w:sz="4" w:space="0"/>
              <w:right w:val="single" w:color="auto" w:sz="4" w:space="0"/>
            </w:tcBorders>
            <w:vAlign w:val="center"/>
          </w:tcPr>
          <w:p w14:paraId="1DBFD60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高升镇</w:t>
            </w:r>
          </w:p>
        </w:tc>
        <w:tc>
          <w:tcPr>
            <w:tcW w:w="2858" w:type="dxa"/>
            <w:tcBorders>
              <w:top w:val="nil"/>
              <w:left w:val="nil"/>
              <w:bottom w:val="single" w:color="auto" w:sz="4" w:space="0"/>
              <w:right w:val="single" w:color="auto" w:sz="4" w:space="0"/>
            </w:tcBorders>
            <w:vAlign w:val="center"/>
          </w:tcPr>
          <w:p w14:paraId="3B2B2F6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2FF1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5D28A75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17</w:t>
            </w:r>
          </w:p>
        </w:tc>
        <w:tc>
          <w:tcPr>
            <w:tcW w:w="2889" w:type="dxa"/>
            <w:tcBorders>
              <w:top w:val="nil"/>
              <w:left w:val="nil"/>
              <w:bottom w:val="single" w:color="auto" w:sz="4" w:space="0"/>
              <w:right w:val="single" w:color="auto" w:sz="4" w:space="0"/>
            </w:tcBorders>
            <w:vAlign w:val="center"/>
          </w:tcPr>
          <w:p w14:paraId="189C44B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金山镇</w:t>
            </w:r>
          </w:p>
        </w:tc>
        <w:tc>
          <w:tcPr>
            <w:tcW w:w="2858" w:type="dxa"/>
            <w:tcBorders>
              <w:top w:val="nil"/>
              <w:left w:val="nil"/>
              <w:bottom w:val="single" w:color="auto" w:sz="4" w:space="0"/>
              <w:right w:val="single" w:color="auto" w:sz="4" w:space="0"/>
            </w:tcBorders>
            <w:vAlign w:val="center"/>
          </w:tcPr>
          <w:p w14:paraId="62E61E8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0EB9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2C55686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18</w:t>
            </w:r>
          </w:p>
        </w:tc>
        <w:tc>
          <w:tcPr>
            <w:tcW w:w="2889" w:type="dxa"/>
            <w:tcBorders>
              <w:top w:val="nil"/>
              <w:left w:val="nil"/>
              <w:bottom w:val="single" w:color="auto" w:sz="4" w:space="0"/>
              <w:right w:val="single" w:color="auto" w:sz="4" w:space="0"/>
            </w:tcBorders>
            <w:vAlign w:val="center"/>
          </w:tcPr>
          <w:p w14:paraId="224DFBB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拾万镇</w:t>
            </w:r>
          </w:p>
        </w:tc>
        <w:tc>
          <w:tcPr>
            <w:tcW w:w="2858" w:type="dxa"/>
            <w:tcBorders>
              <w:top w:val="nil"/>
              <w:left w:val="nil"/>
              <w:bottom w:val="single" w:color="auto" w:sz="4" w:space="0"/>
              <w:right w:val="single" w:color="auto" w:sz="4" w:space="0"/>
            </w:tcBorders>
            <w:vAlign w:val="center"/>
          </w:tcPr>
          <w:p w14:paraId="7D4F14D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2E42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4A83BF3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19</w:t>
            </w:r>
          </w:p>
        </w:tc>
        <w:tc>
          <w:tcPr>
            <w:tcW w:w="2889" w:type="dxa"/>
            <w:tcBorders>
              <w:top w:val="nil"/>
              <w:left w:val="nil"/>
              <w:bottom w:val="single" w:color="auto" w:sz="4" w:space="0"/>
              <w:right w:val="single" w:color="auto" w:sz="4" w:space="0"/>
            </w:tcBorders>
            <w:vAlign w:val="center"/>
          </w:tcPr>
          <w:p w14:paraId="1AE3494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回龙镇</w:t>
            </w:r>
          </w:p>
        </w:tc>
        <w:tc>
          <w:tcPr>
            <w:tcW w:w="2858" w:type="dxa"/>
            <w:tcBorders>
              <w:top w:val="nil"/>
              <w:left w:val="nil"/>
              <w:bottom w:val="single" w:color="auto" w:sz="4" w:space="0"/>
              <w:right w:val="single" w:color="auto" w:sz="4" w:space="0"/>
            </w:tcBorders>
            <w:vAlign w:val="center"/>
          </w:tcPr>
          <w:p w14:paraId="54D3A5D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7597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71C8C75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ascii="方正仿宋_GBK" w:eastAsia="方正仿宋_GBK" w:cs="方正仿宋_GBK"/>
                <w:kern w:val="0"/>
                <w:sz w:val="24"/>
              </w:rPr>
              <w:t>20</w:t>
            </w:r>
          </w:p>
        </w:tc>
        <w:tc>
          <w:tcPr>
            <w:tcW w:w="2889" w:type="dxa"/>
            <w:tcBorders>
              <w:top w:val="nil"/>
              <w:left w:val="nil"/>
              <w:bottom w:val="single" w:color="auto" w:sz="4" w:space="0"/>
              <w:right w:val="single" w:color="auto" w:sz="4" w:space="0"/>
            </w:tcBorders>
            <w:vAlign w:val="center"/>
          </w:tcPr>
          <w:p w14:paraId="6CDB0BE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国梁镇</w:t>
            </w:r>
          </w:p>
        </w:tc>
        <w:tc>
          <w:tcPr>
            <w:tcW w:w="2858" w:type="dxa"/>
            <w:tcBorders>
              <w:top w:val="nil"/>
              <w:left w:val="nil"/>
              <w:bottom w:val="single" w:color="auto" w:sz="4" w:space="0"/>
              <w:right w:val="single" w:color="auto" w:sz="4" w:space="0"/>
            </w:tcBorders>
            <w:vAlign w:val="center"/>
          </w:tcPr>
          <w:p w14:paraId="739802E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6710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26032FA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2</w:t>
            </w:r>
            <w:r>
              <w:rPr>
                <w:rFonts w:hint="default" w:ascii="方正仿宋_GBK" w:eastAsia="方正仿宋_GBK" w:cs="方正仿宋_GBK"/>
                <w:kern w:val="0"/>
                <w:sz w:val="24"/>
              </w:rPr>
              <w:t>1</w:t>
            </w:r>
          </w:p>
        </w:tc>
        <w:tc>
          <w:tcPr>
            <w:tcW w:w="2889" w:type="dxa"/>
            <w:tcBorders>
              <w:top w:val="nil"/>
              <w:left w:val="nil"/>
              <w:bottom w:val="single" w:color="auto" w:sz="4" w:space="0"/>
              <w:right w:val="single" w:color="auto" w:sz="4" w:space="0"/>
            </w:tcBorders>
            <w:vAlign w:val="center"/>
          </w:tcPr>
          <w:p w14:paraId="1F79206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龙石镇</w:t>
            </w:r>
          </w:p>
        </w:tc>
        <w:tc>
          <w:tcPr>
            <w:tcW w:w="2858" w:type="dxa"/>
            <w:tcBorders>
              <w:top w:val="nil"/>
              <w:left w:val="nil"/>
              <w:bottom w:val="single" w:color="auto" w:sz="4" w:space="0"/>
              <w:right w:val="single" w:color="auto" w:sz="4" w:space="0"/>
            </w:tcBorders>
            <w:vAlign w:val="center"/>
          </w:tcPr>
          <w:p w14:paraId="2A758DF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6127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66FD672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2</w:t>
            </w:r>
            <w:r>
              <w:rPr>
                <w:rFonts w:hint="default" w:ascii="方正仿宋_GBK" w:eastAsia="方正仿宋_GBK" w:cs="方正仿宋_GBK"/>
                <w:kern w:val="0"/>
                <w:sz w:val="24"/>
              </w:rPr>
              <w:t>2</w:t>
            </w:r>
          </w:p>
        </w:tc>
        <w:tc>
          <w:tcPr>
            <w:tcW w:w="2889" w:type="dxa"/>
            <w:tcBorders>
              <w:top w:val="nil"/>
              <w:left w:val="nil"/>
              <w:bottom w:val="single" w:color="auto" w:sz="4" w:space="0"/>
              <w:right w:val="single" w:color="auto" w:sz="4" w:space="0"/>
            </w:tcBorders>
            <w:vAlign w:val="center"/>
          </w:tcPr>
          <w:p w14:paraId="3148F47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季家镇</w:t>
            </w:r>
          </w:p>
        </w:tc>
        <w:tc>
          <w:tcPr>
            <w:tcW w:w="2858" w:type="dxa"/>
            <w:tcBorders>
              <w:top w:val="nil"/>
              <w:left w:val="nil"/>
              <w:bottom w:val="single" w:color="auto" w:sz="4" w:space="0"/>
              <w:right w:val="single" w:color="auto" w:sz="4" w:space="0"/>
            </w:tcBorders>
            <w:vAlign w:val="center"/>
          </w:tcPr>
          <w:p w14:paraId="0478B55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287C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2" w:type="dxa"/>
            <w:tcBorders>
              <w:top w:val="nil"/>
              <w:left w:val="single" w:color="auto" w:sz="4" w:space="0"/>
              <w:bottom w:val="single" w:color="auto" w:sz="4" w:space="0"/>
              <w:right w:val="single" w:color="auto" w:sz="4" w:space="0"/>
            </w:tcBorders>
            <w:vAlign w:val="center"/>
          </w:tcPr>
          <w:p w14:paraId="7BD2977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2</w:t>
            </w:r>
            <w:r>
              <w:rPr>
                <w:rFonts w:hint="default" w:ascii="方正仿宋_GBK" w:eastAsia="方正仿宋_GBK" w:cs="方正仿宋_GBK"/>
                <w:kern w:val="0"/>
                <w:sz w:val="24"/>
              </w:rPr>
              <w:t>3</w:t>
            </w:r>
          </w:p>
        </w:tc>
        <w:tc>
          <w:tcPr>
            <w:tcW w:w="2889" w:type="dxa"/>
            <w:tcBorders>
              <w:top w:val="nil"/>
              <w:left w:val="nil"/>
              <w:bottom w:val="single" w:color="auto" w:sz="4" w:space="0"/>
              <w:right w:val="single" w:color="auto" w:sz="4" w:space="0"/>
            </w:tcBorders>
            <w:vAlign w:val="center"/>
          </w:tcPr>
          <w:p w14:paraId="3C70BEB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高坪镇</w:t>
            </w:r>
          </w:p>
        </w:tc>
        <w:tc>
          <w:tcPr>
            <w:tcW w:w="2858" w:type="dxa"/>
            <w:tcBorders>
              <w:top w:val="nil"/>
              <w:left w:val="nil"/>
              <w:bottom w:val="single" w:color="auto" w:sz="4" w:space="0"/>
              <w:right w:val="single" w:color="auto" w:sz="4" w:space="0"/>
            </w:tcBorders>
            <w:vAlign w:val="center"/>
          </w:tcPr>
          <w:p w14:paraId="106B0C8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r w14:paraId="20C4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102" w:type="dxa"/>
            <w:tcBorders>
              <w:top w:val="nil"/>
              <w:left w:val="single" w:color="auto" w:sz="4" w:space="0"/>
              <w:bottom w:val="single" w:color="auto" w:sz="4" w:space="0"/>
              <w:right w:val="single" w:color="auto" w:sz="4" w:space="0"/>
            </w:tcBorders>
            <w:vAlign w:val="center"/>
          </w:tcPr>
          <w:p w14:paraId="23935B3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方正仿宋_GBK" w:eastAsia="方正仿宋_GBK" w:cs="方正仿宋_GBK"/>
                <w:kern w:val="0"/>
                <w:sz w:val="24"/>
              </w:rPr>
            </w:pPr>
            <w:r>
              <w:rPr>
                <w:rFonts w:hint="eastAsia" w:ascii="方正仿宋_GBK" w:eastAsia="方正仿宋_GBK" w:cs="方正仿宋_GBK"/>
                <w:kern w:val="0"/>
                <w:sz w:val="24"/>
              </w:rPr>
              <w:t>2</w:t>
            </w:r>
            <w:r>
              <w:rPr>
                <w:rFonts w:hint="default" w:ascii="方正仿宋_GBK" w:eastAsia="方正仿宋_GBK" w:cs="方正仿宋_GBK"/>
                <w:kern w:val="0"/>
                <w:sz w:val="24"/>
              </w:rPr>
              <w:t>4</w:t>
            </w:r>
          </w:p>
        </w:tc>
        <w:tc>
          <w:tcPr>
            <w:tcW w:w="2889" w:type="dxa"/>
            <w:tcBorders>
              <w:top w:val="nil"/>
              <w:left w:val="nil"/>
              <w:bottom w:val="single" w:color="auto" w:sz="4" w:space="0"/>
              <w:right w:val="single" w:color="auto" w:sz="4" w:space="0"/>
            </w:tcBorders>
            <w:vAlign w:val="center"/>
          </w:tcPr>
          <w:p w14:paraId="4832432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古龙镇</w:t>
            </w:r>
          </w:p>
        </w:tc>
        <w:tc>
          <w:tcPr>
            <w:tcW w:w="2858" w:type="dxa"/>
            <w:tcBorders>
              <w:top w:val="nil"/>
              <w:left w:val="nil"/>
              <w:bottom w:val="single" w:color="auto" w:sz="4" w:space="0"/>
              <w:right w:val="single" w:color="auto" w:sz="4" w:space="0"/>
            </w:tcBorders>
            <w:vAlign w:val="center"/>
          </w:tcPr>
          <w:p w14:paraId="297F98A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仿宋_GBK" w:eastAsia="方正仿宋_GBK" w:cs="方正仿宋_GBK"/>
                <w:kern w:val="0"/>
                <w:sz w:val="24"/>
              </w:rPr>
            </w:pPr>
            <w:r>
              <w:rPr>
                <w:rFonts w:hint="eastAsia" w:ascii="方正仿宋_GBK" w:eastAsia="方正仿宋_GBK" w:cs="方正仿宋_GBK"/>
                <w:kern w:val="0"/>
                <w:sz w:val="24"/>
              </w:rPr>
              <w:t>1000</w:t>
            </w:r>
          </w:p>
        </w:tc>
      </w:tr>
    </w:tbl>
    <w:p w14:paraId="7E59CB41">
      <w:pPr>
        <w:keepNext w:val="0"/>
        <w:keepLines w:val="0"/>
        <w:pageBreakBefore w:val="0"/>
        <w:kinsoku/>
        <w:wordWrap/>
        <w:overflowPunct/>
        <w:topLinePunct w:val="0"/>
        <w:autoSpaceDE/>
        <w:autoSpaceDN/>
        <w:bidi w:val="0"/>
        <w:adjustRightInd/>
        <w:snapToGrid/>
        <w:spacing w:line="380" w:lineRule="exact"/>
        <w:textAlignment w:val="auto"/>
        <w:rPr>
          <w:rFonts w:hint="eastAsia" w:ascii="方正黑体_GBK" w:hAnsi="方正黑体_GBK" w:eastAsia="方正黑体_GBK" w:cs="方正黑体_GBK"/>
          <w:color w:val="auto"/>
          <w:spacing w:val="-6"/>
          <w:sz w:val="32"/>
          <w:szCs w:val="32"/>
          <w:highlight w:val="none"/>
        </w:rPr>
      </w:pPr>
    </w:p>
    <w:p w14:paraId="6ED01FA5">
      <w:pPr>
        <w:keepNext w:val="0"/>
        <w:keepLines w:val="0"/>
        <w:pageBreakBefore w:val="0"/>
        <w:kinsoku/>
        <w:wordWrap/>
        <w:overflowPunct/>
        <w:topLinePunct w:val="0"/>
        <w:autoSpaceDE/>
        <w:autoSpaceDN/>
        <w:bidi w:val="0"/>
        <w:adjustRightInd/>
        <w:snapToGrid/>
        <w:spacing w:line="380" w:lineRule="exact"/>
        <w:textAlignment w:val="auto"/>
        <w:rPr>
          <w:rFonts w:hint="eastAsia" w:ascii="方正黑体_GBK" w:hAnsi="方正黑体_GBK" w:eastAsia="方正黑体_GBK" w:cs="方正黑体_GBK"/>
          <w:color w:val="auto"/>
          <w:spacing w:val="-6"/>
          <w:sz w:val="32"/>
          <w:szCs w:val="32"/>
          <w:highlight w:val="none"/>
        </w:rPr>
      </w:pPr>
    </w:p>
    <w:p w14:paraId="25C1CE37">
      <w:pPr>
        <w:spacing w:line="400" w:lineRule="exact"/>
        <w:rPr>
          <w:rFonts w:hint="eastAsia" w:ascii="方正黑体_GBK" w:hAnsi="方正黑体_GBK" w:eastAsia="方正黑体_GBK" w:cs="方正黑体_GBK"/>
          <w:color w:val="auto"/>
          <w:spacing w:val="-6"/>
          <w:sz w:val="32"/>
          <w:szCs w:val="32"/>
          <w:highlight w:val="none"/>
        </w:rPr>
      </w:pPr>
    </w:p>
    <w:p w14:paraId="6B245DA3">
      <w:pPr>
        <w:pStyle w:val="3"/>
        <w:rPr>
          <w:rFonts w:hint="eastAsia"/>
        </w:rPr>
        <w:sectPr>
          <w:pgSz w:w="11906" w:h="16838"/>
          <w:pgMar w:top="1440" w:right="1803" w:bottom="1440" w:left="1803" w:header="0" w:footer="567" w:gutter="0"/>
          <w:pgNumType w:fmt="decimal"/>
          <w:cols w:space="0" w:num="1"/>
          <w:formProt w:val="0"/>
          <w:docGrid w:linePitch="600" w:charSpace="0"/>
        </w:sectPr>
      </w:pPr>
    </w:p>
    <w:p w14:paraId="3455B3EF">
      <w:pPr>
        <w:spacing w:after="240" w:afterLines="100" w:line="240" w:lineRule="auto"/>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大足区</w:t>
      </w:r>
      <w:r>
        <w:rPr>
          <w:rFonts w:hint="eastAsia" w:ascii="方正小标宋_GBK" w:eastAsia="方正小标宋_GBK" w:cs="方正小标宋_GBK"/>
          <w:sz w:val="44"/>
          <w:szCs w:val="44"/>
          <w:lang w:val="en-US" w:eastAsia="zh-CN"/>
        </w:rPr>
        <w:t>邮亭镇、玉龙镇等2个镇</w:t>
      </w:r>
      <w:r>
        <w:rPr>
          <w:rFonts w:hint="eastAsia" w:ascii="方正小标宋_GBK" w:eastAsia="方正小标宋_GBK" w:cs="方正小标宋_GBK"/>
          <w:sz w:val="44"/>
          <w:szCs w:val="44"/>
        </w:rPr>
        <w:t>征地拆迁</w:t>
      </w:r>
    </w:p>
    <w:p w14:paraId="164312DA">
      <w:pPr>
        <w:spacing w:after="240" w:afterLines="100" w:line="240" w:lineRule="auto"/>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住房货币安置人员龙水</w:t>
      </w:r>
      <w:r>
        <w:rPr>
          <w:rFonts w:hint="eastAsia" w:ascii="方正小标宋_GBK" w:eastAsia="方正小标宋_GBK" w:cs="方正小标宋_GBK"/>
          <w:sz w:val="44"/>
          <w:szCs w:val="44"/>
          <w:lang w:eastAsia="zh-CN"/>
        </w:rPr>
        <w:t>—</w:t>
      </w:r>
      <w:r>
        <w:rPr>
          <w:rFonts w:hint="eastAsia" w:ascii="方正小标宋_GBK" w:eastAsia="方正小标宋_GBK" w:cs="方正小标宋_GBK"/>
          <w:sz w:val="44"/>
          <w:szCs w:val="44"/>
        </w:rPr>
        <w:t>双桥组团购房</w:t>
      </w:r>
    </w:p>
    <w:p w14:paraId="68B038AF">
      <w:pPr>
        <w:spacing w:after="240" w:afterLines="100" w:line="240" w:lineRule="auto"/>
        <w:jc w:val="center"/>
        <w:rPr>
          <w:rFonts w:hint="eastAsia" w:ascii="Times New Roman" w:hAnsi="Times New Roman" w:eastAsia="黑体" w:cs="Times New Roman"/>
          <w:sz w:val="32"/>
          <w:szCs w:val="32"/>
          <w:lang w:val="en-US" w:eastAsia="zh-CN"/>
        </w:rPr>
      </w:pPr>
      <w:r>
        <w:rPr>
          <w:rFonts w:hint="eastAsia" w:ascii="方正小标宋_GBK" w:eastAsia="方正小标宋_GBK" w:cs="方正小标宋_GBK"/>
          <w:sz w:val="44"/>
          <w:szCs w:val="44"/>
        </w:rPr>
        <w:t>补助标准</w:t>
      </w:r>
    </w:p>
    <w:p w14:paraId="131488B2">
      <w:pPr>
        <w:pStyle w:val="14"/>
        <w:keepNext w:val="0"/>
        <w:keepLines w:val="0"/>
        <w:pageBreakBefore w:val="0"/>
        <w:widowControl w:val="0"/>
        <w:kinsoku/>
        <w:wordWrap/>
        <w:overflowPunct/>
        <w:topLinePunct w:val="0"/>
        <w:autoSpaceDE/>
        <w:autoSpaceDN/>
        <w:bidi w:val="0"/>
        <w:adjustRightInd/>
        <w:snapToGrid/>
        <w:spacing w:line="400" w:lineRule="exact"/>
        <w:ind w:firstLine="6720" w:firstLineChars="2800"/>
        <w:textAlignment w:val="auto"/>
      </w:pPr>
      <w:r>
        <w:rPr>
          <w:rFonts w:hint="eastAsia" w:ascii="方正仿宋_GBK" w:eastAsia="方正仿宋_GBK" w:cs="方正仿宋_GBK"/>
          <w:sz w:val="24"/>
        </w:rPr>
        <w:t>（元/m</w:t>
      </w:r>
      <w:r>
        <w:rPr>
          <w:rFonts w:hint="eastAsia" w:ascii="方正仿宋_GBK" w:eastAsia="方正仿宋_GBK" w:cs="方正仿宋_GBK"/>
          <w:sz w:val="24"/>
          <w:vertAlign w:val="superscript"/>
        </w:rPr>
        <w:t>2</w:t>
      </w:r>
      <w:r>
        <w:rPr>
          <w:rFonts w:hint="eastAsia" w:ascii="方正仿宋_GBK" w:eastAsia="方正仿宋_GBK" w:cs="方正仿宋_GBK"/>
          <w:sz w:val="24"/>
        </w:rPr>
        <w:t>）</w:t>
      </w:r>
    </w:p>
    <w:tbl>
      <w:tblPr>
        <w:tblStyle w:val="10"/>
        <w:tblpPr w:leftFromText="180" w:rightFromText="180" w:vertAnchor="text" w:horzAnchor="page" w:tblpXSpec="center" w:tblpY="166"/>
        <w:tblOverlap w:val="never"/>
        <w:tblW w:w="6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8"/>
        <w:gridCol w:w="2895"/>
        <w:gridCol w:w="2865"/>
      </w:tblGrid>
      <w:tr w14:paraId="111D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7A7322C6">
            <w:pPr>
              <w:widowControl/>
              <w:spacing w:line="400" w:lineRule="exact"/>
              <w:jc w:val="center"/>
              <w:rPr>
                <w:rFonts w:ascii="方正黑体_GBK" w:eastAsia="方正黑体_GBK" w:cs="方正黑体_GBK"/>
                <w:kern w:val="0"/>
                <w:sz w:val="24"/>
              </w:rPr>
            </w:pPr>
            <w:r>
              <w:rPr>
                <w:rFonts w:hint="eastAsia" w:ascii="方正黑体_GBK" w:eastAsia="方正黑体_GBK" w:cs="方正黑体_GBK"/>
                <w:kern w:val="0"/>
                <w:sz w:val="24"/>
              </w:rPr>
              <w:t>序号</w:t>
            </w:r>
          </w:p>
        </w:tc>
        <w:tc>
          <w:tcPr>
            <w:tcW w:w="2895" w:type="dxa"/>
            <w:tcBorders>
              <w:top w:val="single" w:color="auto" w:sz="4" w:space="0"/>
              <w:left w:val="nil"/>
              <w:bottom w:val="single" w:color="auto" w:sz="4" w:space="0"/>
              <w:right w:val="single" w:color="auto" w:sz="4" w:space="0"/>
            </w:tcBorders>
            <w:vAlign w:val="center"/>
          </w:tcPr>
          <w:p w14:paraId="09DF3A89">
            <w:pPr>
              <w:widowControl/>
              <w:spacing w:line="400" w:lineRule="exact"/>
              <w:jc w:val="center"/>
              <w:rPr>
                <w:rFonts w:hint="eastAsia" w:ascii="方正黑体_GBK" w:eastAsia="方正黑体_GBK" w:cs="方正黑体_GBK"/>
                <w:kern w:val="0"/>
                <w:sz w:val="24"/>
              </w:rPr>
            </w:pPr>
            <w:r>
              <w:rPr>
                <w:rFonts w:hint="eastAsia" w:ascii="方正黑体_GBK" w:eastAsia="方正黑体_GBK" w:cs="方正黑体_GBK"/>
                <w:kern w:val="0"/>
                <w:sz w:val="24"/>
              </w:rPr>
              <w:t>镇街</w:t>
            </w:r>
          </w:p>
        </w:tc>
        <w:tc>
          <w:tcPr>
            <w:tcW w:w="2865" w:type="dxa"/>
            <w:tcBorders>
              <w:top w:val="single" w:color="auto" w:sz="4" w:space="0"/>
              <w:left w:val="nil"/>
              <w:bottom w:val="single" w:color="auto" w:sz="4" w:space="0"/>
              <w:right w:val="single" w:color="auto" w:sz="4" w:space="0"/>
            </w:tcBorders>
            <w:vAlign w:val="center"/>
          </w:tcPr>
          <w:p w14:paraId="2829601D">
            <w:pPr>
              <w:widowControl/>
              <w:spacing w:line="400" w:lineRule="exact"/>
              <w:jc w:val="center"/>
              <w:rPr>
                <w:rFonts w:hint="eastAsia" w:ascii="方正黑体_GBK" w:eastAsia="方正黑体_GBK" w:cs="方正黑体_GBK"/>
                <w:kern w:val="0"/>
                <w:sz w:val="24"/>
              </w:rPr>
            </w:pPr>
            <w:r>
              <w:rPr>
                <w:rFonts w:hint="eastAsia" w:ascii="方正黑体_GBK" w:eastAsia="方正黑体_GBK" w:cs="方正黑体_GBK"/>
                <w:kern w:val="0"/>
                <w:sz w:val="24"/>
              </w:rPr>
              <w:t>购房补助标准</w:t>
            </w:r>
          </w:p>
        </w:tc>
      </w:tr>
      <w:tr w14:paraId="4298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650C9226">
            <w:pPr>
              <w:widowControl/>
              <w:spacing w:line="500" w:lineRule="exact"/>
              <w:jc w:val="center"/>
              <w:rPr>
                <w:rFonts w:hint="eastAsia" w:ascii="方正仿宋_GBK" w:eastAsia="方正仿宋_GBK" w:cs="方正仿宋_GBK"/>
                <w:kern w:val="0"/>
                <w:sz w:val="24"/>
                <w:lang w:eastAsia="zh-CN"/>
              </w:rPr>
            </w:pPr>
            <w:r>
              <w:rPr>
                <w:rFonts w:hint="eastAsia" w:ascii="方正仿宋_GBK" w:eastAsia="方正仿宋_GBK" w:cs="方正仿宋_GBK"/>
                <w:kern w:val="0"/>
                <w:sz w:val="24"/>
                <w:lang w:val="en-US" w:eastAsia="zh-CN"/>
              </w:rPr>
              <w:t>1</w:t>
            </w:r>
          </w:p>
        </w:tc>
        <w:tc>
          <w:tcPr>
            <w:tcW w:w="2895" w:type="dxa"/>
            <w:tcBorders>
              <w:top w:val="single" w:color="auto" w:sz="4" w:space="0"/>
              <w:left w:val="nil"/>
              <w:bottom w:val="single" w:color="auto" w:sz="4" w:space="0"/>
              <w:right w:val="single" w:color="auto" w:sz="4" w:space="0"/>
            </w:tcBorders>
            <w:vAlign w:val="center"/>
          </w:tcPr>
          <w:p w14:paraId="2AFA2D26">
            <w:pPr>
              <w:widowControl/>
              <w:spacing w:line="500" w:lineRule="exact"/>
              <w:jc w:val="center"/>
              <w:rPr>
                <w:rFonts w:hint="eastAsia" w:ascii="方正仿宋_GBK" w:eastAsia="方正仿宋_GBK" w:cs="方正仿宋_GBK"/>
                <w:kern w:val="0"/>
                <w:sz w:val="24"/>
              </w:rPr>
            </w:pPr>
            <w:r>
              <w:rPr>
                <w:rFonts w:hint="eastAsia" w:ascii="方正仿宋_GBK" w:eastAsia="方正仿宋_GBK" w:cs="方正仿宋_GBK"/>
                <w:kern w:val="0"/>
                <w:sz w:val="24"/>
              </w:rPr>
              <w:t>邮亭镇</w:t>
            </w:r>
          </w:p>
        </w:tc>
        <w:tc>
          <w:tcPr>
            <w:tcW w:w="2865" w:type="dxa"/>
            <w:tcBorders>
              <w:top w:val="single" w:color="auto" w:sz="4" w:space="0"/>
              <w:left w:val="nil"/>
              <w:bottom w:val="single" w:color="auto" w:sz="4" w:space="0"/>
              <w:right w:val="single" w:color="auto" w:sz="4" w:space="0"/>
            </w:tcBorders>
            <w:vAlign w:val="center"/>
          </w:tcPr>
          <w:p w14:paraId="2D6B5E30">
            <w:pPr>
              <w:widowControl/>
              <w:spacing w:line="500" w:lineRule="exact"/>
              <w:jc w:val="center"/>
              <w:rPr>
                <w:rFonts w:hint="eastAsia" w:ascii="方正仿宋_GBK" w:eastAsia="方正仿宋_GBK" w:cs="方正仿宋_GBK"/>
                <w:kern w:val="0"/>
                <w:sz w:val="24"/>
              </w:rPr>
            </w:pPr>
            <w:r>
              <w:rPr>
                <w:rFonts w:hint="eastAsia" w:ascii="方正仿宋_GBK" w:eastAsia="方正仿宋_GBK" w:cs="方正仿宋_GBK"/>
                <w:kern w:val="0"/>
                <w:sz w:val="24"/>
              </w:rPr>
              <w:t>300</w:t>
            </w:r>
          </w:p>
        </w:tc>
      </w:tr>
      <w:tr w14:paraId="2582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38" w:type="dxa"/>
            <w:tcBorders>
              <w:top w:val="nil"/>
              <w:left w:val="single" w:color="auto" w:sz="4" w:space="0"/>
              <w:bottom w:val="single" w:color="auto" w:sz="4" w:space="0"/>
              <w:right w:val="single" w:color="auto" w:sz="4" w:space="0"/>
            </w:tcBorders>
            <w:vAlign w:val="center"/>
          </w:tcPr>
          <w:p w14:paraId="02DB35E7">
            <w:pPr>
              <w:widowControl/>
              <w:spacing w:line="500" w:lineRule="exact"/>
              <w:jc w:val="center"/>
              <w:rPr>
                <w:rFonts w:hint="eastAsia" w:ascii="方正仿宋_GBK" w:eastAsia="方正仿宋_GBK" w:cs="方正仿宋_GBK"/>
                <w:kern w:val="0"/>
                <w:sz w:val="24"/>
                <w:lang w:eastAsia="zh-CN"/>
              </w:rPr>
            </w:pPr>
            <w:r>
              <w:rPr>
                <w:rFonts w:hint="eastAsia" w:ascii="方正仿宋_GBK" w:eastAsia="方正仿宋_GBK" w:cs="方正仿宋_GBK"/>
                <w:kern w:val="0"/>
                <w:sz w:val="24"/>
                <w:lang w:val="en-US" w:eastAsia="zh-CN"/>
              </w:rPr>
              <w:t>2</w:t>
            </w:r>
          </w:p>
        </w:tc>
        <w:tc>
          <w:tcPr>
            <w:tcW w:w="2895" w:type="dxa"/>
            <w:tcBorders>
              <w:top w:val="nil"/>
              <w:left w:val="nil"/>
              <w:bottom w:val="single" w:color="auto" w:sz="4" w:space="0"/>
              <w:right w:val="single" w:color="auto" w:sz="4" w:space="0"/>
            </w:tcBorders>
            <w:vAlign w:val="center"/>
          </w:tcPr>
          <w:p w14:paraId="115DA456">
            <w:pPr>
              <w:widowControl/>
              <w:spacing w:line="500" w:lineRule="exact"/>
              <w:jc w:val="center"/>
              <w:rPr>
                <w:rFonts w:hint="eastAsia" w:ascii="方正仿宋_GBK" w:eastAsia="方正仿宋_GBK" w:cs="方正仿宋_GBK"/>
                <w:kern w:val="0"/>
                <w:sz w:val="24"/>
              </w:rPr>
            </w:pPr>
            <w:r>
              <w:rPr>
                <w:rFonts w:hint="eastAsia" w:ascii="方正仿宋_GBK" w:eastAsia="方正仿宋_GBK" w:cs="方正仿宋_GBK"/>
                <w:kern w:val="0"/>
                <w:sz w:val="24"/>
              </w:rPr>
              <w:t>玉龙镇</w:t>
            </w:r>
          </w:p>
        </w:tc>
        <w:tc>
          <w:tcPr>
            <w:tcW w:w="2865" w:type="dxa"/>
            <w:tcBorders>
              <w:top w:val="nil"/>
              <w:left w:val="nil"/>
              <w:bottom w:val="single" w:color="auto" w:sz="4" w:space="0"/>
              <w:right w:val="single" w:color="auto" w:sz="4" w:space="0"/>
            </w:tcBorders>
            <w:vAlign w:val="center"/>
          </w:tcPr>
          <w:p w14:paraId="5FD798B7">
            <w:pPr>
              <w:widowControl/>
              <w:spacing w:line="500" w:lineRule="exact"/>
              <w:jc w:val="center"/>
              <w:rPr>
                <w:rFonts w:hint="eastAsia" w:ascii="方正仿宋_GBK" w:eastAsia="方正仿宋_GBK" w:cs="方正仿宋_GBK"/>
                <w:kern w:val="0"/>
                <w:sz w:val="24"/>
              </w:rPr>
            </w:pPr>
            <w:r>
              <w:rPr>
                <w:rFonts w:hint="eastAsia" w:ascii="方正仿宋_GBK" w:eastAsia="方正仿宋_GBK" w:cs="方正仿宋_GBK"/>
                <w:kern w:val="0"/>
                <w:sz w:val="24"/>
              </w:rPr>
              <w:t>300</w:t>
            </w:r>
          </w:p>
        </w:tc>
      </w:tr>
    </w:tbl>
    <w:p w14:paraId="3E7C5CB1">
      <w:pPr>
        <w:widowControl/>
        <w:spacing w:line="500" w:lineRule="exact"/>
        <w:jc w:val="center"/>
        <w:rPr>
          <w:rFonts w:hint="eastAsia" w:ascii="方正仿宋_GBK" w:eastAsia="方正仿宋_GBK" w:cs="方正仿宋_GBK"/>
          <w:kern w:val="0"/>
          <w:sz w:val="24"/>
        </w:rPr>
      </w:pPr>
    </w:p>
    <w:p w14:paraId="7DA1D93A">
      <w:pPr>
        <w:pStyle w:val="14"/>
        <w:spacing w:line="280" w:lineRule="exact"/>
        <w:ind w:firstLine="0"/>
        <w:rPr>
          <w:rFonts w:ascii="方正仿宋_GBK" w:eastAsia="方正仿宋_GBK" w:cs="方正仿宋_GBK"/>
          <w:sz w:val="24"/>
        </w:rPr>
      </w:pPr>
    </w:p>
    <w:p w14:paraId="3EE05AF0">
      <w:pPr>
        <w:pStyle w:val="14"/>
        <w:spacing w:line="280" w:lineRule="exact"/>
        <w:ind w:firstLine="0"/>
        <w:rPr>
          <w:rFonts w:hint="eastAsia" w:ascii="方正仿宋_GBK" w:eastAsia="方正仿宋_GBK" w:cs="方正仿宋_GBK"/>
          <w:sz w:val="24"/>
          <w:lang w:val="en-US" w:eastAsia="zh-CN"/>
        </w:rPr>
      </w:pPr>
    </w:p>
    <w:sectPr>
      <w:pgSz w:w="11906" w:h="16838"/>
      <w:pgMar w:top="1440" w:right="1803" w:bottom="1440" w:left="1803"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Noto Sans">
    <w:altName w:val="Yu Gothic UI"/>
    <w:panose1 w:val="020B0502040504020204"/>
    <w:charset w:val="01"/>
    <w:family w:val="auto"/>
    <w:pitch w:val="default"/>
    <w:sig w:usb0="00000000" w:usb1="00000000" w:usb2="08000029" w:usb3="00100000" w:csb0="00000000" w:csb1="00000000"/>
  </w:font>
  <w:font w:name="Yu Gothic UI">
    <w:panose1 w:val="020B0500000000000000"/>
    <w:charset w:val="80"/>
    <w:family w:val="auto"/>
    <w:pitch w:val="default"/>
    <w:sig w:usb0="E00002FF" w:usb1="2AC7FDFF" w:usb2="00000016" w:usb3="00000000" w:csb0="200200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8D7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A2912">
                          <w:pPr>
                            <w:pStyle w:val="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A2912">
                    <w:pPr>
                      <w:pStyle w:val="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TA4NTY0YWM3OWY5YzM4ZmU4N2I5Y2RjMWI5NDYifQ=="/>
  </w:docVars>
  <w:rsids>
    <w:rsidRoot w:val="7611047D"/>
    <w:rsid w:val="00773916"/>
    <w:rsid w:val="009C7CAB"/>
    <w:rsid w:val="00B9476D"/>
    <w:rsid w:val="00FB62F5"/>
    <w:rsid w:val="01324543"/>
    <w:rsid w:val="0199546F"/>
    <w:rsid w:val="01A43065"/>
    <w:rsid w:val="01DA2E21"/>
    <w:rsid w:val="020A68E9"/>
    <w:rsid w:val="021A7884"/>
    <w:rsid w:val="025A11CE"/>
    <w:rsid w:val="02B40E52"/>
    <w:rsid w:val="02C31095"/>
    <w:rsid w:val="032D29B2"/>
    <w:rsid w:val="039D6A93"/>
    <w:rsid w:val="03BC7E59"/>
    <w:rsid w:val="044F33C0"/>
    <w:rsid w:val="048B5BE2"/>
    <w:rsid w:val="04925256"/>
    <w:rsid w:val="04A15406"/>
    <w:rsid w:val="04F5139A"/>
    <w:rsid w:val="057C722C"/>
    <w:rsid w:val="058645FB"/>
    <w:rsid w:val="06794EA3"/>
    <w:rsid w:val="06A2681F"/>
    <w:rsid w:val="07094C04"/>
    <w:rsid w:val="07237F58"/>
    <w:rsid w:val="078D1886"/>
    <w:rsid w:val="07F67649"/>
    <w:rsid w:val="08514451"/>
    <w:rsid w:val="08E25FED"/>
    <w:rsid w:val="094A1612"/>
    <w:rsid w:val="098B1726"/>
    <w:rsid w:val="09D973F0"/>
    <w:rsid w:val="09DD3390"/>
    <w:rsid w:val="0A3705CB"/>
    <w:rsid w:val="0A896BF0"/>
    <w:rsid w:val="0AAF3C3A"/>
    <w:rsid w:val="0B1220E1"/>
    <w:rsid w:val="0BAB6B6A"/>
    <w:rsid w:val="0C6607BB"/>
    <w:rsid w:val="0C7A7B6E"/>
    <w:rsid w:val="0D6051D0"/>
    <w:rsid w:val="0D674D12"/>
    <w:rsid w:val="0DEF4E1D"/>
    <w:rsid w:val="0E736152"/>
    <w:rsid w:val="0F4E29C8"/>
    <w:rsid w:val="0FCE72CB"/>
    <w:rsid w:val="0FD3112A"/>
    <w:rsid w:val="0FF74C54"/>
    <w:rsid w:val="0FF860F6"/>
    <w:rsid w:val="10106BD9"/>
    <w:rsid w:val="105C0F69"/>
    <w:rsid w:val="106B1384"/>
    <w:rsid w:val="10A67900"/>
    <w:rsid w:val="1154649B"/>
    <w:rsid w:val="116D327E"/>
    <w:rsid w:val="11A402E3"/>
    <w:rsid w:val="11D34CEC"/>
    <w:rsid w:val="120A6FFF"/>
    <w:rsid w:val="122A274C"/>
    <w:rsid w:val="129E7464"/>
    <w:rsid w:val="12E12E71"/>
    <w:rsid w:val="12E454A0"/>
    <w:rsid w:val="12E50A68"/>
    <w:rsid w:val="131872C9"/>
    <w:rsid w:val="131B0B5F"/>
    <w:rsid w:val="13367661"/>
    <w:rsid w:val="13AA5BEF"/>
    <w:rsid w:val="13BF31B2"/>
    <w:rsid w:val="14096B23"/>
    <w:rsid w:val="14116F7F"/>
    <w:rsid w:val="14234CBF"/>
    <w:rsid w:val="144D66AF"/>
    <w:rsid w:val="14553B17"/>
    <w:rsid w:val="14802893"/>
    <w:rsid w:val="148F1E1B"/>
    <w:rsid w:val="14EC5565"/>
    <w:rsid w:val="151E633F"/>
    <w:rsid w:val="153823D5"/>
    <w:rsid w:val="157D05F5"/>
    <w:rsid w:val="15D954D9"/>
    <w:rsid w:val="15DB5827"/>
    <w:rsid w:val="16014BF5"/>
    <w:rsid w:val="160D7C52"/>
    <w:rsid w:val="16823A43"/>
    <w:rsid w:val="169909A6"/>
    <w:rsid w:val="17837FF8"/>
    <w:rsid w:val="17C423B3"/>
    <w:rsid w:val="17C70191"/>
    <w:rsid w:val="18611EB4"/>
    <w:rsid w:val="18C62E1D"/>
    <w:rsid w:val="1913099B"/>
    <w:rsid w:val="193E2DCB"/>
    <w:rsid w:val="1940314E"/>
    <w:rsid w:val="19BB08C0"/>
    <w:rsid w:val="19C74C83"/>
    <w:rsid w:val="19D44CEE"/>
    <w:rsid w:val="1A354A63"/>
    <w:rsid w:val="1A580453"/>
    <w:rsid w:val="1B4826E9"/>
    <w:rsid w:val="1BA95A42"/>
    <w:rsid w:val="1BCF0186"/>
    <w:rsid w:val="1C1F5136"/>
    <w:rsid w:val="1C7156D0"/>
    <w:rsid w:val="1CB43C2C"/>
    <w:rsid w:val="1CFB1709"/>
    <w:rsid w:val="1D0201DF"/>
    <w:rsid w:val="1D05397E"/>
    <w:rsid w:val="1D1B2D82"/>
    <w:rsid w:val="1E2F362A"/>
    <w:rsid w:val="1E379EDD"/>
    <w:rsid w:val="1E3D6BB0"/>
    <w:rsid w:val="1E8530FB"/>
    <w:rsid w:val="1E94238B"/>
    <w:rsid w:val="1F1F233A"/>
    <w:rsid w:val="1FA37B0B"/>
    <w:rsid w:val="20245384"/>
    <w:rsid w:val="202C471F"/>
    <w:rsid w:val="20426D11"/>
    <w:rsid w:val="20CA763A"/>
    <w:rsid w:val="211379F8"/>
    <w:rsid w:val="216B2055"/>
    <w:rsid w:val="225F2F0C"/>
    <w:rsid w:val="226031CE"/>
    <w:rsid w:val="22BF5159"/>
    <w:rsid w:val="233A2855"/>
    <w:rsid w:val="239F0CC5"/>
    <w:rsid w:val="241C01E8"/>
    <w:rsid w:val="244C604A"/>
    <w:rsid w:val="247C1F43"/>
    <w:rsid w:val="24822706"/>
    <w:rsid w:val="24D50473"/>
    <w:rsid w:val="24FB4266"/>
    <w:rsid w:val="25D42E81"/>
    <w:rsid w:val="26151358"/>
    <w:rsid w:val="264244C7"/>
    <w:rsid w:val="268B2178"/>
    <w:rsid w:val="26D702A1"/>
    <w:rsid w:val="270F6F69"/>
    <w:rsid w:val="27736138"/>
    <w:rsid w:val="27C4352E"/>
    <w:rsid w:val="27D076E6"/>
    <w:rsid w:val="27E925C8"/>
    <w:rsid w:val="2883620B"/>
    <w:rsid w:val="288B3B53"/>
    <w:rsid w:val="29924DFD"/>
    <w:rsid w:val="29B92FC4"/>
    <w:rsid w:val="29B95F6B"/>
    <w:rsid w:val="29C51010"/>
    <w:rsid w:val="2A233F77"/>
    <w:rsid w:val="2A5673E3"/>
    <w:rsid w:val="2A786AD4"/>
    <w:rsid w:val="2ADD5BD6"/>
    <w:rsid w:val="2AF922C9"/>
    <w:rsid w:val="2B1245B2"/>
    <w:rsid w:val="2B537A0F"/>
    <w:rsid w:val="2BCD4FE8"/>
    <w:rsid w:val="2C1A1C09"/>
    <w:rsid w:val="2C925F1F"/>
    <w:rsid w:val="2CA84CD4"/>
    <w:rsid w:val="2CF45392"/>
    <w:rsid w:val="2CF63C91"/>
    <w:rsid w:val="2D410C84"/>
    <w:rsid w:val="2D420FEC"/>
    <w:rsid w:val="2E703AE0"/>
    <w:rsid w:val="2E9937E4"/>
    <w:rsid w:val="2F1C14C1"/>
    <w:rsid w:val="2F647D1B"/>
    <w:rsid w:val="2FAC3A8F"/>
    <w:rsid w:val="2FBC0901"/>
    <w:rsid w:val="2FFA3A98"/>
    <w:rsid w:val="301663F8"/>
    <w:rsid w:val="3111774E"/>
    <w:rsid w:val="321D4F71"/>
    <w:rsid w:val="32230959"/>
    <w:rsid w:val="324E1357"/>
    <w:rsid w:val="326571C3"/>
    <w:rsid w:val="33490893"/>
    <w:rsid w:val="334E5EA9"/>
    <w:rsid w:val="33D75E9F"/>
    <w:rsid w:val="33F0362E"/>
    <w:rsid w:val="34384492"/>
    <w:rsid w:val="34613746"/>
    <w:rsid w:val="34CC177B"/>
    <w:rsid w:val="34E75F27"/>
    <w:rsid w:val="35C3492C"/>
    <w:rsid w:val="36835E6A"/>
    <w:rsid w:val="36BF5AEF"/>
    <w:rsid w:val="37DD4EB6"/>
    <w:rsid w:val="37E6070C"/>
    <w:rsid w:val="38893698"/>
    <w:rsid w:val="38E80CB2"/>
    <w:rsid w:val="39355B55"/>
    <w:rsid w:val="395F1313"/>
    <w:rsid w:val="398B62C3"/>
    <w:rsid w:val="39D332B9"/>
    <w:rsid w:val="3A110F2A"/>
    <w:rsid w:val="3A1E65D5"/>
    <w:rsid w:val="3A767601"/>
    <w:rsid w:val="3B130C91"/>
    <w:rsid w:val="3B4742D9"/>
    <w:rsid w:val="3B80138E"/>
    <w:rsid w:val="3B8F0774"/>
    <w:rsid w:val="3BDC25B1"/>
    <w:rsid w:val="3C111A19"/>
    <w:rsid w:val="3C9E39FD"/>
    <w:rsid w:val="3CB1618A"/>
    <w:rsid w:val="3D405A1B"/>
    <w:rsid w:val="3DEB6EDD"/>
    <w:rsid w:val="3F2B64A9"/>
    <w:rsid w:val="3F737B57"/>
    <w:rsid w:val="3F9A33A1"/>
    <w:rsid w:val="3FBE90B2"/>
    <w:rsid w:val="40047194"/>
    <w:rsid w:val="40093CF8"/>
    <w:rsid w:val="40C17142"/>
    <w:rsid w:val="40C8341B"/>
    <w:rsid w:val="40CD662F"/>
    <w:rsid w:val="40F52F15"/>
    <w:rsid w:val="41510EFD"/>
    <w:rsid w:val="419076EE"/>
    <w:rsid w:val="41C64E76"/>
    <w:rsid w:val="424E37D0"/>
    <w:rsid w:val="42684AAC"/>
    <w:rsid w:val="433724B6"/>
    <w:rsid w:val="435E5C94"/>
    <w:rsid w:val="4385723D"/>
    <w:rsid w:val="43EA3D43"/>
    <w:rsid w:val="43ED06D2"/>
    <w:rsid w:val="43F56223"/>
    <w:rsid w:val="44C77BC0"/>
    <w:rsid w:val="45204417"/>
    <w:rsid w:val="456F5EDD"/>
    <w:rsid w:val="46C352CE"/>
    <w:rsid w:val="470E51D4"/>
    <w:rsid w:val="471A125C"/>
    <w:rsid w:val="47266521"/>
    <w:rsid w:val="4812704D"/>
    <w:rsid w:val="481E632D"/>
    <w:rsid w:val="483D78A3"/>
    <w:rsid w:val="485458B8"/>
    <w:rsid w:val="485D29BF"/>
    <w:rsid w:val="48B15346"/>
    <w:rsid w:val="48B16E0E"/>
    <w:rsid w:val="48D06FAC"/>
    <w:rsid w:val="49080B7C"/>
    <w:rsid w:val="49347428"/>
    <w:rsid w:val="496B2EB9"/>
    <w:rsid w:val="4A1E0112"/>
    <w:rsid w:val="4A317C5F"/>
    <w:rsid w:val="4A57408B"/>
    <w:rsid w:val="4AD55ECE"/>
    <w:rsid w:val="4B8258C1"/>
    <w:rsid w:val="4BA62CD0"/>
    <w:rsid w:val="4C364EF2"/>
    <w:rsid w:val="4CB40DC3"/>
    <w:rsid w:val="4DF55ABE"/>
    <w:rsid w:val="4E112469"/>
    <w:rsid w:val="4E4D0D00"/>
    <w:rsid w:val="4E617338"/>
    <w:rsid w:val="4EC62BDC"/>
    <w:rsid w:val="4F6B29B0"/>
    <w:rsid w:val="4F8423C4"/>
    <w:rsid w:val="4FE86ADF"/>
    <w:rsid w:val="50C12BF9"/>
    <w:rsid w:val="50DC127E"/>
    <w:rsid w:val="50EB1DF7"/>
    <w:rsid w:val="51061AA1"/>
    <w:rsid w:val="51233C81"/>
    <w:rsid w:val="51273FFD"/>
    <w:rsid w:val="51312C3A"/>
    <w:rsid w:val="51E133D6"/>
    <w:rsid w:val="51E63A25"/>
    <w:rsid w:val="525E289F"/>
    <w:rsid w:val="526B277D"/>
    <w:rsid w:val="527E5A0B"/>
    <w:rsid w:val="52CF6267"/>
    <w:rsid w:val="530344EF"/>
    <w:rsid w:val="53065A01"/>
    <w:rsid w:val="530C6564"/>
    <w:rsid w:val="531C2C51"/>
    <w:rsid w:val="533267F6"/>
    <w:rsid w:val="535877DE"/>
    <w:rsid w:val="537E5589"/>
    <w:rsid w:val="53AC5225"/>
    <w:rsid w:val="53F82D07"/>
    <w:rsid w:val="53FC7053"/>
    <w:rsid w:val="5429049E"/>
    <w:rsid w:val="547C5F7A"/>
    <w:rsid w:val="54B41BB8"/>
    <w:rsid w:val="54B94CB7"/>
    <w:rsid w:val="54E76DFE"/>
    <w:rsid w:val="552E7A01"/>
    <w:rsid w:val="553A729C"/>
    <w:rsid w:val="55D342C0"/>
    <w:rsid w:val="56073983"/>
    <w:rsid w:val="56FC15F5"/>
    <w:rsid w:val="571F7091"/>
    <w:rsid w:val="575660BB"/>
    <w:rsid w:val="575C7B46"/>
    <w:rsid w:val="57731E79"/>
    <w:rsid w:val="57A2586C"/>
    <w:rsid w:val="57A32705"/>
    <w:rsid w:val="58131F0B"/>
    <w:rsid w:val="58635BE7"/>
    <w:rsid w:val="586A32A5"/>
    <w:rsid w:val="58EE1F95"/>
    <w:rsid w:val="59046820"/>
    <w:rsid w:val="594D25DB"/>
    <w:rsid w:val="5A690365"/>
    <w:rsid w:val="5B1E6216"/>
    <w:rsid w:val="5B912E11"/>
    <w:rsid w:val="5C6A1446"/>
    <w:rsid w:val="5C6E4D42"/>
    <w:rsid w:val="5C7A60CD"/>
    <w:rsid w:val="5CF27722"/>
    <w:rsid w:val="5D3C722B"/>
    <w:rsid w:val="5DEE560F"/>
    <w:rsid w:val="5E331DA0"/>
    <w:rsid w:val="5E3B269B"/>
    <w:rsid w:val="5E96B843"/>
    <w:rsid w:val="5EAA65E4"/>
    <w:rsid w:val="5EC84D53"/>
    <w:rsid w:val="5F2A5547"/>
    <w:rsid w:val="5F5C35DA"/>
    <w:rsid w:val="5F6D7533"/>
    <w:rsid w:val="5F7C2766"/>
    <w:rsid w:val="5F897D65"/>
    <w:rsid w:val="5FAD27A1"/>
    <w:rsid w:val="5FCC7C18"/>
    <w:rsid w:val="5FFF5CB2"/>
    <w:rsid w:val="614866AC"/>
    <w:rsid w:val="61B024EB"/>
    <w:rsid w:val="61CA2083"/>
    <w:rsid w:val="61D30EAC"/>
    <w:rsid w:val="62292929"/>
    <w:rsid w:val="622C2531"/>
    <w:rsid w:val="62DB2A06"/>
    <w:rsid w:val="62E65067"/>
    <w:rsid w:val="63661A36"/>
    <w:rsid w:val="63DFE247"/>
    <w:rsid w:val="640B5A3F"/>
    <w:rsid w:val="64190511"/>
    <w:rsid w:val="647749B0"/>
    <w:rsid w:val="64D466B7"/>
    <w:rsid w:val="65331FB3"/>
    <w:rsid w:val="65487366"/>
    <w:rsid w:val="65953340"/>
    <w:rsid w:val="65AC621A"/>
    <w:rsid w:val="65E63B9C"/>
    <w:rsid w:val="66195D1F"/>
    <w:rsid w:val="67286C20"/>
    <w:rsid w:val="675246BB"/>
    <w:rsid w:val="677E1BB2"/>
    <w:rsid w:val="6875488E"/>
    <w:rsid w:val="68931027"/>
    <w:rsid w:val="697B5EB0"/>
    <w:rsid w:val="69825422"/>
    <w:rsid w:val="69873377"/>
    <w:rsid w:val="699E652D"/>
    <w:rsid w:val="69BD2B30"/>
    <w:rsid w:val="6A0171F6"/>
    <w:rsid w:val="6A460710"/>
    <w:rsid w:val="6A550A03"/>
    <w:rsid w:val="6A7774B8"/>
    <w:rsid w:val="6AE92E19"/>
    <w:rsid w:val="6B3F067A"/>
    <w:rsid w:val="6C5D448C"/>
    <w:rsid w:val="6C916EDE"/>
    <w:rsid w:val="6CB401EF"/>
    <w:rsid w:val="6D055773"/>
    <w:rsid w:val="6D265FAE"/>
    <w:rsid w:val="6D2B45CA"/>
    <w:rsid w:val="6E9C1948"/>
    <w:rsid w:val="6EFD52EA"/>
    <w:rsid w:val="6F0A08FB"/>
    <w:rsid w:val="6F875615"/>
    <w:rsid w:val="6F984159"/>
    <w:rsid w:val="6FA36DB3"/>
    <w:rsid w:val="6FA53214"/>
    <w:rsid w:val="6FCA6F64"/>
    <w:rsid w:val="6FE76B5A"/>
    <w:rsid w:val="70780027"/>
    <w:rsid w:val="709A1114"/>
    <w:rsid w:val="715A3D80"/>
    <w:rsid w:val="71982E10"/>
    <w:rsid w:val="71AC1B17"/>
    <w:rsid w:val="71DC57AF"/>
    <w:rsid w:val="71E718B3"/>
    <w:rsid w:val="72233A82"/>
    <w:rsid w:val="72284545"/>
    <w:rsid w:val="733E7593"/>
    <w:rsid w:val="734E5070"/>
    <w:rsid w:val="743B1556"/>
    <w:rsid w:val="744477C7"/>
    <w:rsid w:val="7452225E"/>
    <w:rsid w:val="747131CA"/>
    <w:rsid w:val="748A4934"/>
    <w:rsid w:val="74ED4745"/>
    <w:rsid w:val="75401E93"/>
    <w:rsid w:val="754B7577"/>
    <w:rsid w:val="755C2095"/>
    <w:rsid w:val="758532AA"/>
    <w:rsid w:val="75E91F90"/>
    <w:rsid w:val="7611047D"/>
    <w:rsid w:val="767D4385"/>
    <w:rsid w:val="768F66A6"/>
    <w:rsid w:val="76C700AF"/>
    <w:rsid w:val="76DE4BDE"/>
    <w:rsid w:val="77420E4E"/>
    <w:rsid w:val="77910467"/>
    <w:rsid w:val="77B91682"/>
    <w:rsid w:val="77DB51D3"/>
    <w:rsid w:val="77F465EF"/>
    <w:rsid w:val="78112CFA"/>
    <w:rsid w:val="78457F4B"/>
    <w:rsid w:val="789476E1"/>
    <w:rsid w:val="78B73AFA"/>
    <w:rsid w:val="78DE0702"/>
    <w:rsid w:val="78EA607E"/>
    <w:rsid w:val="78FF6FF6"/>
    <w:rsid w:val="79BE0C60"/>
    <w:rsid w:val="79F32EEF"/>
    <w:rsid w:val="7A995170"/>
    <w:rsid w:val="7AAA11E4"/>
    <w:rsid w:val="7AED12C7"/>
    <w:rsid w:val="7BF30969"/>
    <w:rsid w:val="7C006DE4"/>
    <w:rsid w:val="7CE5470F"/>
    <w:rsid w:val="7CFC3506"/>
    <w:rsid w:val="7D252A9E"/>
    <w:rsid w:val="7D2D2DC5"/>
    <w:rsid w:val="7D306088"/>
    <w:rsid w:val="7D7F3B6A"/>
    <w:rsid w:val="7D9E1541"/>
    <w:rsid w:val="7E046E5D"/>
    <w:rsid w:val="7E1C464F"/>
    <w:rsid w:val="7E911DF8"/>
    <w:rsid w:val="7E9B2F55"/>
    <w:rsid w:val="7EB1508E"/>
    <w:rsid w:val="7F594F87"/>
    <w:rsid w:val="7F87673C"/>
    <w:rsid w:val="7FE9D5CA"/>
    <w:rsid w:val="7FF20997"/>
    <w:rsid w:val="7FFEE55E"/>
    <w:rsid w:val="C5745FC8"/>
    <w:rsid w:val="F7AFCE82"/>
    <w:rsid w:val="F7B933BB"/>
    <w:rsid w:val="FED292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新宋体" w:asciiTheme="minorAscii" w:hAnsiTheme="minorAscii" w:cstheme="minorBidi"/>
      <w:kern w:val="2"/>
      <w:sz w:val="32"/>
      <w:szCs w:val="24"/>
      <w:lang w:val="en-US" w:eastAsia="zh-CN" w:bidi="ar-SA"/>
    </w:rPr>
  </w:style>
  <w:style w:type="paragraph" w:styleId="5">
    <w:name w:val="heading 1"/>
    <w:basedOn w:val="1"/>
    <w:next w:val="1"/>
    <w:link w:val="13"/>
    <w:qFormat/>
    <w:uiPriority w:val="0"/>
    <w:pPr>
      <w:spacing w:line="400" w:lineRule="exact"/>
      <w:outlineLvl w:val="0"/>
    </w:pPr>
    <w:rPr>
      <w:rFonts w:ascii="Noto Sans" w:hAnsi="Noto Sans" w:eastAsia="黑体"/>
      <w:bCs/>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283"/>
    </w:pPr>
  </w:style>
  <w:style w:type="paragraph" w:styleId="3">
    <w:name w:val="Body Text Indent"/>
    <w:basedOn w:val="1"/>
    <w:next w:val="4"/>
    <w:qFormat/>
    <w:uiPriority w:val="0"/>
    <w:pPr>
      <w:spacing w:line="560" w:lineRule="exact"/>
      <w:ind w:firstLine="200" w:firstLineChars="200"/>
    </w:pPr>
    <w:rPr>
      <w:rFonts w:ascii="宋体" w:eastAsia="宋体"/>
      <w:sz w:val="28"/>
      <w:szCs w:val="28"/>
    </w:rPr>
  </w:style>
  <w:style w:type="paragraph" w:customStyle="1" w:styleId="4">
    <w:name w:val="样式 方正小标宋_GBK 二号 居中 行距: 固定值 30 磅"/>
    <w:basedOn w:val="5"/>
    <w:qFormat/>
    <w:uiPriority w:val="0"/>
    <w:pPr>
      <w:keepNext w:val="0"/>
      <w:widowControl w:val="0"/>
      <w:spacing w:after="0" w:afterLines="0" w:line="600" w:lineRule="exact"/>
      <w:jc w:val="center"/>
    </w:pPr>
    <w:rPr>
      <w:rFonts w:ascii="方正小标宋_GBK" w:eastAsia="方正小标宋_GBK" w:cs="宋体"/>
      <w:spacing w:val="0"/>
      <w:kern w:val="2"/>
      <w:sz w:val="44"/>
      <w:lang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标题 1 Char"/>
    <w:link w:val="5"/>
    <w:qFormat/>
    <w:uiPriority w:val="0"/>
    <w:rPr>
      <w:rFonts w:ascii="Noto Sans" w:hAnsi="Noto Sans" w:eastAsia="黑体"/>
      <w:bCs/>
      <w:sz w:val="44"/>
      <w:szCs w:val="44"/>
    </w:rPr>
  </w:style>
  <w:style w:type="paragraph" w:customStyle="1" w:styleId="14">
    <w:name w:val="Body Text First Indent1"/>
    <w:basedOn w:val="2"/>
    <w:qFormat/>
    <w:uiPriority w:val="0"/>
  </w:style>
  <w:style w:type="character" w:customStyle="1" w:styleId="15">
    <w:name w:val="font31"/>
    <w:basedOn w:val="11"/>
    <w:qFormat/>
    <w:uiPriority w:val="0"/>
    <w:rPr>
      <w:rFonts w:hint="eastAsia" w:ascii="宋体" w:hAnsi="宋体" w:eastAsia="宋体" w:cs="宋体"/>
      <w:color w:val="000000"/>
      <w:sz w:val="24"/>
      <w:szCs w:val="24"/>
      <w:u w:val="none"/>
    </w:rPr>
  </w:style>
  <w:style w:type="character" w:customStyle="1" w:styleId="16">
    <w:name w:val="font41"/>
    <w:basedOn w:val="11"/>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6003</Words>
  <Characters>6184</Characters>
  <Lines>0</Lines>
  <Paragraphs>0</Paragraphs>
  <TotalTime>23</TotalTime>
  <ScaleCrop>false</ScaleCrop>
  <LinksUpToDate>false</LinksUpToDate>
  <CharactersWithSpaces>6813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2024-08-15T02:30:00Z</dcterms:created>
  <dc:creator>潦草小猫</dc:creator>
  <cp:lastModifiedBy>马爷</cp:lastModifiedBy>
  <cp:lastPrinted>2024-11-21T03:29:00Z</cp:lastPrinted>
  <dcterms:modified xsi:type="dcterms:W3CDTF">2024-12-04T02:35:36Z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D0CF5D0953204F85B76994826BCEDBDE_13</vt:lpwstr>
  </property>
</Properties>
</file>