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A809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Hans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0E849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参与房票安置项目意向书</w:t>
      </w:r>
    </w:p>
    <w:p w14:paraId="6B3CD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8935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申请参与人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房地产开发公司，住所地重庆市大足区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，统一社会信用代码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cs="方正仿宋_GBK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。</w:t>
      </w:r>
    </w:p>
    <w:p w14:paraId="649C2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参与人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根据《大足区房票安置实施方案（试行）》的有关规定，本着平等自愿、互惠互利、诚实信用的原则，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申请参与大足区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房票安置项目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并就有关事项作如下说明和承诺：</w:t>
      </w:r>
    </w:p>
    <w:p w14:paraId="72843F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一、参与人的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基本情况</w:t>
      </w:r>
    </w:p>
    <w:p w14:paraId="041EE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参与人系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日成立的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具备合法有效的房地产开发企业资质，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开发资质为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，公司性质为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，注册地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，注册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资金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，法定代表人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     </w:t>
      </w:r>
    </w:p>
    <w:p w14:paraId="29E30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（公民身份号码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），参与人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独立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履行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参与项目的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权利和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行为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能力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未受到相关部门的处罚，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无不良记录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49B5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参与人申请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纳入房票安置的房源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位于大足区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方正仿宋_GBK" w:hAnsi="方正仿宋_GBK" w:cs="方正仿宋_GBK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，全部房源均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为现房并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已</w:t>
      </w:r>
    </w:p>
    <w:p w14:paraId="3728F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方正仿宋_GBK" w:hAnsi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方正仿宋_GBK" w:hAnsi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完成联合验收备案登记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无权利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争议及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瑕疵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且未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融资抵押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等担保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5CD8BD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二、参与人自愿履行以下义务</w:t>
      </w:r>
    </w:p>
    <w:p w14:paraId="7A0D4F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填报“房源超市”房源信息汇总表，以后续发布房源信息征集公告时间为准，将信息（纸质版加盖公章）报送至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大足区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住房城乡建委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60AFB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配合将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纳入“房源超市”的商品房源及商业店铺、车位价格以周边地段的评估价、该项目的销售网签备案均价、财政评审机构出具的财评价进行对比，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取最低价。</w:t>
      </w:r>
    </w:p>
    <w:p w14:paraId="374C3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按照要求提供房源的户型、面积、套数、价格、小区配套情况、区域位置、交房时限等详细资料，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尽最大可能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在现行优惠标准下给予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持房票购房者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相应的优惠幅度。</w:t>
      </w:r>
    </w:p>
    <w:p w14:paraId="37FAD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被征收人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签订的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商品房买卖合同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载明购房支付时使用的房票安置协议票面金额。</w:t>
      </w:r>
    </w:p>
    <w:p w14:paraId="433E4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三、参与人对购房款支付的意向</w:t>
      </w:r>
    </w:p>
    <w:p w14:paraId="67308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）使用房票安置协议一次性全款购房的。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支付方式为：《商品房买卖合同》生效并完成备案之日起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个月内拨付房票安置协议票面金额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购房使用部分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60%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；完成首次不动产登记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个月内再拨付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购房使用部分的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；办理不动产权证书后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个月内支付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剩余的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48897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）使用房票安置协议按揭购房的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同意支付方式为：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《商品房买卖合同》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签订后，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向征收部门提出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申请之日起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个工作日内，一次性支付使用房票安置协议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票面金额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购房的首付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金额。</w:t>
      </w:r>
    </w:p>
    <w:p w14:paraId="159F5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参与人的特别承诺</w:t>
      </w:r>
    </w:p>
    <w:p w14:paraId="21C53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参与人保证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申报“房源超市”的房地产开发项目所提供的各项资料和信息真实有效，如因提供资料不实，对持房票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安置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协议购房的被征收人造成经济损失的，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参与人承担全部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责任。</w:t>
      </w:r>
    </w:p>
    <w:p w14:paraId="517C4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参与人保证参与项目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范围内房源在售房部实时更新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数据准</w:t>
      </w:r>
      <w:bookmarkStart w:id="0" w:name="_GoBack"/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确，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不出现一房二卖的情况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房源中选后不得出现抵押、查封、烂尾等情况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否则参与人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承担相应的违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约责任。</w:t>
      </w:r>
    </w:p>
    <w:p w14:paraId="078D2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参与人保证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利用项目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借机涨价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哄抬房地产市场价格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也不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  <w:lang w:val="en-US" w:eastAsia="zh-CN"/>
        </w:rPr>
        <w:t>会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借机大幅降价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扰乱房地产市场。</w:t>
      </w:r>
    </w:p>
    <w:p w14:paraId="5990D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（四）参与人秉承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诚实守信、合法经营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的理念参与项目的运作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存在弄虚作假、提供不实信息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或存在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与持房票人员合谋非法套现房票等行为，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参与人愿接受相关部门的处罚并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承担相应法律责任。</w:t>
      </w:r>
    </w:p>
    <w:p w14:paraId="4CBC0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本意向书的内容是参与人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经内部决策程序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之后作出的真实意思表示，如通过审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参与房票安置项目，参与人将按照意向书的表示或承诺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切实、全面履行。</w:t>
      </w:r>
    </w:p>
    <w:p w14:paraId="5E1C8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本意向书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参与人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签字（盖章）之日生效。</w:t>
      </w:r>
    </w:p>
    <w:p w14:paraId="4E962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9478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申请参与人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： </w:t>
      </w:r>
    </w:p>
    <w:p w14:paraId="38D47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755F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法定代表人：</w:t>
      </w:r>
    </w:p>
    <w:p w14:paraId="5A186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831A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授权代表：</w:t>
      </w:r>
    </w:p>
    <w:p w14:paraId="23C92A0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19441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年    月    日</w:t>
      </w:r>
    </w:p>
    <w:sectPr>
      <w:footerReference r:id="rId5" w:type="default"/>
      <w:pgSz w:w="11906" w:h="16838"/>
      <w:pgMar w:top="1440" w:right="1803" w:bottom="1440" w:left="1803" w:header="851" w:footer="1134" w:gutter="0"/>
      <w:pgNumType w:fmt="decimal"/>
      <w:cols w:space="72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BF4B2">
    <w:pPr>
      <w:pStyle w:val="1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20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E06B9">
                          <w:pPr>
                            <w:pStyle w:val="1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0" w:after="0" w:afterLines="0"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8.15pt;width:42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e3AE9EAAAAD&#10;AQAADwAAAGRycy9kb3ducmV2LnhtbE2PwU7DMBBE70j8g7VI3KjTFpUoxOmhUi/cKAiJmxtv4wh7&#10;Hdlumvw9217gMtJoVjNv6+3knRgxpj6QguWiAIHUBtNTp+DzY/9UgkhZk9EuECqYMcG2ub+rdWXC&#10;hd5xPOROcAmlSiuwOQ+VlKm16HVahAGJs1OIXme2sZMm6guXeydXRbGRXvfEC1YPuLPY/hzOXsHL&#10;9BVwSLjD79PYRtvPpXublXp8WBavIDJO+e8YrviMDg0zHcOZTBJOAT+Sb8pZ+czuqGC9WYNsavmf&#10;vfkFUEsDBBQAAAAIAIdO4kCuYcYqzgEAAJkDAAAOAAAAZHJzL2Uyb0RvYy54bWytU82O0zAQviPt&#10;O1i+b5O2W0BR0xWo2hUSAqSFB3Adu7HkP3ncJn0BeANOXLjzXH0Oxk7SheWyBy7OZGbyzfd946xv&#10;e6PJUQRQztZ0PispEZa7Rtl9Tb98vrt+TQlEZhumnRU1PQmgt5urF+vOV2LhWqcbEQiCWKg6X9M2&#10;Rl8VBfBWGAYz54XFonTBsIivYV80gXWIbnSxKMuXRedC44PjAgCz26FIR8TwHEAnpeJi6/jBCBsH&#10;1CA0iygJWuWBbjJbKQWPH6UEEYmuKSqN+cQhGO/SWWzWrNoH5lvFRwrsORSeaDJMWRx6gdqyyMgh&#10;qH+gjOLBgZNxxp0pBiHZEVQxL59489AyL7IWtBr8xXT4f7D8w/FTIKqp6QItsczgxs/fv51//Dr/&#10;/Ermr5JBnYcK+x48dsb+revx2kx5wGTS3ctg0hMVEawj1ulir+gj4ZhcLZc3JVY4lhbLclWuEkrx&#10;+LEPEO+FMyQFNQ24vWwqO76HOLROLWmWdXdK67xBbf9KIGbKFIn5wDBFsd/1o5yda06opsPF19Ti&#10;PadEv7PoK9KLUxCmYDcFBx/UvkVq88wL/JtDRBKZW5owwI6DcWNZ3Xi70pX48z13Pf5Rm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x7cAT0QAAAAMBAAAPAAAAAAAAAAEAIAAAACIAAABkcnMvZG93&#10;bnJldi54bWxQSwECFAAUAAAACACHTuJArmHGKs4BAACZ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6E06B9">
                    <w:pPr>
                      <w:pStyle w:val="1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0" w:after="0" w:afterLines="0"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 w:bidi="ar-SA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9525" cy="228600"/>
              <wp:effectExtent l="0" t="0" r="0" b="0"/>
              <wp:wrapNone/>
              <wp:docPr id="21" name="矩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0F6DB">
                          <w:pPr>
                            <w:pStyle w:val="14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8" o:spid="_x0000_s1026" o:spt="1" style="position:absolute;left:0pt;margin-top:0pt;height:18pt;width:0.75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OAAWa9EAAAAC&#10;AQAADwAAAGRycy9kb3ducmV2LnhtbE2PzWrDMBCE74W8g9hAb42UlIbgWs6hEEhKL3H6ABtr/UOl&#10;lZGUOH37Kr20l4Vhhplvy+3NWXGlEAfPGpYLBYK48WbgTsPnafe0ARETskHrmTR8U4RtNXsosTB+&#10;4iNd69SJXMKxQA19SmMhZWx6chgXfiTOXuuDw5Rl6KQJOOVyZ+VKqbV0OHBe6HGkt56ar/riNMhT&#10;vZs2tQ3Kv6/aD3vYH1vyWj/Ol+oVRKJb+gvDHT+jQ5WZzv7CJgqrIT+Sfu/dewFx1vC8ViCrUv5H&#10;r34AUEsDBBQAAAAIAIdO4kB+wou+wwEAAIoDAAAOAAAAZHJzL2Uyb0RvYy54bWytU0tu2zAQ3Rfo&#10;HQjua32ABK5hOQhgpChQtAHSHoCmKIsAf5ihLfk0BbrrIXqcotfokJKdNN1kkY00HI7evPdmtL4Z&#10;rWFHBai9a3i1KDlTTvpWu33Dv329e7fkDKNwrTDeqYafFPKbzds36yGsVO17b1oFjEAcrobQ8D7G&#10;sCoKlL2yAhc+KEeXnQcrIh1hX7QgBkK3pqjL8roYPLQBvFSIlN1Ol3xGhJcA+q7TUm29PFjl4oQK&#10;yohIkrDXAfkms+06JeOXrkMVmWk4KY35SU0o3qVnsVmL1R5E6LWcKYiXUHimyQrtqOkFaiuiYAfQ&#10;/0FZLcGj7+JCeltMQrIjpKIqn3nz0IugshayGsPFdHw9WPn5eA9Mtw2vK86csDTxP99//v71g1XL&#10;5M4QcEVFD+Ee5hNSmKSOHdj0JhFszI6eLo6qMTJJyfdX9RVnki7qenldZr+Lx08DYPygvGUpaDjQ&#10;uLKL4vgJI7Wj0nNJ6uT8nTYmj8y4fxJUmDJFYjvxS1Ecd+NMeufbEwkdaNINd7TYnJmPjoxMS3EO&#10;4BzszsEhgN73RK3KvDDcHiKRyNxShwl2bkwjypTndUo78PScqx5/oc1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AAWa9EAAAACAQAADwAAAAAAAAABACAAAAAiAAAAZHJzL2Rvd25yZXYueG1sUEsB&#10;AhQAFAAAAAgAh07iQH7Ci77DAQAAigMAAA4AAAAAAAAAAQAgAAAAI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40F6DB">
                    <w:pPr>
                      <w:pStyle w:val="14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bullet"/>
      <w:pStyle w:val="76"/>
      <w:lvlText w:val="—"/>
      <w:lvlJc w:val="left"/>
      <w:pPr>
        <w:tabs>
          <w:tab w:val="left" w:pos="0"/>
        </w:tabs>
        <w:ind w:left="1800" w:hanging="360"/>
      </w:pPr>
      <w:rPr>
        <w:rFonts w:ascii="Arial" w:hAnsi="Arial"/>
        <w:color w:val="0066B1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252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324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96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468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540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612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84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75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5"/>
  <w:drawingGridVerticalSpacing w:val="318"/>
  <w:displayHorizontalDrawingGridEvery w:val="2"/>
  <w:displayVerticalDrawingGridEvery w:val="2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Y2UwMTQ4ZjA1ZTY0ZGFiZjIyNjczOTU2NzU1ZTcifQ=="/>
  </w:docVars>
  <w:rsids>
    <w:rsidRoot w:val="00172A27"/>
    <w:rsid w:val="00F53C2B"/>
    <w:rsid w:val="043B1418"/>
    <w:rsid w:val="0543670B"/>
    <w:rsid w:val="05FF413A"/>
    <w:rsid w:val="06FF2C91"/>
    <w:rsid w:val="085A5AD1"/>
    <w:rsid w:val="085B187B"/>
    <w:rsid w:val="0BBA42AE"/>
    <w:rsid w:val="0BCC4DCD"/>
    <w:rsid w:val="0F3D2A0E"/>
    <w:rsid w:val="10B85FB1"/>
    <w:rsid w:val="119D2FE5"/>
    <w:rsid w:val="11B934E8"/>
    <w:rsid w:val="125B292B"/>
    <w:rsid w:val="128A0E90"/>
    <w:rsid w:val="12D469A6"/>
    <w:rsid w:val="16855FCC"/>
    <w:rsid w:val="17377504"/>
    <w:rsid w:val="1BCB778A"/>
    <w:rsid w:val="1BE27F61"/>
    <w:rsid w:val="1DE7675C"/>
    <w:rsid w:val="1E171C36"/>
    <w:rsid w:val="20312DAC"/>
    <w:rsid w:val="22602004"/>
    <w:rsid w:val="226633FF"/>
    <w:rsid w:val="2369120F"/>
    <w:rsid w:val="26ED1B69"/>
    <w:rsid w:val="29567D1C"/>
    <w:rsid w:val="2AD371C8"/>
    <w:rsid w:val="2BAB6B17"/>
    <w:rsid w:val="2D1F50B8"/>
    <w:rsid w:val="2DB73001"/>
    <w:rsid w:val="307153DD"/>
    <w:rsid w:val="307A0735"/>
    <w:rsid w:val="32263B47"/>
    <w:rsid w:val="325906B5"/>
    <w:rsid w:val="335B4D4D"/>
    <w:rsid w:val="33CB481C"/>
    <w:rsid w:val="33F24D37"/>
    <w:rsid w:val="375A10AA"/>
    <w:rsid w:val="39971AB5"/>
    <w:rsid w:val="3AB7180C"/>
    <w:rsid w:val="3C043209"/>
    <w:rsid w:val="3CA9276F"/>
    <w:rsid w:val="3E3B7BE2"/>
    <w:rsid w:val="3FD84064"/>
    <w:rsid w:val="3FFC226B"/>
    <w:rsid w:val="40165944"/>
    <w:rsid w:val="41E132BA"/>
    <w:rsid w:val="426357B1"/>
    <w:rsid w:val="426F7DB6"/>
    <w:rsid w:val="4290203A"/>
    <w:rsid w:val="43DC31C9"/>
    <w:rsid w:val="441F6E74"/>
    <w:rsid w:val="444342BB"/>
    <w:rsid w:val="45E51F31"/>
    <w:rsid w:val="4819662E"/>
    <w:rsid w:val="4AF56EDE"/>
    <w:rsid w:val="4D385ACD"/>
    <w:rsid w:val="4DC104F6"/>
    <w:rsid w:val="504254EB"/>
    <w:rsid w:val="504C0196"/>
    <w:rsid w:val="557C42E6"/>
    <w:rsid w:val="55802496"/>
    <w:rsid w:val="56596F70"/>
    <w:rsid w:val="56725D1C"/>
    <w:rsid w:val="567A4272"/>
    <w:rsid w:val="577735EB"/>
    <w:rsid w:val="593D2196"/>
    <w:rsid w:val="5A797DB5"/>
    <w:rsid w:val="5CE46F55"/>
    <w:rsid w:val="5CF02AD4"/>
    <w:rsid w:val="5DBC2745"/>
    <w:rsid w:val="615F4C5A"/>
    <w:rsid w:val="61802D5C"/>
    <w:rsid w:val="65150451"/>
    <w:rsid w:val="66620067"/>
    <w:rsid w:val="66FD52AF"/>
    <w:rsid w:val="67453BB8"/>
    <w:rsid w:val="68866D17"/>
    <w:rsid w:val="6C3049DB"/>
    <w:rsid w:val="6C826171"/>
    <w:rsid w:val="6D27790C"/>
    <w:rsid w:val="6F9A6334"/>
    <w:rsid w:val="71D20B3E"/>
    <w:rsid w:val="744B6249"/>
    <w:rsid w:val="748F53FE"/>
    <w:rsid w:val="75836C6B"/>
    <w:rsid w:val="75C23ADA"/>
    <w:rsid w:val="76361FD5"/>
    <w:rsid w:val="76C655BA"/>
    <w:rsid w:val="7A0406BA"/>
    <w:rsid w:val="7A7E2955"/>
    <w:rsid w:val="7B7A11D0"/>
    <w:rsid w:val="7B9A1843"/>
    <w:rsid w:val="7BEC20EA"/>
    <w:rsid w:val="7BFFA4D7"/>
    <w:rsid w:val="7CF319B8"/>
    <w:rsid w:val="BFB90ECF"/>
    <w:rsid w:val="EBBEE6AC"/>
    <w:rsid w:val="EFDFFF9F"/>
    <w:rsid w:val="FF87E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38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widowControl/>
      <w:spacing w:after="240" w:afterLines="0" w:line="240" w:lineRule="atLeast"/>
      <w:jc w:val="left"/>
      <w:outlineLvl w:val="0"/>
    </w:pPr>
    <w:rPr>
      <w:rFonts w:ascii="Arial" w:hAnsi="Arial" w:eastAsia="宋体"/>
      <w:b/>
      <w:spacing w:val="-5"/>
      <w:kern w:val="0"/>
      <w:sz w:val="40"/>
      <w:szCs w:val="20"/>
      <w:lang w:eastAsia="en-US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Cs w:val="32"/>
    </w:rPr>
  </w:style>
  <w:style w:type="paragraph" w:styleId="6">
    <w:name w:val="heading 3"/>
    <w:basedOn w:val="1"/>
    <w:next w:val="1"/>
    <w:qFormat/>
    <w:uiPriority w:val="0"/>
    <w:pPr>
      <w:jc w:val="left"/>
      <w:outlineLvl w:val="2"/>
    </w:pPr>
    <w:rPr>
      <w:rFonts w:ascii="Times New Roman" w:hAnsi="Times New Roman" w:eastAsia="方正楷体_GBK" w:cs="宋体"/>
      <w:b/>
      <w:kern w:val="0"/>
      <w:sz w:val="32"/>
      <w:szCs w:val="27"/>
      <w:lang w:bidi="ar"/>
    </w:rPr>
  </w:style>
  <w:style w:type="paragraph" w:styleId="7">
    <w:name w:val="heading 4"/>
    <w:basedOn w:val="5"/>
    <w:next w:val="1"/>
    <w:qFormat/>
    <w:uiPriority w:val="0"/>
    <w:pPr>
      <w:keepNext/>
      <w:keepLines/>
      <w:widowControl w:val="0"/>
      <w:spacing w:line="360" w:lineRule="auto"/>
      <w:outlineLvl w:val="3"/>
    </w:pPr>
    <w:rPr>
      <w:rFonts w:ascii="Cambria" w:hAnsi="Cambria" w:eastAsia="仿宋_GB2312"/>
      <w:sz w:val="28"/>
      <w:szCs w:val="28"/>
    </w:rPr>
  </w:style>
  <w:style w:type="character" w:default="1" w:styleId="27">
    <w:name w:val="Default Paragraph Font"/>
    <w:qFormat/>
    <w:uiPriority w:val="0"/>
    <w:rPr>
      <w:rFonts w:eastAsia="方正仿宋_GBK"/>
      <w:sz w:val="32"/>
      <w:szCs w:val="20"/>
    </w:rPr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  <w:lang w:bidi="ar-SA"/>
    </w:rPr>
  </w:style>
  <w:style w:type="paragraph" w:customStyle="1" w:styleId="3">
    <w:name w:val="索引 71"/>
    <w:basedOn w:val="1"/>
    <w:next w:val="1"/>
    <w:qFormat/>
    <w:uiPriority w:val="0"/>
    <w:pPr>
      <w:ind w:left="2520"/>
    </w:pPr>
    <w:rPr>
      <w:rFonts w:ascii="Times New Roman" w:hAnsi="Times New Roman"/>
    </w:rPr>
  </w:style>
  <w:style w:type="paragraph" w:styleId="8">
    <w:name w:val="index 5"/>
    <w:basedOn w:val="1"/>
    <w:next w:val="1"/>
    <w:qFormat/>
    <w:uiPriority w:val="0"/>
    <w:pPr>
      <w:ind w:left="1680"/>
    </w:pPr>
  </w:style>
  <w:style w:type="paragraph" w:styleId="9">
    <w:name w:val="annotation text"/>
    <w:basedOn w:val="1"/>
    <w:qFormat/>
    <w:uiPriority w:val="0"/>
    <w:pPr>
      <w:jc w:val="left"/>
    </w:pPr>
    <w:rPr>
      <w:rFonts w:ascii="Calibri" w:hAnsi="Calibri"/>
      <w:kern w:val="2"/>
      <w:sz w:val="21"/>
      <w:szCs w:val="22"/>
    </w:rPr>
  </w:style>
  <w:style w:type="paragraph" w:styleId="10">
    <w:name w:val="Body Text Indent"/>
    <w:basedOn w:val="1"/>
    <w:next w:val="11"/>
    <w:qFormat/>
    <w:uiPriority w:val="0"/>
    <w:pPr>
      <w:spacing w:after="120" w:afterLines="0"/>
      <w:ind w:left="200" w:leftChars="200"/>
    </w:pPr>
  </w:style>
  <w:style w:type="paragraph" w:customStyle="1" w:styleId="11">
    <w:name w:val="样式 方正小标宋_GBK 二号 居中 行距: 固定值 30 磅"/>
    <w:basedOn w:val="4"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eastAsia="方正小标宋_GBK" w:cs="宋体"/>
      <w:b w:val="0"/>
      <w:spacing w:val="0"/>
      <w:kern w:val="2"/>
      <w:sz w:val="44"/>
      <w:lang w:eastAsia="zh-CN" w:bidi="ar-SA"/>
    </w:rPr>
  </w:style>
  <w:style w:type="paragraph" w:styleId="12">
    <w:name w:val="Date"/>
    <w:basedOn w:val="1"/>
    <w:next w:val="1"/>
    <w:qFormat/>
    <w:uiPriority w:val="0"/>
    <w:pPr>
      <w:ind w:left="2500" w:leftChars="2500"/>
    </w:p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kern w:val="2"/>
      <w:sz w:val="18"/>
      <w:szCs w:val="18"/>
    </w:rPr>
  </w:style>
  <w:style w:type="paragraph" w:styleId="1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0"/>
    <w:pPr>
      <w:tabs>
        <w:tab w:val="left" w:pos="840"/>
        <w:tab w:val="right" w:leader="dot" w:pos="9004"/>
      </w:tabs>
      <w:jc w:val="left"/>
    </w:pPr>
    <w:rPr>
      <w:rFonts w:ascii="方正黑体_GBK" w:eastAsia="方正黑体_GBK" w:cs="Times New Roman"/>
      <w:sz w:val="36"/>
      <w:szCs w:val="36"/>
      <w:lang w:bidi="ar-SA"/>
    </w:rPr>
  </w:style>
  <w:style w:type="paragraph" w:styleId="1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8">
    <w:name w:val="toc 2"/>
    <w:basedOn w:val="1"/>
    <w:next w:val="1"/>
    <w:qFormat/>
    <w:uiPriority w:val="0"/>
    <w:pPr>
      <w:tabs>
        <w:tab w:val="left" w:pos="1540"/>
        <w:tab w:val="right" w:leader="dot" w:pos="9004"/>
      </w:tabs>
      <w:ind w:left="200" w:leftChars="200"/>
    </w:pPr>
  </w:style>
  <w:style w:type="paragraph" w:styleId="19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paragraph" w:styleId="2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仿宋_GB2312" w:cs="Arial"/>
      <w:sz w:val="32"/>
      <w:szCs w:val="24"/>
      <w:lang w:bidi="ar-SA"/>
    </w:rPr>
  </w:style>
  <w:style w:type="paragraph" w:styleId="21">
    <w:name w:val="Normal (Web)"/>
    <w:basedOn w:val="1"/>
    <w:qFormat/>
    <w:uiPriority w:val="0"/>
    <w:pPr>
      <w:widowControl/>
      <w:spacing w:before="102" w:beforeLines="0" w:after="102" w:afterLines="0" w:line="1099" w:lineRule="atLeast"/>
      <w:ind w:firstLine="419"/>
      <w:jc w:val="left"/>
      <w:textAlignment w:val="baseline"/>
    </w:pPr>
    <w:rPr>
      <w:rFonts w:eastAsia="宋体"/>
      <w:color w:val="000000"/>
      <w:kern w:val="0"/>
      <w:sz w:val="24"/>
      <w:szCs w:val="20"/>
      <w:u w:val="none" w:color="000000"/>
    </w:rPr>
  </w:style>
  <w:style w:type="paragraph" w:styleId="2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23">
    <w:name w:val="Body Text First Indent"/>
    <w:basedOn w:val="2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hAnsi="宋体" w:eastAsia="楷体_GB2312"/>
      <w:sz w:val="24"/>
      <w:szCs w:val="20"/>
    </w:rPr>
  </w:style>
  <w:style w:type="paragraph" w:styleId="24">
    <w:name w:val="Body Text First Indent 2"/>
    <w:basedOn w:val="10"/>
    <w:qFormat/>
    <w:uiPriority w:val="0"/>
    <w:pPr>
      <w:ind w:firstLine="200" w:firstLineChars="200"/>
    </w:pPr>
    <w:rPr>
      <w:szCs w:val="22"/>
    </w:rPr>
  </w:style>
  <w:style w:type="table" w:styleId="26">
    <w:name w:val="Table Grid"/>
    <w:basedOn w:val="2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qFormat/>
    <w:uiPriority w:val="0"/>
    <w:rPr>
      <w:rFonts w:eastAsia="方正仿宋_GBK"/>
      <w:b/>
      <w:sz w:val="32"/>
      <w:szCs w:val="20"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qFormat/>
    <w:uiPriority w:val="0"/>
    <w:rPr>
      <w:rFonts w:eastAsia="方正仿宋_GBK"/>
      <w:color w:val="0000FF"/>
      <w:sz w:val="32"/>
      <w:szCs w:val="20"/>
      <w:u w:val="single"/>
    </w:rPr>
  </w:style>
  <w:style w:type="character" w:styleId="31">
    <w:name w:val="footnote reference"/>
    <w:qFormat/>
    <w:uiPriority w:val="0"/>
    <w:rPr>
      <w:rFonts w:eastAsia="方正仿宋_GBK" w:cs="Times New Roman"/>
      <w:sz w:val="32"/>
      <w:szCs w:val="20"/>
      <w:vertAlign w:val="superscript"/>
      <w:lang w:bidi="ar-SA"/>
    </w:rPr>
  </w:style>
  <w:style w:type="paragraph" w:customStyle="1" w:styleId="32">
    <w:name w:val="Plain Text1"/>
    <w:basedOn w:val="1"/>
    <w:qFormat/>
    <w:uiPriority w:val="0"/>
    <w:rPr>
      <w:rFonts w:ascii="宋体" w:hAnsi="宋体" w:eastAsia="仿宋_GB2312"/>
      <w:kern w:val="2"/>
      <w:sz w:val="32"/>
      <w:lang w:val="en-US" w:eastAsia="zh-CN"/>
    </w:rPr>
  </w:style>
  <w:style w:type="paragraph" w:customStyle="1" w:styleId="33">
    <w:name w:val="索引 51"/>
    <w:basedOn w:val="1"/>
    <w:next w:val="1"/>
    <w:qFormat/>
    <w:uiPriority w:val="0"/>
    <w:pPr>
      <w:ind w:left="1680"/>
    </w:pPr>
  </w:style>
  <w:style w:type="character" w:customStyle="1" w:styleId="34">
    <w:name w:val="font31"/>
    <w:basedOn w:val="27"/>
    <w:qFormat/>
    <w:uiPriority w:val="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35">
    <w:name w:val="font41"/>
    <w:basedOn w:val="27"/>
    <w:qFormat/>
    <w:uiPriority w:val="0"/>
    <w:rPr>
      <w:rFonts w:ascii="Times New Roman" w:hAnsi="Times New Roman" w:cs="Times New Roman"/>
      <w:color w:val="000000"/>
      <w:sz w:val="21"/>
      <w:szCs w:val="21"/>
      <w:u w:val="none"/>
      <w:lang w:bidi="ar-SA"/>
    </w:rPr>
  </w:style>
  <w:style w:type="character" w:customStyle="1" w:styleId="36">
    <w:name w:val="font71"/>
    <w:qFormat/>
    <w:uiPriority w:val="0"/>
    <w:rPr>
      <w:rFonts w:ascii="方正仿宋_GBK" w:eastAsia="方正仿宋_GBK" w:cs="方正仿宋_GBK"/>
      <w:color w:val="FF0000"/>
      <w:sz w:val="24"/>
      <w:szCs w:val="24"/>
      <w:u w:val="none"/>
      <w:lang w:bidi="ar-SA"/>
    </w:rPr>
  </w:style>
  <w:style w:type="character" w:customStyle="1" w:styleId="37">
    <w:name w:val="font141"/>
    <w:basedOn w:val="27"/>
    <w:qFormat/>
    <w:uiPriority w:val="0"/>
    <w:rPr>
      <w:rFonts w:ascii="Times New Roman" w:hAnsi="Times New Roman" w:cs="Times New Roman"/>
      <w:color w:val="000000"/>
      <w:sz w:val="22"/>
      <w:szCs w:val="22"/>
      <w:u w:val="none"/>
      <w:lang w:bidi="ar-SA"/>
    </w:rPr>
  </w:style>
  <w:style w:type="character" w:customStyle="1" w:styleId="38">
    <w:name w:val="page number"/>
    <w:basedOn w:val="27"/>
    <w:qFormat/>
    <w:uiPriority w:val="0"/>
  </w:style>
  <w:style w:type="character" w:customStyle="1" w:styleId="39">
    <w:name w:val="font11"/>
    <w:qFormat/>
    <w:uiPriority w:val="0"/>
    <w:rPr>
      <w:rFonts w:ascii="宋体" w:eastAsia="宋体" w:cs="宋体"/>
      <w:color w:val="000000"/>
      <w:sz w:val="20"/>
      <w:szCs w:val="20"/>
      <w:u w:val="none"/>
      <w:lang w:bidi="ar-SA"/>
    </w:rPr>
  </w:style>
  <w:style w:type="character" w:customStyle="1" w:styleId="40">
    <w:name w:val="UserStyle_21"/>
    <w:qFormat/>
    <w:uiPriority w:val="0"/>
  </w:style>
  <w:style w:type="character" w:customStyle="1" w:styleId="41">
    <w:name w:val="UserStyle_17"/>
    <w:qFormat/>
    <w:uiPriority w:val="0"/>
  </w:style>
  <w:style w:type="character" w:customStyle="1" w:styleId="42">
    <w:name w:val="font131"/>
    <w:basedOn w:val="27"/>
    <w:qFormat/>
    <w:uiPriority w:val="0"/>
    <w:rPr>
      <w:rFonts w:ascii="方正仿宋_GBK" w:eastAsia="方正仿宋_GBK" w:cs="方正仿宋_GBK"/>
      <w:b/>
      <w:bCs/>
      <w:color w:val="000000"/>
      <w:sz w:val="24"/>
      <w:szCs w:val="24"/>
      <w:u w:val="none"/>
      <w:lang w:bidi="ar-SA"/>
    </w:rPr>
  </w:style>
  <w:style w:type="character" w:customStyle="1" w:styleId="43">
    <w:name w:val="font81"/>
    <w:basedOn w:val="27"/>
    <w:qFormat/>
    <w:uiPriority w:val="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44">
    <w:name w:val="font112"/>
    <w:basedOn w:val="27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45">
    <w:name w:val="font51"/>
    <w:qFormat/>
    <w:uiPriority w:val="0"/>
    <w:rPr>
      <w:rFonts w:ascii="方正楷体_GBK" w:eastAsia="方正楷体_GBK" w:cs="方正楷体_GBK"/>
      <w:b/>
      <w:bCs/>
      <w:color w:val="000000"/>
      <w:sz w:val="24"/>
      <w:szCs w:val="24"/>
      <w:u w:val="none"/>
      <w:lang w:bidi="ar-SA"/>
    </w:rPr>
  </w:style>
  <w:style w:type="character" w:customStyle="1" w:styleId="46">
    <w:name w:val="font91"/>
    <w:basedOn w:val="27"/>
    <w:qFormat/>
    <w:uiPriority w:val="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47">
    <w:name w:val="apple-converted-space"/>
    <w:basedOn w:val="27"/>
    <w:qFormat/>
    <w:uiPriority w:val="0"/>
  </w:style>
  <w:style w:type="character" w:customStyle="1" w:styleId="48">
    <w:name w:val="NormalCharacter"/>
    <w:qFormat/>
    <w:uiPriority w:val="0"/>
    <w:rPr>
      <w:rFonts w:eastAsia="方正仿宋_GBK"/>
      <w:kern w:val="2"/>
      <w:sz w:val="32"/>
      <w:szCs w:val="24"/>
      <w:lang w:val="en-US" w:eastAsia="zh-CN" w:bidi="ar-SA"/>
    </w:rPr>
  </w:style>
  <w:style w:type="character" w:customStyle="1" w:styleId="49">
    <w:name w:val="font01"/>
    <w:qFormat/>
    <w:uiPriority w:val="0"/>
    <w:rPr>
      <w:rFonts w:ascii="宋体" w:eastAsia="宋体" w:cs="宋体"/>
      <w:color w:val="000000"/>
      <w:sz w:val="28"/>
      <w:szCs w:val="28"/>
      <w:u w:val="none"/>
      <w:lang w:bidi="ar-SA"/>
    </w:rPr>
  </w:style>
  <w:style w:type="character" w:customStyle="1" w:styleId="50">
    <w:name w:val="font21"/>
    <w:basedOn w:val="27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1">
    <w:name w:val="ca-12"/>
    <w:qFormat/>
    <w:uiPriority w:val="0"/>
    <w:rPr>
      <w:rFonts w:ascii="仿宋_GB2312" w:eastAsia="仿宋_GB2312"/>
      <w:sz w:val="30"/>
      <w:szCs w:val="30"/>
    </w:rPr>
  </w:style>
  <w:style w:type="character" w:customStyle="1" w:styleId="52">
    <w:name w:val="font121"/>
    <w:basedOn w:val="27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paragraph" w:customStyle="1" w:styleId="53">
    <w:name w:val="BodyText"/>
    <w:basedOn w:val="1"/>
    <w:qFormat/>
    <w:uiPriority w:val="0"/>
    <w:pPr>
      <w:spacing w:after="120" w:afterLines="0"/>
    </w:pPr>
    <w:rPr>
      <w:rFonts w:eastAsia="方正仿宋_GBK"/>
      <w:kern w:val="2"/>
      <w:sz w:val="32"/>
      <w:szCs w:val="24"/>
    </w:rPr>
  </w:style>
  <w:style w:type="paragraph" w:customStyle="1" w:styleId="54">
    <w:name w:val="_Style 3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2"/>
    </w:rPr>
  </w:style>
  <w:style w:type="paragraph" w:customStyle="1" w:styleId="55">
    <w:name w:val="普通(网站) New"/>
    <w:qFormat/>
    <w:uiPriority w:val="0"/>
    <w:pPr>
      <w:spacing w:before="100" w:beforeLines="0" w:beforeAutospacing="1" w:after="100" w:afterLines="0" w:afterAutospacing="1"/>
    </w:pPr>
    <w:rPr>
      <w:rFonts w:ascii="Arial Unicode MS" w:hAnsi="Arial Unicode MS" w:eastAsia="Arial Unicode MS" w:cs="Arial Unicode MS"/>
      <w:color w:val="000000"/>
      <w:sz w:val="24"/>
      <w:lang w:val="en-US" w:eastAsia="zh-CN" w:bidi="ar-SA"/>
    </w:rPr>
  </w:style>
  <w:style w:type="paragraph" w:customStyle="1" w:styleId="56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customStyle="1" w:styleId="57">
    <w:name w:val="样式 方正小标宋_GBK 一号 居中 行距: 固定值 30 磅"/>
    <w:basedOn w:val="4"/>
    <w:qFormat/>
    <w:uiPriority w:val="0"/>
    <w:pPr>
      <w:keepNext w:val="0"/>
      <w:widowControl w:val="0"/>
      <w:spacing w:after="0" w:afterLines="0" w:line="600" w:lineRule="exact"/>
      <w:ind w:firstLine="150" w:firstLineChars="150"/>
      <w:jc w:val="center"/>
    </w:pPr>
    <w:rPr>
      <w:rFonts w:ascii="方正小标宋_GBK" w:eastAsia="方正小标宋_GBK" w:cs="宋体"/>
      <w:b w:val="0"/>
      <w:spacing w:val="0"/>
      <w:kern w:val="2"/>
      <w:sz w:val="52"/>
      <w:lang w:eastAsia="zh-CN" w:bidi="ar-SA"/>
    </w:rPr>
  </w:style>
  <w:style w:type="paragraph" w:customStyle="1" w:styleId="58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eastAsia="宋体" w:cs="宋体"/>
      <w:kern w:val="0"/>
      <w:sz w:val="24"/>
      <w:lang w:bidi="ar-SA"/>
    </w:rPr>
  </w:style>
  <w:style w:type="paragraph" w:customStyle="1" w:styleId="59">
    <w:name w:val="Body Text First Indent"/>
    <w:basedOn w:val="2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customStyle="1" w:styleId="6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kern w:val="2"/>
      <w:sz w:val="18"/>
      <w:szCs w:val="18"/>
    </w:rPr>
  </w:style>
  <w:style w:type="paragraph" w:customStyle="1" w:styleId="61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62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方正仿宋_GBK"/>
      <w:sz w:val="32"/>
      <w:szCs w:val="20"/>
    </w:rPr>
  </w:style>
  <w:style w:type="paragraph" w:customStyle="1" w:styleId="63">
    <w:name w:val="普通(网站)1"/>
    <w:basedOn w:val="1"/>
    <w:qFormat/>
    <w:uiPriority w:val="0"/>
    <w:rPr>
      <w:rFonts w:ascii="Calibri" w:hAnsi="Calibri" w:cs="黑体"/>
      <w:sz w:val="24"/>
      <w:lang w:bidi="ar-SA"/>
    </w:rPr>
  </w:style>
  <w:style w:type="paragraph" w:customStyle="1" w:styleId="64">
    <w:name w:val="Body Text First Indent1"/>
    <w:basedOn w:val="2"/>
    <w:qFormat/>
    <w:uiPriority w:val="0"/>
  </w:style>
  <w:style w:type="paragraph" w:customStyle="1" w:styleId="6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66">
    <w:name w:val="正文-公1"/>
    <w:basedOn w:val="1"/>
    <w:qFormat/>
    <w:uiPriority w:val="0"/>
    <w:pPr>
      <w:ind w:firstLine="200" w:firstLineChars="200"/>
    </w:pPr>
    <w:rPr>
      <w:rFonts w:ascii="Calibri" w:hAnsi="Calibri" w:eastAsia="宋体"/>
      <w:color w:val="000000"/>
    </w:rPr>
  </w:style>
  <w:style w:type="paragraph" w:customStyle="1" w:styleId="67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customStyle="1" w:styleId="68">
    <w:name w:val="Table of Authorities1"/>
    <w:basedOn w:val="1"/>
    <w:next w:val="1"/>
    <w:qFormat/>
    <w:uiPriority w:val="0"/>
    <w:pPr>
      <w:ind w:left="200" w:leftChars="200"/>
    </w:pPr>
  </w:style>
  <w:style w:type="paragraph" w:customStyle="1" w:styleId="69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customStyle="1" w:styleId="70">
    <w:name w:val="_Style 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Body text|1"/>
    <w:basedOn w:val="1"/>
    <w:qFormat/>
    <w:uiPriority w:val="0"/>
    <w:pPr>
      <w:spacing w:line="424" w:lineRule="auto"/>
      <w:ind w:firstLine="400"/>
    </w:pPr>
    <w:rPr>
      <w:rFonts w:ascii="宋体" w:eastAsia="宋体" w:cs="宋体"/>
      <w:sz w:val="28"/>
      <w:szCs w:val="28"/>
      <w:lang w:val="zh-TW" w:eastAsia="zh-TW" w:bidi="zh-TW"/>
    </w:rPr>
  </w:style>
  <w:style w:type="paragraph" w:customStyle="1" w:styleId="72">
    <w:name w:val="正文首行缩进1"/>
    <w:basedOn w:val="2"/>
    <w:next w:val="63"/>
    <w:qFormat/>
    <w:uiPriority w:val="0"/>
    <w:pPr>
      <w:adjustRightInd w:val="0"/>
      <w:spacing w:line="275" w:lineRule="atLeast"/>
      <w:ind w:firstLine="420"/>
      <w:textAlignment w:val="baseline"/>
    </w:pPr>
    <w:rPr>
      <w:rFonts w:eastAsia="楷体_GB2312" w:cs="Times New Roman"/>
      <w:sz w:val="24"/>
      <w:szCs w:val="20"/>
      <w:lang w:bidi="ar-SA"/>
    </w:rPr>
  </w:style>
  <w:style w:type="paragraph" w:customStyle="1" w:styleId="73">
    <w:name w:val="Date1"/>
    <w:next w:val="1"/>
    <w:qFormat/>
    <w:uiPriority w:val="0"/>
    <w:pPr>
      <w:widowControl w:val="0"/>
      <w:ind w:left="2500" w:leftChars="25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74">
    <w:name w:val="index 7"/>
    <w:basedOn w:val="1"/>
    <w:next w:val="1"/>
    <w:qFormat/>
    <w:uiPriority w:val="0"/>
    <w:pPr>
      <w:ind w:left="1200" w:leftChars="1200"/>
    </w:pPr>
  </w:style>
  <w:style w:type="paragraph" w:customStyle="1" w:styleId="75">
    <w:name w:val="正文文本 (2)"/>
    <w:basedOn w:val="1"/>
    <w:qFormat/>
    <w:uiPriority w:val="0"/>
    <w:pPr>
      <w:shd w:val="clear" w:color="auto" w:fill="FFFFFF"/>
      <w:spacing w:after="1620" w:afterLines="0" w:line="240" w:lineRule="atLeast"/>
      <w:jc w:val="center"/>
    </w:pPr>
    <w:rPr>
      <w:rFonts w:ascii="MingLiU" w:eastAsia="MingLiU"/>
      <w:kern w:val="0"/>
      <w:sz w:val="30"/>
      <w:szCs w:val="30"/>
      <w:shd w:val="clear" w:color="auto" w:fill="FFFFFF"/>
    </w:rPr>
  </w:style>
  <w:style w:type="paragraph" w:customStyle="1" w:styleId="76">
    <w:name w:val="UserStyle_1"/>
    <w:basedOn w:val="1"/>
    <w:qFormat/>
    <w:uiPriority w:val="0"/>
    <w:pPr>
      <w:numPr>
        <w:ilvl w:val="0"/>
        <w:numId w:val="1"/>
      </w:numPr>
      <w:spacing w:after="120" w:afterLines="0"/>
      <w:ind w:left="1530" w:hanging="450"/>
    </w:pPr>
    <w:rPr>
      <w:rFonts w:ascii="Arial" w:hAnsi="Arial" w:eastAsia="华文楷体" w:cs="Times New Roman"/>
      <w:sz w:val="28"/>
      <w:szCs w:val="32"/>
      <w:lang w:bidi="ar-SA"/>
    </w:rPr>
  </w:style>
  <w:style w:type="paragraph" w:customStyle="1" w:styleId="7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customStyle="1" w:styleId="78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paragraph" w:customStyle="1" w:styleId="79">
    <w:name w:val="正文文本缩进1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80">
    <w:name w:val="列出段落1"/>
    <w:basedOn w:val="1"/>
    <w:qFormat/>
    <w:uiPriority w:val="0"/>
    <w:pPr>
      <w:widowControl/>
      <w:adjustRightInd w:val="0"/>
      <w:snapToGrid w:val="0"/>
      <w:spacing w:after="200" w:afterLines="0"/>
      <w:ind w:firstLine="20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81">
    <w:name w:val="List Paragraph1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2"/>
    </w:rPr>
  </w:style>
  <w:style w:type="paragraph" w:customStyle="1" w:styleId="82">
    <w:name w:val="Table Paragraph"/>
    <w:basedOn w:val="1"/>
    <w:qFormat/>
    <w:uiPriority w:val="0"/>
    <w:rPr>
      <w:rFonts w:ascii="Times New Roman" w:hAnsi="Times New Roman" w:eastAsia="Times New Roman" w:cs="Times New Roman"/>
      <w:lang w:val="cs-CZ" w:eastAsia="cs-CZ" w:bidi="cs-CZ"/>
    </w:rPr>
  </w:style>
  <w:style w:type="paragraph" w:customStyle="1" w:styleId="83">
    <w:name w:val="cjk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eastAsia="宋体" w:cs="宋体"/>
      <w:color w:val="000000"/>
      <w:kern w:val="0"/>
      <w:sz w:val="22"/>
      <w:szCs w:val="22"/>
      <w:lang w:bidi="ar-SA"/>
    </w:rPr>
  </w:style>
  <w:style w:type="paragraph" w:customStyle="1" w:styleId="84">
    <w:name w:val="*正文"/>
    <w:basedOn w:val="1"/>
    <w:next w:val="1"/>
    <w:qFormat/>
    <w:uiPriority w:val="0"/>
    <w:pPr>
      <w:spacing w:line="580" w:lineRule="exact"/>
      <w:ind w:firstLine="200" w:firstLineChars="200"/>
    </w:pPr>
    <w:rPr>
      <w:rFonts w:ascii="仿宋" w:hAnsi="仿宋" w:eastAsia="仿宋_GB2312"/>
      <w:sz w:val="32"/>
    </w:rPr>
  </w:style>
  <w:style w:type="paragraph" w:customStyle="1" w:styleId="85">
    <w:name w:val="正文首行缩进 21"/>
    <w:basedOn w:val="1"/>
    <w:qFormat/>
    <w:uiPriority w:val="0"/>
    <w:pPr>
      <w:widowControl w:val="0"/>
      <w:suppressAutoHyphens/>
      <w:ind w:left="200" w:leftChars="200" w:firstLine="420"/>
    </w:pPr>
  </w:style>
  <w:style w:type="paragraph" w:styleId="86">
    <w:name w:val="List Paragraph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2"/>
    </w:rPr>
  </w:style>
  <w:style w:type="paragraph" w:customStyle="1" w:styleId="87">
    <w:name w:val="Body Text Indent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88">
    <w:name w:val="Normal (Web)1"/>
    <w:basedOn w:val="1"/>
    <w:qFormat/>
    <w:uiPriority w:val="0"/>
    <w:pPr>
      <w:jc w:val="left"/>
    </w:pPr>
    <w:rPr>
      <w:kern w:val="0"/>
      <w:sz w:val="24"/>
      <w:szCs w:val="24"/>
    </w:rPr>
  </w:style>
  <w:style w:type="paragraph" w:customStyle="1" w:styleId="89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90">
    <w:name w:val="正文文本 (3)"/>
    <w:basedOn w:val="1"/>
    <w:qFormat/>
    <w:uiPriority w:val="0"/>
    <w:pPr>
      <w:shd w:val="clear" w:color="auto" w:fill="FFFFFF"/>
      <w:spacing w:before="1140" w:beforeLines="0" w:after="480" w:afterLines="0" w:line="737" w:lineRule="exact"/>
      <w:jc w:val="center"/>
    </w:pPr>
    <w:rPr>
      <w:rFonts w:ascii="微软雅黑" w:eastAsia="微软雅黑" w:cs="Times New Roman"/>
      <w:kern w:val="0"/>
      <w:sz w:val="38"/>
      <w:szCs w:val="38"/>
      <w:lang w:bidi="ar-SA"/>
    </w:rPr>
  </w:style>
  <w:style w:type="paragraph" w:customStyle="1" w:styleId="91">
    <w:name w:val="BodyText1I"/>
    <w:basedOn w:val="53"/>
    <w:qFormat/>
    <w:uiPriority w:val="0"/>
    <w:pPr>
      <w:ind w:firstLine="100" w:firstLineChars="100"/>
    </w:pPr>
  </w:style>
  <w:style w:type="paragraph" w:customStyle="1" w:styleId="92">
    <w:name w:val="index 5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1680" w:right="0"/>
      <w:jc w:val="both"/>
    </w:pPr>
    <w:rPr>
      <w:rFonts w:hint="default" w:ascii="Times New Roman" w:hAnsi="Times New Roman" w:eastAsia="方正仿宋_GBK" w:cs="Times New Roman"/>
      <w:kern w:val="2"/>
      <w:sz w:val="32"/>
      <w:szCs w:val="24"/>
      <w:lang w:val="en-US" w:eastAsia="zh-CN"/>
    </w:rPr>
  </w:style>
  <w:style w:type="paragraph" w:customStyle="1" w:styleId="93">
    <w:name w:val="UserStyle_18"/>
    <w:qFormat/>
    <w:uiPriority w:val="0"/>
    <w:pPr>
      <w:textAlignment w:val="baseline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94">
    <w:name w:val="正文缩进2格"/>
    <w:basedOn w:val="1"/>
    <w:qFormat/>
    <w:uiPriority w:val="0"/>
    <w:pPr>
      <w:spacing w:line="600" w:lineRule="exact"/>
      <w:ind w:firstLine="206" w:firstLineChars="206"/>
    </w:pPr>
    <w:rPr>
      <w:rFonts w:ascii="仿宋_GB2312" w:eastAsia="仿宋_GB2312"/>
      <w:sz w:val="31"/>
      <w:szCs w:val="24"/>
    </w:rPr>
  </w:style>
  <w:style w:type="paragraph" w:customStyle="1" w:styleId="95">
    <w:name w:val="Body Text Indent 2"/>
    <w:basedOn w:val="1"/>
    <w:qFormat/>
    <w:uiPriority w:val="0"/>
    <w:pPr>
      <w:ind w:firstLine="20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 百惠</Company>
  <Pages>3</Pages>
  <Words>1198</Words>
  <Characters>1205</Characters>
  <Lines>70</Lines>
  <Paragraphs>19</Paragraphs>
  <TotalTime>51</TotalTime>
  <ScaleCrop>false</ScaleCrop>
  <LinksUpToDate>false</LinksUpToDate>
  <CharactersWithSpaces>1404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2022-03-16T09:09:00Z</dcterms:created>
  <dc:creator>hp</dc:creator>
  <cp:lastModifiedBy>区住建委</cp:lastModifiedBy>
  <cp:lastPrinted>2025-02-26T08:51:00Z</cp:lastPrinted>
  <dcterms:modified xsi:type="dcterms:W3CDTF">2025-05-21T08:14:43Z</dcterms:modified>
  <dc:title>文印中心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2052-11.1.0.11365</vt:lpwstr>
  </property>
  <property fmtid="{D5CDD505-2E9C-101B-9397-08002B2CF9AE}" pid="3" name="KSOProductBuildVer">
    <vt:lpwstr>2052-12.1.0.19770</vt:lpwstr>
  </property>
  <property fmtid="{D5CDD505-2E9C-101B-9397-08002B2CF9AE}" pid="4" name="ICV">
    <vt:lpwstr>FE4F62927DD842978F727DF7CE5DED4A_13</vt:lpwstr>
  </property>
  <property fmtid="{D5CDD505-2E9C-101B-9397-08002B2CF9AE}" pid="5" name="KSOTemplateDocerSaveRecord">
    <vt:lpwstr>eyJoZGlkIjoiZjA5NTg5NTVjYjMzNDhkM2VjMzdiYWY0MWRhZjBkYmMiLCJ1c2VySWQiOiIxNTgyMTU0NDc4In0=</vt:lpwstr>
  </property>
</Properties>
</file>