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重庆市大足区卫生健康综合行政执法支队行政检查公示表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2364"/>
        <w:gridCol w:w="766"/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行政执法检查时间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执法对象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执法类别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执法结论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2020年7月8日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重庆市晗元橡胶制品有限公司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1工作场所与生活场所未分开；2，硫化工未佩戴防毒面罩；3，职业卫生五档一袋未完善；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2020年7月8日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重庆中帝机械制造股份有限公司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1.部分工人未正确佩戴防护用品；2.公告栏未及时维护；3.车间警示标示不全；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2020年7月8日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双钱集团（重庆）轮胎有限公司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1，未完善职业卫生五档一袋台账；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2020年7月21日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重庆宇立金属制品有限公司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1，职业卫生五档一袋不完善；；2，未设置职业卫生公告栏。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2020年7月21日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重庆市广升摩托车配件有限公司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1.未设置职业卫生公告栏；2.车间警示标示不足，未设置告知卡；3.工人未正确佩戴防护用品；4.职业卫生管理档案资料混乱。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2020年7月21日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重庆派克包装制品有限公司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1，未设置职业卫生公告栏；2，现场警示标识不全；3，劳动者个体防护用品配备不足；4，职业卫生五档一袋不完善，未及时更新；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2020年7月21日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重庆市大足区足安建材厂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1.职业卫生档案仍需进一步完善；2.未设置职业卫生公告栏；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2020年7月21日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重庆市大足区明星矸砖厂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1,职业卫生管理不足，职业卫生档案不健全；2,未设置职业卫生公告栏；3，作业现场警示标识不完善；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2020年7月21日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重庆市大足区龙腾矸砖有限公司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1.建立职业卫生档案。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重庆固豪木业有限公司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1，职业卫生五档一袋未完善；2，打磨等噪声作业岗位未佩戴防噪耳塞；3，现场警示标识设置不足，部分警示标识脱落；4，喷漆房未就近设置喷淋洗眼器。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重庆市恒洪教学设备有限公司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1，生产现场部分粉尘、噪声作业岗位未员工未佩戴个体防护用品；2，职业卫生五档一袋不完善；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重庆双虎套装门有限公司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1.公告栏未张贴检测结果；2.现场警示标识不足；3.部分工人未正确佩戴防护用品；4.喷漆房洗眼器未通水；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重庆恒涛建材有限公司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1，未完善职业卫生五档一袋；2，未按要求设置职业卫生公告栏。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重庆市广恒智能家居有限公司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1.车间警示标识不足；2.部分工人个体防护用品佩戴不符合要求；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重庆市大足区龙筑矸砖厂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1，职业卫生五档一袋不完善；2，未开展职业病危害现状评价工作。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重庆市大足区通达铁路车辆配件制造有限公司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1.部分工人未正确佩戴个体防护用品（未佩戴耳塞）；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重庆市大足区亚希厨具制造有限公司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1.未设置公告栏；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2020年7月22日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重庆市大足区毅华厨具制造有限公司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1.档案资料待完善；2.未设置公告栏。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重庆骏骑车业制造有限公司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重庆市常恩机械有限公司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1，职业卫生五档一袋未完善；2，未设置职业卫生公告栏；3，打磨作业人员未佩戴个人防护用品；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重庆市恒安化工有限公司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1.未按要求设置喷淋洗眼器；2.危化品仓库未按要求设置；3.未设置职业卫生公告栏；4.部分岗位为设置警示标示；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重庆南元建材有限公司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1.未开展职业病危害现状评价；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重庆邓氏厨具制造有限公司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1，未设置职业卫生公告栏；2，职业卫生五档一袋不完善；未对制定的应急预案定期进行演练。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重庆杰利来日用五金制品有限公司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1.职业卫生培训不足；2.职业卫生档案公告栏公告内容不全；3.职业卫生档案管理混乱；4.车间岗位未设置警示标示；；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2020年7月28日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重庆足欣建材有限公司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1.未完善职业卫生健康监护档案；2.作业人员个人防护用品佩戴不规范；3.职业卫生公告栏公示内容不齐全；4.警示标识设置不规范。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2020年7月28日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重庆市大足区财艺五金厂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1.未制作职业卫生公告栏，未公示职业卫生相关制度及职业病危害因素检测报告；2.职业卫生档案不够完善；3.警示标识数量不够。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2020年7月28日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重庆市铵鑫电力金具制造有限公司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1.未建防治计划和实施方案；2.未开展职业卫生现状评价；3.现场警示标识不齐全；5.职业卫生公告栏公示内容不全；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2020年7月29日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重庆市大足区利锋五金有限公司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1.未制作职业卫生公告栏，未公示职业卫生相关制度及职业病危害因素检测报告；2.现场警示标识未设置；3..职业卫生档案不完善；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2020年7月29日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重庆市强龙工具有限公司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1..未建立五档一袋；2.部分工人未正确佩戴防护用品；3.未设置公告栏；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2020年7月29日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重庆市大足区洪宇机械有限公司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 未对劳动人员进行职业卫生培训； 2.职业健康检查项目不全；3.职业卫生档案不完善。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2020年7月29日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大足朝野混凝土有限公司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1.体检结果未书面告知。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2020年7月29日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重庆凯罗尔机械配件有限公司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1.职业卫生档案不够完善； 2.未公示职业病危害因素定期检测结果；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2020年7月29日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重庆市宏众建筑材料有限公司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1.未制作职业卫生公告栏，公示职业卫生相关制度及职业病危害因素检测结果；2.现场作业人员防噪耳塞未佩戴；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重庆市大足区泰丰采砂厂(普通合伙)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1.职业卫生五档一袋资料不全，未及时更新内容；2.部分现场作业人员未佩戴个人防护用品；3.未公示职业病危害因素定期检测结果；4.警示标识设置数量不够，且不规范；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重庆市大足区浩川建材有限公司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正在开展职业病防护设施三同时工作，已完成职业病危害预评价，但职业病防护设施设计专篇，职业病危害控制效果评价未及时开展，生产线已投入使用。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重庆市大足区祥兆建材有限公司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重庆市大足天地锶矿有限责任公司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1.职业卫生公告栏未公示职业卫生相关制度及操作规程；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重庆市大足天青石矿业有限公司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1.职业卫生五档一袋不够完善；2.公告栏未公示职业卫生相关制度及职业卫生操作规程；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重庆大足红蝶锶业有限公司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1.持续完善职业卫生档案；2.完善职业卫生公告栏。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重庆元和精细化工股份有限公司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1.喷淋洗眼器、应急救援物资未及时维护。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2020年7月30日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重庆市大足区金龙水泥有限公司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1.职业卫生评价未启动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2020年8月3日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重庆利科机械配件厂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未建立职业卫生档案。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2020年8月3日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重庆市群利汽车零部件有限责任公司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1.部分工人未按要求佩戴个体防护用品；2.未设置公告栏；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2020年8月3日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重庆双马汽车零部件有限公司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1.督促作业人员劳动防护用品的佩戴。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2020年8月3日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重庆市群安机械制造有限公司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1、现场部分作业人员未佩戴防护用品。2.未做职业卫生公告栏。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2020年8月3日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重庆市海龙模具有限公司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1、五档一袋资料不完善。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2020年8月4日</w:t>
            </w:r>
          </w:p>
        </w:tc>
        <w:tc>
          <w:tcPr>
            <w:tcW w:w="8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重庆市满桥机械销售有限公司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职业卫生</w:t>
            </w:r>
          </w:p>
        </w:tc>
        <w:tc>
          <w:tcPr>
            <w:tcW w:w="321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未建立职业卫生档案。</w:t>
            </w:r>
          </w:p>
        </w:tc>
      </w:tr>
      <w:bookmarkEnd w:id="0"/>
    </w:tbl>
    <w:p>
      <w:pPr>
        <w:rPr>
          <w:rFonts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EB0434"/>
    <w:rsid w:val="00005950"/>
    <w:rsid w:val="0009034C"/>
    <w:rsid w:val="000C6A28"/>
    <w:rsid w:val="000D0ABD"/>
    <w:rsid w:val="002334C0"/>
    <w:rsid w:val="002D1F6B"/>
    <w:rsid w:val="00323E6A"/>
    <w:rsid w:val="003563CB"/>
    <w:rsid w:val="007C14A1"/>
    <w:rsid w:val="009208B6"/>
    <w:rsid w:val="00A90B5E"/>
    <w:rsid w:val="00B660F9"/>
    <w:rsid w:val="00BF142B"/>
    <w:rsid w:val="00C60B97"/>
    <w:rsid w:val="00CB5B3A"/>
    <w:rsid w:val="00CF7BE5"/>
    <w:rsid w:val="00D92476"/>
    <w:rsid w:val="00DF2B22"/>
    <w:rsid w:val="00E25B4E"/>
    <w:rsid w:val="15DF30C0"/>
    <w:rsid w:val="3337096A"/>
    <w:rsid w:val="36EB0434"/>
    <w:rsid w:val="447C5026"/>
    <w:rsid w:val="686E1D16"/>
    <w:rsid w:val="6A135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481</Words>
  <Characters>2743</Characters>
  <Lines>22</Lines>
  <Paragraphs>6</Paragraphs>
  <TotalTime>172</TotalTime>
  <ScaleCrop>false</ScaleCrop>
  <LinksUpToDate>false</LinksUpToDate>
  <CharactersWithSpaces>3218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2020-08-10T03:20:00Z</dcterms:created>
  <dc:creator>一眼望不到头</dc:creator>
  <cp:lastModifiedBy>荣丹丹～</cp:lastModifiedBy>
  <dcterms:modified xsi:type="dcterms:W3CDTF">2020-08-10T10:38:30Z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