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4"/>
        </w:tabs>
        <w:spacing w:line="594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 xml:space="preserve"> </w:t>
      </w:r>
      <w:bookmarkStart w:id="0" w:name="_GoBack"/>
      <w:r>
        <w:rPr>
          <w:rFonts w:eastAsia="方正小标宋_GBK"/>
          <w:sz w:val="44"/>
          <w:szCs w:val="32"/>
        </w:rPr>
        <w:t>授权委托书（二）</w:t>
      </w:r>
      <w:bookmarkEnd w:id="0"/>
    </w:p>
    <w:p>
      <w:pPr>
        <w:snapToGrid w:val="0"/>
        <w:spacing w:line="594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（适用于</w:t>
      </w:r>
      <w:r>
        <w:rPr>
          <w:rFonts w:eastAsia="方正仿宋_GBK"/>
          <w:color w:val="000000"/>
          <w:sz w:val="32"/>
          <w:szCs w:val="32"/>
        </w:rPr>
        <w:t>委托人为公民的</w:t>
      </w:r>
      <w:r>
        <w:rPr>
          <w:rFonts w:hint="eastAsia" w:eastAsia="方正仿宋_GBK"/>
          <w:color w:val="000000"/>
          <w:sz w:val="32"/>
          <w:szCs w:val="32"/>
        </w:rPr>
        <w:t>情形）</w:t>
      </w:r>
    </w:p>
    <w:p>
      <w:pPr>
        <w:snapToGrid w:val="0"/>
        <w:spacing w:line="594" w:lineRule="exact"/>
        <w:rPr>
          <w:rFonts w:eastAsia="方正仿宋_GBK"/>
          <w:color w:val="000000"/>
          <w:sz w:val="30"/>
        </w:rPr>
      </w:pP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委托人姓名：                       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住所：                             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受委托人姓名：                     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工作单位：                       职务：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住所：                              联系电话：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受委托人姓名：                     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工作单位：                       职务：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住所：                              联系电话：         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现委托                        在我与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行政复议一案中，作为我方参加行政复议的委托代理人。委托权限如下: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委托期限：</w:t>
      </w:r>
    </w:p>
    <w:p>
      <w:pPr>
        <w:snapToGrid w:val="0"/>
        <w:spacing w:line="594" w:lineRule="exact"/>
        <w:ind w:firstLine="4950" w:firstLineChars="1650"/>
        <w:rPr>
          <w:rFonts w:eastAsia="方正仿宋_GBK"/>
          <w:color w:val="000000"/>
          <w:sz w:val="30"/>
        </w:rPr>
      </w:pPr>
    </w:p>
    <w:p>
      <w:pPr>
        <w:snapToGrid w:val="0"/>
        <w:spacing w:line="594" w:lineRule="exact"/>
        <w:ind w:firstLine="5440" w:firstLineChars="17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委托人：签字或盖章</w:t>
      </w:r>
    </w:p>
    <w:p>
      <w:pPr>
        <w:snapToGrid w:val="0"/>
        <w:spacing w:line="594" w:lineRule="exact"/>
        <w:ind w:right="840" w:rightChars="40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年   月   日</w:t>
      </w:r>
    </w:p>
    <w:p>
      <w:pPr>
        <w:snapToGrid w:val="0"/>
        <w:spacing w:line="594" w:lineRule="exact"/>
        <w:rPr>
          <w:rFonts w:eastAsia="方正仿宋_GBK"/>
          <w:color w:val="000000"/>
        </w:rPr>
      </w:pPr>
    </w:p>
    <w:p>
      <w:pPr>
        <w:snapToGrid w:val="0"/>
        <w:spacing w:line="594" w:lineRule="exact"/>
        <w:ind w:firstLine="562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b/>
          <w:color w:val="000000"/>
          <w:sz w:val="28"/>
          <w:szCs w:val="28"/>
        </w:rPr>
        <w:t>备注</w:t>
      </w:r>
      <w:r>
        <w:rPr>
          <w:rFonts w:eastAsia="方正仿宋_GBK"/>
          <w:color w:val="000000"/>
          <w:sz w:val="28"/>
          <w:szCs w:val="28"/>
        </w:rPr>
        <w:t>：1.一般代理。收送材料、签收各类法律文书等。</w:t>
      </w:r>
    </w:p>
    <w:p>
      <w:pPr>
        <w:snapToGrid w:val="0"/>
        <w:spacing w:line="594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 xml:space="preserve">      2.全权代理。若是代为承认、放弃、变更复议请求，同意撤回复议申请，参与听证会，提起行政赔偿，进行调解、和解等，必须在全权代理中注明是</w:t>
      </w:r>
      <w:r>
        <w:rPr>
          <w:rFonts w:eastAsia="方正仿宋_GBK"/>
          <w:bCs/>
          <w:color w:val="000000"/>
          <w:sz w:val="28"/>
          <w:szCs w:val="28"/>
        </w:rPr>
        <w:t>特别授权（一项或多项）。仅注明全权代理而未注明特别授权事项的，视为一般代理。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2Q3YzZkZjc1NDljNjE3NzA4Mjk1NWRiNjJiZWQifQ=="/>
  </w:docVars>
  <w:rsids>
    <w:rsidRoot w:val="00000000"/>
    <w:rsid w:val="3C1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2024-01-10T08:18:04Z</dcterms:created>
  <dc:creator>Administrator</dc:creator>
  <cp:lastModifiedBy>WPS_1607229518</cp:lastModifiedBy>
  <dcterms:modified xsi:type="dcterms:W3CDTF">2024-01-10T08:18:12Z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87248780AC9747B298536735CCA09181_12</vt:lpwstr>
  </property>
</Properties>
</file>