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151"/>
        <w:spacing w:before="356" w:line="839" w:lineRule="exact"/>
        <w:rPr>
          <w:rFonts w:ascii="Microsoft YaHei" w:hAnsi="Microsoft YaHei" w:eastAsia="Microsoft YaHei" w:cs="Microsoft YaHei"/>
          <w:sz w:val="83"/>
          <w:szCs w:val="83"/>
        </w:rPr>
      </w:pPr>
      <w:r>
        <w:rPr>
          <w:rFonts w:ascii="Microsoft YaHei" w:hAnsi="Microsoft YaHei" w:eastAsia="Microsoft YaHei" w:cs="Microsoft YaHei"/>
          <w:sz w:val="83"/>
          <w:szCs w:val="83"/>
          <w:color w:val="FF0000"/>
          <w:spacing w:val="35"/>
          <w:position w:val="-4"/>
        </w:rPr>
        <w:t>重庆市农业农村委员会</w:t>
      </w:r>
    </w:p>
    <w:p>
      <w:pPr>
        <w:spacing w:before="219" w:line="90" w:lineRule="exact"/>
        <w:rPr/>
      </w:pPr>
      <w:r>
        <w:rPr>
          <w:position w:val="-1"/>
        </w:rPr>
        <w:drawing>
          <wp:inline distT="0" distB="0" distL="0" distR="0">
            <wp:extent cx="5704205" cy="5715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420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285"/>
        <w:spacing w:before="101" w:line="23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〔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2026</w:t>
      </w:r>
      <w:r>
        <w:rPr>
          <w:rFonts w:ascii="FangSong" w:hAnsi="FangSong" w:eastAsia="FangSong" w:cs="FangSong"/>
          <w:sz w:val="31"/>
          <w:szCs w:val="31"/>
          <w:spacing w:val="9"/>
        </w:rPr>
        <w:t>〕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-13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853"/>
        <w:spacing w:before="166" w:line="217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9"/>
        </w:rPr>
        <w:t>重庆市农业农村委员会办公室</w:t>
      </w:r>
    </w:p>
    <w:p>
      <w:pPr>
        <w:ind w:left="1083"/>
        <w:spacing w:line="216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7"/>
        </w:rPr>
        <w:t>关于印发重庆市</w:t>
      </w:r>
      <w:r>
        <w:rPr>
          <w:rFonts w:ascii="FZXiaoBiaoSong-B05" w:hAnsi="FZXiaoBiaoSong-B05" w:eastAsia="FZXiaoBiaoSong-B05" w:cs="FZXiaoBiaoSong-B05"/>
          <w:sz w:val="43"/>
          <w:szCs w:val="43"/>
          <w:spacing w:val="7"/>
        </w:rPr>
        <w:t xml:space="preserve"> </w:t>
      </w:r>
      <w:r>
        <w:rPr>
          <w:rFonts w:ascii="FZXiaoBiaoSong-B05" w:hAnsi="FZXiaoBiaoSong-B05" w:eastAsia="FZXiaoBiaoSong-B05" w:cs="FZXiaoBiaoSong-B05"/>
          <w:sz w:val="43"/>
          <w:szCs w:val="43"/>
          <w:spacing w:val="7"/>
        </w:rPr>
        <w:t>2026</w:t>
      </w:r>
      <w:r>
        <w:rPr>
          <w:rFonts w:ascii="FZXiaoBiaoSong-B05" w:hAnsi="FZXiaoBiaoSong-B05" w:eastAsia="FZXiaoBiaoSong-B05" w:cs="FZXiaoBiaoSong-B05"/>
          <w:sz w:val="43"/>
          <w:szCs w:val="43"/>
          <w:spacing w:val="7"/>
        </w:rPr>
        <w:t xml:space="preserve"> </w:t>
      </w:r>
      <w:r>
        <w:rPr>
          <w:rFonts w:ascii="FZXiaoBiaoSong-B05" w:hAnsi="FZXiaoBiaoSong-B05" w:eastAsia="FZXiaoBiaoSong-B05" w:cs="FZXiaoBiaoSong-B05"/>
          <w:sz w:val="43"/>
          <w:szCs w:val="43"/>
          <w:spacing w:val="7"/>
        </w:rPr>
        <w:t>年春季动物疫病</w:t>
      </w:r>
    </w:p>
    <w:p>
      <w:pPr>
        <w:ind w:left="2288"/>
        <w:spacing w:before="2" w:line="234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9"/>
        </w:rPr>
        <w:t>综合防控行动方案的通知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292" w:firstLine="6"/>
        <w:spacing w:before="115" w:line="320" w:lineRule="auto"/>
        <w:rPr/>
      </w:pPr>
      <w:r>
        <w:rPr>
          <w:spacing w:val="-8"/>
        </w:rPr>
        <w:t>各区县（</w:t>
      </w:r>
      <w:r>
        <w:rPr>
          <w:spacing w:val="-59"/>
        </w:rPr>
        <w:t xml:space="preserve"> </w:t>
      </w:r>
      <w:r>
        <w:rPr>
          <w:spacing w:val="-8"/>
        </w:rPr>
        <w:t>自治县）农业农村委、畜牧（兽医）发展中心，西部科学</w:t>
      </w:r>
      <w:r>
        <w:rPr>
          <w:spacing w:val="-12"/>
        </w:rPr>
        <w:t>城重庆高新区改革发展局，万盛经开区农业农村局，直</w:t>
      </w:r>
      <w:r>
        <w:rPr>
          <w:spacing w:val="-13"/>
        </w:rPr>
        <w:t>属有关单位：</w:t>
      </w:r>
    </w:p>
    <w:p>
      <w:pPr>
        <w:pStyle w:val="BodyText"/>
        <w:ind w:left="307" w:right="102" w:firstLine="643"/>
        <w:spacing w:before="4" w:line="313" w:lineRule="auto"/>
        <w:jc w:val="both"/>
        <w:rPr/>
      </w:pPr>
      <w:r>
        <w:rPr>
          <w:spacing w:val="9"/>
        </w:rPr>
        <w:t>为切实做好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2026 </w:t>
      </w:r>
      <w:r>
        <w:rPr>
          <w:spacing w:val="9"/>
        </w:rPr>
        <w:t>年春季动物疫病综合防控工作，保障畜牧</w:t>
      </w:r>
      <w:r>
        <w:rPr>
          <w:spacing w:val="9"/>
        </w:rPr>
        <w:t>业健康发展和公共卫生安全，我委制定了《重庆市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8"/>
        </w:rPr>
        <w:t>年春季</w:t>
      </w:r>
      <w:r>
        <w:rPr>
          <w:spacing w:val="5"/>
        </w:rPr>
        <w:t>动物疫病综合防控行动方案》，现印发给你们，请结合</w:t>
      </w:r>
      <w:r>
        <w:rPr>
          <w:spacing w:val="4"/>
        </w:rPr>
        <w:t>实际认真</w:t>
      </w:r>
      <w:r>
        <w:rPr>
          <w:spacing w:val="2"/>
        </w:rPr>
        <w:t>组织实施。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4631"/>
        <w:spacing w:before="114" w:line="458" w:lineRule="exact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3502025</wp:posOffset>
            </wp:positionH>
            <wp:positionV relativeFrom="paragraph">
              <wp:posOffset>-415674</wp:posOffset>
            </wp:positionV>
            <wp:extent cx="1498600" cy="148590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8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  <w:position w:val="3"/>
        </w:rPr>
        <w:t>重庆市农业农村委员会办公室</w:t>
      </w:r>
    </w:p>
    <w:p>
      <w:pPr>
        <w:pStyle w:val="BodyText"/>
        <w:ind w:left="5728"/>
        <w:spacing w:before="150" w:line="209" w:lineRule="auto"/>
        <w:rPr/>
      </w:pPr>
      <w:r>
        <w:rPr>
          <w:rFonts w:ascii="Times New Roman" w:hAnsi="Times New Roman" w:eastAsia="Times New Roman" w:cs="Times New Roman"/>
          <w:spacing w:val="-5"/>
        </w:rPr>
        <w:t>2026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5"/>
        </w:rPr>
        <w:t>年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5"/>
        </w:rPr>
        <w:t>月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5"/>
        </w:rPr>
        <w:t>日</w:t>
      </w:r>
    </w:p>
    <w:p>
      <w:pPr>
        <w:spacing w:line="209" w:lineRule="auto"/>
        <w:sectPr>
          <w:footerReference w:type="default" r:id="rId1"/>
          <w:pgSz w:w="11906" w:h="16839"/>
          <w:pgMar w:top="1431" w:right="1373" w:bottom="1274" w:left="1305" w:header="0" w:footer="907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1237"/>
        <w:spacing w:before="167" w:line="217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7"/>
        </w:rPr>
        <w:t>重庆市</w:t>
      </w:r>
      <w:r>
        <w:rPr>
          <w:rFonts w:ascii="FZXiaoBiaoSong-B05" w:hAnsi="FZXiaoBiaoSong-B05" w:eastAsia="FZXiaoBiaoSong-B05" w:cs="FZXiaoBiaoSong-B05"/>
          <w:sz w:val="43"/>
          <w:szCs w:val="43"/>
          <w:spacing w:val="7"/>
        </w:rPr>
        <w:t xml:space="preserve"> </w:t>
      </w:r>
      <w:r>
        <w:rPr>
          <w:rFonts w:ascii="FZXiaoBiaoSong-B05" w:hAnsi="FZXiaoBiaoSong-B05" w:eastAsia="FZXiaoBiaoSong-B05" w:cs="FZXiaoBiaoSong-B05"/>
          <w:sz w:val="43"/>
          <w:szCs w:val="43"/>
          <w:spacing w:val="7"/>
        </w:rPr>
        <w:t>2026</w:t>
      </w:r>
      <w:r>
        <w:rPr>
          <w:rFonts w:ascii="FZXiaoBiaoSong-B05" w:hAnsi="FZXiaoBiaoSong-B05" w:eastAsia="FZXiaoBiaoSong-B05" w:cs="FZXiaoBiaoSong-B05"/>
          <w:sz w:val="43"/>
          <w:szCs w:val="43"/>
          <w:spacing w:val="7"/>
        </w:rPr>
        <w:t xml:space="preserve"> </w:t>
      </w:r>
      <w:r>
        <w:rPr>
          <w:rFonts w:ascii="FZXiaoBiaoSong-B05" w:hAnsi="FZXiaoBiaoSong-B05" w:eastAsia="FZXiaoBiaoSong-B05" w:cs="FZXiaoBiaoSong-B05"/>
          <w:sz w:val="43"/>
          <w:szCs w:val="43"/>
          <w:spacing w:val="7"/>
        </w:rPr>
        <w:t>年春季动物疫病综合</w:t>
      </w:r>
    </w:p>
    <w:p>
      <w:pPr>
        <w:ind w:left="3113"/>
        <w:spacing w:line="208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6"/>
        </w:rPr>
        <w:t>防控行动方案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1" w:firstLine="639"/>
        <w:spacing w:before="114" w:line="315" w:lineRule="auto"/>
        <w:jc w:val="both"/>
        <w:rPr/>
      </w:pPr>
      <w:r>
        <w:rPr>
          <w:spacing w:val="-13"/>
        </w:rPr>
        <w:t>根据《中华人民共和国动物防疫法》《重庆市</w:t>
      </w:r>
      <w:r>
        <w:rPr>
          <w:spacing w:val="-14"/>
        </w:rPr>
        <w:t>动物防疫条例》，</w:t>
      </w:r>
      <w:r>
        <w:rPr>
          <w:spacing w:val="-2"/>
        </w:rPr>
        <w:t>严格按照“保供固安全、振兴畅循环”工作定位，坚持人病兽防、</w:t>
      </w:r>
      <w:r>
        <w:rPr>
          <w:spacing w:val="-2"/>
        </w:rPr>
        <w:t>关口前移，预防为主、应免尽免的原则，集中力量抓好非洲猪瘟、</w:t>
      </w:r>
      <w:r>
        <w:rPr>
          <w:spacing w:val="5"/>
        </w:rPr>
        <w:t>口蹄疫、小反刍兽疫等重大动物疫病以及高致病性禽流感、狂犬</w:t>
      </w:r>
      <w:r>
        <w:rPr>
          <w:spacing w:val="5"/>
        </w:rPr>
        <w:t>病、布鲁氏菌病、牛结核病等人畜共患病防控工作，保障畜牧业</w:t>
      </w:r>
      <w:r>
        <w:rPr>
          <w:spacing w:val="5"/>
        </w:rPr>
        <w:t>发展安全、畜产品质量安全和公共卫生安全。结合当前动物疫情</w:t>
      </w:r>
      <w:r>
        <w:rPr>
          <w:spacing w:val="8"/>
        </w:rPr>
        <w:t>形势和生产流通状况，特制定本方案。</w:t>
      </w:r>
    </w:p>
    <w:p>
      <w:pPr>
        <w:ind w:left="652"/>
        <w:spacing w:before="53" w:line="203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</w:rPr>
        <w:t>一</w:t>
      </w:r>
      <w:r>
        <w:rPr>
          <w:rFonts w:ascii="FZHei-B01" w:hAnsi="FZHei-B01" w:eastAsia="FZHei-B01" w:cs="FZHei-B01"/>
          <w:sz w:val="31"/>
          <w:szCs w:val="31"/>
          <w:spacing w:val="-48"/>
        </w:rPr>
        <w:t xml:space="preserve"> </w:t>
      </w:r>
      <w:r>
        <w:rPr>
          <w:rFonts w:ascii="FZHei-B01" w:hAnsi="FZHei-B01" w:eastAsia="FZHei-B01" w:cs="FZHei-B01"/>
          <w:sz w:val="31"/>
          <w:szCs w:val="31"/>
        </w:rPr>
        <w:t>、行动时间</w:t>
      </w:r>
    </w:p>
    <w:p>
      <w:pPr>
        <w:pStyle w:val="BodyText"/>
        <w:ind w:left="649"/>
        <w:spacing w:before="210" w:line="210" w:lineRule="auto"/>
        <w:rPr/>
      </w:pPr>
      <w:r>
        <w:rPr>
          <w:spacing w:val="-3"/>
        </w:rPr>
        <w:t>全市春防行动时间统一定为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3"/>
        </w:rPr>
        <w:t>月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  </w:t>
      </w:r>
      <w:r>
        <w:rPr>
          <w:spacing w:val="-3"/>
        </w:rPr>
        <w:t>日</w:t>
      </w:r>
      <w:r>
        <w:rPr>
          <w:rFonts w:ascii="Times New Roman" w:hAnsi="Times New Roman" w:eastAsia="Times New Roman" w:cs="Times New Roman"/>
          <w:spacing w:val="-3"/>
        </w:rPr>
        <w:t>—4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3"/>
        </w:rPr>
        <w:t>月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25  </w:t>
      </w:r>
      <w:r>
        <w:rPr>
          <w:spacing w:val="-3"/>
        </w:rPr>
        <w:t>日。</w:t>
      </w:r>
    </w:p>
    <w:p>
      <w:pPr>
        <w:ind w:left="650"/>
        <w:spacing w:before="209" w:line="203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1"/>
        </w:rPr>
        <w:t>二</w:t>
      </w:r>
      <w:r>
        <w:rPr>
          <w:rFonts w:ascii="FZHei-B01" w:hAnsi="FZHei-B01" w:eastAsia="FZHei-B01" w:cs="FZHei-B01"/>
          <w:sz w:val="31"/>
          <w:szCs w:val="31"/>
          <w:spacing w:val="-52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1"/>
        </w:rPr>
        <w:t>、行动目标</w:t>
      </w:r>
    </w:p>
    <w:p>
      <w:pPr>
        <w:pStyle w:val="BodyText"/>
        <w:ind w:left="6" w:right="4" w:firstLine="616"/>
        <w:spacing w:before="201" w:line="279" w:lineRule="auto"/>
        <w:rPr/>
      </w:pPr>
      <w:r>
        <w:rPr>
          <w:spacing w:val="6"/>
        </w:rPr>
        <w:t>（一）高致病性禽流感、口蹄疫、小反刍兽疫、</w:t>
      </w:r>
      <w:r>
        <w:rPr>
          <w:spacing w:val="5"/>
        </w:rPr>
        <w:t>狂犬病的群</w:t>
      </w:r>
      <w:r>
        <w:rPr/>
        <w:t>体免疫密度常年保持在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90%</w:t>
      </w:r>
      <w:r>
        <w:rPr/>
        <w:t>以上，应免畜禽免疫密度达到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</w:rPr>
        <w:t>100%</w:t>
      </w:r>
      <w:r>
        <w:rPr/>
        <w:t>。</w:t>
      </w:r>
    </w:p>
    <w:p>
      <w:pPr>
        <w:pStyle w:val="BodyText"/>
        <w:ind w:left="11" w:right="125" w:firstLine="611"/>
        <w:spacing w:before="150" w:line="292" w:lineRule="auto"/>
        <w:rPr/>
      </w:pPr>
      <w:r>
        <w:rPr>
          <w:spacing w:val="8"/>
        </w:rPr>
        <w:t>（二）对畜禽规模养殖场动物疫病的普查面达到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rFonts w:ascii="Times New Roman" w:hAnsi="Times New Roman" w:eastAsia="Times New Roman" w:cs="Times New Roman"/>
          <w:spacing w:val="7"/>
        </w:rPr>
        <w:t>00%</w:t>
      </w:r>
      <w:r>
        <w:rPr>
          <w:spacing w:val="7"/>
        </w:rPr>
        <w:t>，畜</w:t>
      </w:r>
      <w:r>
        <w:rPr>
          <w:spacing w:val="7"/>
        </w:rPr>
        <w:t>禽养殖圈舍消毒面达到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100%</w:t>
      </w:r>
      <w:r>
        <w:rPr>
          <w:spacing w:val="7"/>
        </w:rPr>
        <w:t>，发现重大动物疫病报告率和处置</w:t>
      </w:r>
      <w:r>
        <w:rPr>
          <w:spacing w:val="-3"/>
        </w:rPr>
        <w:t>率达到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100%</w:t>
      </w:r>
      <w:r>
        <w:rPr>
          <w:spacing w:val="-3"/>
        </w:rPr>
        <w:t>。</w:t>
      </w:r>
    </w:p>
    <w:p>
      <w:pPr>
        <w:pStyle w:val="BodyText"/>
        <w:ind w:left="14" w:right="122" w:firstLine="607"/>
        <w:spacing w:before="141" w:line="283" w:lineRule="auto"/>
        <w:rPr/>
      </w:pPr>
      <w:r>
        <w:rPr>
          <w:spacing w:val="6"/>
        </w:rPr>
        <w:t>（三）非洲猪瘟、高致病性禽流感、口蹄疫、小反刍</w:t>
      </w:r>
      <w:r>
        <w:rPr>
          <w:spacing w:val="5"/>
        </w:rPr>
        <w:t>兽疫等</w:t>
      </w:r>
      <w:r>
        <w:rPr>
          <w:spacing w:val="5"/>
        </w:rPr>
        <w:t>重大动物疫病以及狂犬病、布鲁氏菌病、牛结核病等人畜共患传</w:t>
      </w:r>
      <w:r>
        <w:rPr>
          <w:spacing w:val="8"/>
        </w:rPr>
        <w:t>染病得到有效控制，不发生区域性动物疫情。</w:t>
      </w:r>
    </w:p>
    <w:p>
      <w:pPr>
        <w:spacing w:line="283" w:lineRule="auto"/>
        <w:sectPr>
          <w:footerReference w:type="default" r:id="rId4"/>
          <w:pgSz w:w="11906" w:h="16839"/>
          <w:pgMar w:top="1431" w:right="1350" w:bottom="1274" w:left="1595" w:header="0" w:footer="907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49"/>
        <w:spacing w:before="113" w:line="204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</w:rPr>
        <w:t>三</w:t>
      </w:r>
      <w:r>
        <w:rPr>
          <w:rFonts w:ascii="FZHei-B01" w:hAnsi="FZHei-B01" w:eastAsia="FZHei-B01" w:cs="FZHei-B01"/>
          <w:sz w:val="31"/>
          <w:szCs w:val="31"/>
          <w:spacing w:val="-51"/>
        </w:rPr>
        <w:t xml:space="preserve"> </w:t>
      </w:r>
      <w:r>
        <w:rPr>
          <w:rFonts w:ascii="FZHei-B01" w:hAnsi="FZHei-B01" w:eastAsia="FZHei-B01" w:cs="FZHei-B01"/>
          <w:sz w:val="31"/>
          <w:szCs w:val="31"/>
        </w:rPr>
        <w:t>、行动内容</w:t>
      </w:r>
    </w:p>
    <w:p>
      <w:pPr>
        <w:pStyle w:val="BodyText"/>
        <w:ind w:right="125" w:firstLine="655"/>
        <w:spacing w:before="204" w:line="316" w:lineRule="auto"/>
        <w:jc w:val="both"/>
        <w:rPr/>
      </w:pPr>
      <w:r>
        <w:rPr>
          <w:spacing w:val="4"/>
        </w:rPr>
        <w:t>坚持常年防疫与季节防疫相结合，在抓好常年防疫工作的基</w:t>
      </w:r>
      <w:r>
        <w:rPr>
          <w:spacing w:val="2"/>
        </w:rPr>
        <w:t>础上，按照“</w:t>
      </w:r>
      <w:r>
        <w:rPr>
          <w:spacing w:val="-103"/>
        </w:rPr>
        <w:t xml:space="preserve"> </w:t>
      </w:r>
      <w:r>
        <w:rPr>
          <w:spacing w:val="2"/>
        </w:rPr>
        <w:t>动物防疫工作地方政府负总责</w:t>
      </w:r>
      <w:r>
        <w:rPr>
          <w:spacing w:val="-82"/>
        </w:rPr>
        <w:t xml:space="preserve"> </w:t>
      </w:r>
      <w:r>
        <w:rPr>
          <w:spacing w:val="2"/>
        </w:rPr>
        <w:t>，生产经营者承担主</w:t>
      </w:r>
      <w:r>
        <w:rPr>
          <w:spacing w:val="5"/>
        </w:rPr>
        <w:t>体责任，相关部门各负其责”的要求，集中抓好以下六项重点工</w:t>
      </w:r>
      <w:r>
        <w:rPr>
          <w:spacing w:val="-3"/>
        </w:rPr>
        <w:t>作。</w:t>
      </w:r>
    </w:p>
    <w:p>
      <w:pPr>
        <w:pStyle w:val="BodyText"/>
        <w:ind w:left="2" w:firstLine="614"/>
        <w:spacing w:before="8" w:line="310" w:lineRule="auto"/>
        <w:rPr/>
      </w:pPr>
      <w:r>
        <w:rPr>
          <w:rFonts w:ascii="FZKai-Z03" w:hAnsi="FZKai-Z03" w:eastAsia="FZKai-Z03" w:cs="FZKai-Z03"/>
          <w:spacing w:val="-1"/>
        </w:rPr>
        <w:t>（一）开展集中强制免疫行动。</w:t>
      </w:r>
      <w:r>
        <w:rPr>
          <w:spacing w:val="-1"/>
        </w:rPr>
        <w:t>对高致病性禽</w:t>
      </w:r>
      <w:r>
        <w:rPr>
          <w:spacing w:val="-2"/>
        </w:rPr>
        <w:t>流感、口蹄疫、</w:t>
      </w:r>
      <w:r>
        <w:rPr>
          <w:spacing w:val="5"/>
        </w:rPr>
        <w:t>小反刍兽疫、狂犬病分类实施强制免疫。对规模养殖场，要督促</w:t>
      </w:r>
      <w:r>
        <w:rPr>
          <w:spacing w:val="10"/>
        </w:rPr>
        <w:t>其参照《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2026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0"/>
        </w:rPr>
        <w:t>年国家动物疫病免疫技术指南》做</w:t>
      </w:r>
      <w:r>
        <w:rPr>
          <w:spacing w:val="9"/>
        </w:rPr>
        <w:t>好常年程序化</w:t>
      </w:r>
      <w:r>
        <w:rPr>
          <w:spacing w:val="3"/>
        </w:rPr>
        <w:t>免疫，指导做好强制免疫“先打后补”工作</w:t>
      </w:r>
      <w:r>
        <w:rPr>
          <w:spacing w:val="-75"/>
        </w:rPr>
        <w:t xml:space="preserve"> </w:t>
      </w:r>
      <w:r>
        <w:rPr>
          <w:spacing w:val="3"/>
        </w:rPr>
        <w:t>；对散养户，鼓励其</w:t>
      </w:r>
      <w:r>
        <w:rPr>
          <w:spacing w:val="5"/>
        </w:rPr>
        <w:t>在基层兽医的指导下自行免疫，确无能力的可“代行免疫”，同</w:t>
      </w:r>
      <w:r>
        <w:rPr>
          <w:spacing w:val="-5"/>
        </w:rPr>
        <w:t>时应严格遵守《农村散养畜禽免疫注意事项》（见附件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）。免疫</w:t>
      </w:r>
      <w:r>
        <w:rPr>
          <w:spacing w:val="5"/>
        </w:rPr>
        <w:t>开展时，要及时做好畜禽标识佩戴、《动物免疫证明》填发（农</w:t>
      </w:r>
      <w:r>
        <w:rPr>
          <w:spacing w:val="-8"/>
        </w:rPr>
        <w:t>村散养户）、《防疫档案》建立等工作。免疫结束后</w:t>
      </w:r>
      <w:r>
        <w:rPr>
          <w:spacing w:val="-71"/>
        </w:rPr>
        <w:t xml:space="preserve"> </w:t>
      </w:r>
      <w:r>
        <w:rPr>
          <w:spacing w:val="-8"/>
        </w:rPr>
        <w:t>，要对所有养</w:t>
      </w:r>
      <w:r>
        <w:rPr>
          <w:spacing w:val="5"/>
        </w:rPr>
        <w:t>殖场户开展免疫效果监测评价工作，对漏免、免疫抗体不达标和</w:t>
      </w:r>
      <w:r>
        <w:rPr>
          <w:spacing w:val="5"/>
        </w:rPr>
        <w:t>补栏畜禽及时进行补免。市、区县两级动物疫控机构要开展常规</w:t>
      </w:r>
      <w:r>
        <w:rPr>
          <w:spacing w:val="8"/>
        </w:rPr>
        <w:t>监测和随机抽检，确保免疫效果。</w:t>
      </w:r>
    </w:p>
    <w:p>
      <w:pPr>
        <w:pStyle w:val="BodyText"/>
        <w:ind w:left="2" w:right="24" w:firstLine="614"/>
        <w:spacing w:before="156" w:line="297" w:lineRule="auto"/>
        <w:rPr/>
      </w:pPr>
      <w:r>
        <w:rPr>
          <w:rFonts w:ascii="FZKai-Z03" w:hAnsi="FZKai-Z03" w:eastAsia="FZKai-Z03" w:cs="FZKai-Z03"/>
          <w:spacing w:val="4"/>
        </w:rPr>
        <w:t>（二）开展宣传普查行动</w:t>
      </w:r>
      <w:r>
        <w:rPr>
          <w:rFonts w:ascii="FZKai-Z03" w:hAnsi="FZKai-Z03" w:eastAsia="FZKai-Z03" w:cs="FZKai-Z03"/>
          <w:spacing w:val="-37"/>
        </w:rPr>
        <w:t xml:space="preserve"> </w:t>
      </w:r>
      <w:r>
        <w:rPr>
          <w:rFonts w:ascii="FZKai-Z03" w:hAnsi="FZKai-Z03" w:eastAsia="FZKai-Z03" w:cs="FZKai-Z03"/>
          <w:spacing w:val="4"/>
        </w:rPr>
        <w:t>。</w:t>
      </w:r>
      <w:r>
        <w:rPr>
          <w:spacing w:val="4"/>
        </w:rPr>
        <w:t>采取微信、广播、电视、宣传标</w:t>
      </w:r>
      <w:r>
        <w:rPr>
          <w:spacing w:val="5"/>
        </w:rPr>
        <w:t>语等多种形式，大力宣传非洲猪瘟、口蹄疫、小反刍兽疫等重大</w:t>
      </w:r>
      <w:r>
        <w:rPr>
          <w:spacing w:val="9"/>
        </w:rPr>
        <w:t>动物疫病和高致病性禽流感、狂犬病、布鲁氏菌</w:t>
      </w:r>
      <w:r>
        <w:rPr>
          <w:spacing w:val="8"/>
        </w:rPr>
        <w:t>病、牛结核病、</w:t>
      </w:r>
      <w:r>
        <w:rPr>
          <w:spacing w:val="5"/>
        </w:rPr>
        <w:t>炭疽等人畜共患传染病防控知识以及强制免疫“先打后补”相关</w:t>
      </w:r>
      <w:r>
        <w:rPr>
          <w:spacing w:val="-2"/>
        </w:rPr>
        <w:t>政策。指导养殖场户加强生物安全管理，增强人员</w:t>
      </w:r>
      <w:r>
        <w:rPr>
          <w:spacing w:val="-3"/>
        </w:rPr>
        <w:t>安全防范意识，</w:t>
      </w:r>
    </w:p>
    <w:p>
      <w:pPr>
        <w:spacing w:line="297" w:lineRule="auto"/>
        <w:sectPr>
          <w:footerReference w:type="default" r:id="rId5"/>
          <w:pgSz w:w="11906" w:h="16839"/>
          <w:pgMar w:top="1431" w:right="1350" w:bottom="1274" w:left="1601" w:header="0" w:footer="91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7" w:right="122" w:firstLine="3"/>
        <w:spacing w:before="114" w:line="318" w:lineRule="auto"/>
        <w:rPr/>
      </w:pPr>
      <w:r>
        <w:rPr>
          <w:spacing w:val="5"/>
        </w:rPr>
        <w:t>严格落实各项防控措施。集中开展动物疫情普查，动态更新畜禽</w:t>
      </w:r>
      <w:r>
        <w:rPr>
          <w:spacing w:val="3"/>
        </w:rPr>
        <w:t>档案，准确掌握养殖情况。排查发现重大动物疫病</w:t>
      </w:r>
      <w:r>
        <w:rPr>
          <w:spacing w:val="-74"/>
        </w:rPr>
        <w:t xml:space="preserve"> </w:t>
      </w:r>
      <w:r>
        <w:rPr>
          <w:spacing w:val="3"/>
        </w:rPr>
        <w:t>，“早、快、</w:t>
      </w:r>
      <w:r>
        <w:rPr>
          <w:spacing w:val="8"/>
        </w:rPr>
        <w:t>严、小”果断处置，严防疫情扩散。</w:t>
      </w:r>
    </w:p>
    <w:p>
      <w:pPr>
        <w:pStyle w:val="BodyText"/>
        <w:ind w:left="6" w:firstLine="616"/>
        <w:spacing w:before="10" w:line="304" w:lineRule="auto"/>
        <w:rPr/>
      </w:pPr>
      <w:r>
        <w:rPr>
          <w:rFonts w:ascii="FZKai-Z03" w:hAnsi="FZKai-Z03" w:eastAsia="FZKai-Z03" w:cs="FZKai-Z03"/>
          <w:spacing w:val="3"/>
        </w:rPr>
        <w:t>（</w:t>
      </w:r>
      <w:r>
        <w:rPr>
          <w:rFonts w:ascii="FZKai-Z03" w:hAnsi="FZKai-Z03" w:eastAsia="FZKai-Z03" w:cs="FZKai-Z03"/>
          <w:spacing w:val="-49"/>
        </w:rPr>
        <w:t xml:space="preserve"> </w:t>
      </w:r>
      <w:r>
        <w:rPr>
          <w:rFonts w:ascii="FZKai-Z03" w:hAnsi="FZKai-Z03" w:eastAsia="FZKai-Z03" w:cs="FZKai-Z03"/>
          <w:spacing w:val="3"/>
        </w:rPr>
        <w:t>三）开展清洗消毒行动</w:t>
      </w:r>
      <w:r>
        <w:rPr>
          <w:rFonts w:ascii="FZKai-Z03" w:hAnsi="FZKai-Z03" w:eastAsia="FZKai-Z03" w:cs="FZKai-Z03"/>
          <w:spacing w:val="-48"/>
        </w:rPr>
        <w:t xml:space="preserve"> </w:t>
      </w:r>
      <w:r>
        <w:rPr>
          <w:rFonts w:ascii="FZKai-Z03" w:hAnsi="FZKai-Z03" w:eastAsia="FZKai-Z03" w:cs="FZKai-Z03"/>
          <w:spacing w:val="3"/>
        </w:rPr>
        <w:t>。</w:t>
      </w:r>
      <w:r>
        <w:rPr>
          <w:spacing w:val="3"/>
        </w:rPr>
        <w:t>对全市养殖场户、交易市场</w:t>
      </w:r>
      <w:r>
        <w:rPr>
          <w:spacing w:val="2"/>
        </w:rPr>
        <w:t>、屠</w:t>
      </w:r>
      <w:r>
        <w:rPr>
          <w:spacing w:val="5"/>
        </w:rPr>
        <w:t>宰厂（场）以及运输车辆、生产加工区、办公生活区开展全覆盖</w:t>
      </w:r>
      <w:r>
        <w:rPr>
          <w:spacing w:val="5"/>
        </w:rPr>
        <w:t>清洗消毒工作。明确养殖场户、交易市场、屠宰厂（场）消毒主</w:t>
      </w:r>
      <w:r>
        <w:rPr>
          <w:spacing w:val="-1"/>
        </w:rPr>
        <w:t>体责任，督促指导其做好清洗消毒工作，做到</w:t>
      </w:r>
      <w:r>
        <w:rPr>
          <w:spacing w:val="-2"/>
        </w:rPr>
        <w:t>养殖、屠宰、流通、</w:t>
      </w:r>
      <w:r>
        <w:rPr>
          <w:spacing w:val="5"/>
        </w:rPr>
        <w:t>无害化处理等重点场所和重点区域全覆盖，切断动物疫病传播途</w:t>
      </w:r>
      <w:r>
        <w:rPr>
          <w:spacing w:val="5"/>
        </w:rPr>
        <w:t>径，消除潜在隐患。指导乡镇建立散养户消毒台账，指导规模场</w:t>
      </w:r>
      <w:r>
        <w:rPr>
          <w:spacing w:val="5"/>
        </w:rPr>
        <w:t>建立消毒台账，详细记录消毒药品种、浓度、消毒时间、消毒范</w:t>
      </w:r>
      <w:r>
        <w:rPr>
          <w:spacing w:val="7"/>
        </w:rPr>
        <w:t>围、消毒面积等信息。</w:t>
      </w:r>
    </w:p>
    <w:p>
      <w:pPr>
        <w:pStyle w:val="BodyText"/>
        <w:ind w:left="8" w:firstLine="614"/>
        <w:spacing w:before="196" w:line="306" w:lineRule="auto"/>
        <w:rPr/>
      </w:pPr>
      <w:r>
        <w:rPr>
          <w:rFonts w:ascii="FZKai-Z03" w:hAnsi="FZKai-Z03" w:eastAsia="FZKai-Z03" w:cs="FZKai-Z03"/>
          <w:spacing w:val="3"/>
        </w:rPr>
        <w:t>（</w:t>
      </w:r>
      <w:r>
        <w:rPr>
          <w:rFonts w:ascii="FZKai-Z03" w:hAnsi="FZKai-Z03" w:eastAsia="FZKai-Z03" w:cs="FZKai-Z03"/>
          <w:spacing w:val="-44"/>
        </w:rPr>
        <w:t xml:space="preserve"> </w:t>
      </w:r>
      <w:r>
        <w:rPr>
          <w:rFonts w:ascii="FZKai-Z03" w:hAnsi="FZKai-Z03" w:eastAsia="FZKai-Z03" w:cs="FZKai-Z03"/>
          <w:spacing w:val="3"/>
        </w:rPr>
        <w:t>四）抓好防疫监管</w:t>
      </w:r>
      <w:r>
        <w:rPr>
          <w:rFonts w:ascii="FZKai-Z03" w:hAnsi="FZKai-Z03" w:eastAsia="FZKai-Z03" w:cs="FZKai-Z03"/>
          <w:spacing w:val="-49"/>
        </w:rPr>
        <w:t xml:space="preserve"> </w:t>
      </w:r>
      <w:r>
        <w:rPr>
          <w:rFonts w:ascii="FZKai-Z03" w:hAnsi="FZKai-Z03" w:eastAsia="FZKai-Z03" w:cs="FZKai-Z03"/>
          <w:spacing w:val="3"/>
        </w:rPr>
        <w:t>。</w:t>
      </w:r>
      <w:r>
        <w:rPr>
          <w:spacing w:val="3"/>
        </w:rPr>
        <w:t>按照“卫生评估、风险分级</w:t>
      </w:r>
      <w:r>
        <w:rPr>
          <w:spacing w:val="2"/>
        </w:rPr>
        <w:t>、量化监</w:t>
      </w:r>
      <w:r>
        <w:rPr>
          <w:spacing w:val="5"/>
        </w:rPr>
        <w:t>督、痕迹管理”要求，对养殖场户进行精细化监管，督促指导养</w:t>
      </w:r>
      <w:r>
        <w:rPr>
          <w:spacing w:val="5"/>
        </w:rPr>
        <w:t>殖业主严格落实免疫、消毒、检测、隔离、净化、消灭、无害化</w:t>
      </w:r>
      <w:r>
        <w:rPr>
          <w:spacing w:val="5"/>
        </w:rPr>
        <w:t>处理等工作。对拒不履行强制免疫义务、因免疫不到位引发动物</w:t>
      </w:r>
      <w:r>
        <w:rPr>
          <w:spacing w:val="5"/>
        </w:rPr>
        <w:t>疫情、对规定禁止免疫的病种（如布鲁氏菌病）实施免疫的养殖</w:t>
      </w:r>
      <w:r>
        <w:rPr>
          <w:spacing w:val="5"/>
        </w:rPr>
        <w:t>单位和个人，要依法处理并追究责任。要严格按照农业农村部新</w:t>
      </w:r>
      <w:r>
        <w:rPr>
          <w:spacing w:val="-2"/>
        </w:rPr>
        <w:t>颁布的检疫规程实施检疫。要加大执法力度，严厉查处非法调运、</w:t>
      </w:r>
      <w:r>
        <w:rPr>
          <w:spacing w:val="5"/>
        </w:rPr>
        <w:t>不按规定进行免疫接种、不报告疫情、不建立防疫制度、不落实</w:t>
      </w:r>
      <w:r>
        <w:rPr>
          <w:spacing w:val="8"/>
        </w:rPr>
        <w:t>防疫措施、不接受防疫监督等行为。</w:t>
      </w:r>
    </w:p>
    <w:p>
      <w:pPr>
        <w:pStyle w:val="BodyText"/>
        <w:ind w:left="622"/>
        <w:spacing w:before="195"/>
        <w:rPr/>
      </w:pPr>
      <w:r>
        <w:rPr>
          <w:rFonts w:ascii="FZKai-Z03" w:hAnsi="FZKai-Z03" w:eastAsia="FZKai-Z03" w:cs="FZKai-Z03"/>
          <w:spacing w:val="3"/>
        </w:rPr>
        <w:t>（</w:t>
      </w:r>
      <w:r>
        <w:rPr>
          <w:rFonts w:ascii="FZKai-Z03" w:hAnsi="FZKai-Z03" w:eastAsia="FZKai-Z03" w:cs="FZKai-Z03"/>
          <w:spacing w:val="-51"/>
        </w:rPr>
        <w:t xml:space="preserve"> </w:t>
      </w:r>
      <w:r>
        <w:rPr>
          <w:rFonts w:ascii="FZKai-Z03" w:hAnsi="FZKai-Z03" w:eastAsia="FZKai-Z03" w:cs="FZKai-Z03"/>
          <w:spacing w:val="3"/>
        </w:rPr>
        <w:t>五）开展疫病净化</w:t>
      </w:r>
      <w:r>
        <w:rPr>
          <w:rFonts w:ascii="FZKai-Z03" w:hAnsi="FZKai-Z03" w:eastAsia="FZKai-Z03" w:cs="FZKai-Z03"/>
          <w:spacing w:val="-48"/>
        </w:rPr>
        <w:t xml:space="preserve"> </w:t>
      </w:r>
      <w:r>
        <w:rPr>
          <w:rFonts w:ascii="FZKai-Z03" w:hAnsi="FZKai-Z03" w:eastAsia="FZKai-Z03" w:cs="FZKai-Z03"/>
          <w:spacing w:val="3"/>
        </w:rPr>
        <w:t>。</w:t>
      </w:r>
      <w:r>
        <w:rPr>
          <w:spacing w:val="3"/>
        </w:rPr>
        <w:t>实施动物疫病净化消灭，是动物疫病</w:t>
      </w:r>
    </w:p>
    <w:p>
      <w:pPr>
        <w:sectPr>
          <w:footerReference w:type="default" r:id="rId6"/>
          <w:pgSz w:w="11906" w:h="16839"/>
          <w:pgMar w:top="1431" w:right="1350" w:bottom="1274" w:left="1595" w:header="0" w:footer="907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5" w:right="122" w:firstLine="30"/>
        <w:spacing w:before="114" w:line="316" w:lineRule="auto"/>
        <w:jc w:val="both"/>
        <w:rPr/>
      </w:pPr>
      <w:r>
        <w:rPr>
          <w:spacing w:val="4"/>
        </w:rPr>
        <w:t>防控的重要路径，也是动物疫病防控的最终目标。《中华人民共</w:t>
      </w:r>
      <w:r>
        <w:rPr>
          <w:spacing w:val="5"/>
        </w:rPr>
        <w:t>和国动物防疫法》明确将“净化消灭”纳入动物防疫的方针和要</w:t>
      </w:r>
      <w:r>
        <w:rPr>
          <w:spacing w:val="5"/>
        </w:rPr>
        <w:t>求。各区县要以种畜禽场为核心，以垂直传播性动物疫病、人畜</w:t>
      </w:r>
      <w:r>
        <w:rPr>
          <w:spacing w:val="5"/>
        </w:rPr>
        <w:t>共患传染病和重大动物疫病为重点，扎实推进布鲁氏菌病、牛结</w:t>
      </w:r>
      <w:r>
        <w:rPr>
          <w:spacing w:val="17"/>
        </w:rPr>
        <w:t>核病等人畜共患传染病和非洲猪瘟、猪伪狂犬病</w:t>
      </w:r>
      <w:r>
        <w:rPr>
          <w:spacing w:val="16"/>
        </w:rPr>
        <w:t>等动物疫病净</w:t>
      </w:r>
      <w:r>
        <w:rPr>
          <w:spacing w:val="5"/>
        </w:rPr>
        <w:t>化，对有意向、有能力的养殖企业，要全方位做好净化指导和培</w:t>
      </w:r>
      <w:r>
        <w:rPr>
          <w:spacing w:val="8"/>
        </w:rPr>
        <w:t>训，加快无疫区、无疫小区和动物疫病净化场创建。</w:t>
      </w:r>
    </w:p>
    <w:p>
      <w:pPr>
        <w:pStyle w:val="BodyText"/>
        <w:ind w:firstLine="617"/>
        <w:spacing w:before="30" w:line="317" w:lineRule="auto"/>
        <w:jc w:val="both"/>
        <w:rPr/>
      </w:pPr>
      <w:r>
        <w:rPr>
          <w:rFonts w:ascii="FZKai-Z03" w:hAnsi="FZKai-Z03" w:eastAsia="FZKai-Z03" w:cs="FZKai-Z03"/>
          <w:spacing w:val="-3"/>
        </w:rPr>
        <w:t>（</w:t>
      </w:r>
      <w:r>
        <w:rPr>
          <w:rFonts w:ascii="FZKai-Z03" w:hAnsi="FZKai-Z03" w:eastAsia="FZKai-Z03" w:cs="FZKai-Z03"/>
          <w:spacing w:val="-39"/>
        </w:rPr>
        <w:t xml:space="preserve"> </w:t>
      </w:r>
      <w:r>
        <w:rPr>
          <w:rFonts w:ascii="FZKai-Z03" w:hAnsi="FZKai-Z03" w:eastAsia="FZKai-Z03" w:cs="FZKai-Z03"/>
          <w:spacing w:val="-3"/>
        </w:rPr>
        <w:t>六）推进兽医社会化服务。</w:t>
      </w:r>
      <w:r>
        <w:rPr>
          <w:spacing w:val="-3"/>
        </w:rPr>
        <w:t>培育扶持兽医社会化服务主体，</w:t>
      </w:r>
      <w:r>
        <w:rPr>
          <w:spacing w:val="-1"/>
        </w:rPr>
        <w:t>拓展政府购买兽医社会化服务内容，形成“主体多</w:t>
      </w:r>
      <w:r>
        <w:rPr>
          <w:spacing w:val="-2"/>
        </w:rPr>
        <w:t>元、供给充足、</w:t>
      </w:r>
      <w:r>
        <w:rPr>
          <w:spacing w:val="5"/>
        </w:rPr>
        <w:t>服务专业、机制灵活”的兽医社会化服务格局。鼓励大型养殖企</w:t>
      </w:r>
      <w:r>
        <w:rPr>
          <w:spacing w:val="10"/>
        </w:rPr>
        <w:t>业、兽药饲料生产流通企业、协会等市场主体，整</w:t>
      </w:r>
      <w:r>
        <w:rPr>
          <w:spacing w:val="9"/>
        </w:rPr>
        <w:t>合乡村兽医、</w:t>
      </w:r>
      <w:r>
        <w:rPr>
          <w:spacing w:val="3"/>
        </w:rPr>
        <w:t>动物防疫人员等资源，组建动物防疫服务团队</w:t>
      </w:r>
      <w:r>
        <w:rPr>
          <w:spacing w:val="-74"/>
        </w:rPr>
        <w:t xml:space="preserve"> </w:t>
      </w:r>
      <w:r>
        <w:rPr>
          <w:spacing w:val="3"/>
        </w:rPr>
        <w:t>，向养殖场户提供</w:t>
      </w:r>
      <w:r>
        <w:rPr>
          <w:spacing w:val="9"/>
        </w:rPr>
        <w:t>高质量的免疫、消毒、诊疗、用药等专业化兽医卫生服务。</w:t>
      </w:r>
    </w:p>
    <w:p>
      <w:pPr>
        <w:ind w:left="664"/>
        <w:spacing w:before="17" w:line="203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-7"/>
        </w:rPr>
        <w:t>四</w:t>
      </w:r>
      <w:r>
        <w:rPr>
          <w:rFonts w:ascii="FZHei-B01" w:hAnsi="FZHei-B01" w:eastAsia="FZHei-B01" w:cs="FZHei-B01"/>
          <w:sz w:val="31"/>
          <w:szCs w:val="31"/>
          <w:spacing w:val="-51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-7"/>
        </w:rPr>
        <w:t>、</w:t>
      </w:r>
      <w:r>
        <w:rPr>
          <w:rFonts w:ascii="FZHei-B01" w:hAnsi="FZHei-B01" w:eastAsia="FZHei-B01" w:cs="FZHei-B01"/>
          <w:sz w:val="31"/>
          <w:szCs w:val="31"/>
          <w:spacing w:val="-58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-7"/>
        </w:rPr>
        <w:t>工作要求</w:t>
      </w:r>
    </w:p>
    <w:p>
      <w:pPr>
        <w:pStyle w:val="BodyText"/>
        <w:ind w:left="8" w:right="70" w:firstLine="609"/>
        <w:spacing w:before="197" w:line="301" w:lineRule="auto"/>
        <w:rPr/>
      </w:pPr>
      <w:r>
        <w:rPr>
          <w:rFonts w:ascii="FZKai-Z03" w:hAnsi="FZKai-Z03" w:eastAsia="FZKai-Z03" w:cs="FZKai-Z03"/>
          <w:spacing w:val="6"/>
        </w:rPr>
        <w:t>（一）加强组织领导。</w:t>
      </w:r>
      <w:r>
        <w:rPr>
          <w:spacing w:val="6"/>
        </w:rPr>
        <w:t>各区县要切实提高政治站位，</w:t>
      </w:r>
      <w:r>
        <w:rPr>
          <w:spacing w:val="5"/>
        </w:rPr>
        <w:t>充分认</w:t>
      </w:r>
      <w:r>
        <w:rPr>
          <w:spacing w:val="5"/>
        </w:rPr>
        <w:t>识做好春季动物疫病综合防控工作的重要性，严格工作标准，强</w:t>
      </w:r>
      <w:r>
        <w:rPr>
          <w:spacing w:val="5"/>
        </w:rPr>
        <w:t>化措施落实，确保防控成效。要根据本方案要求，及时制定具体</w:t>
      </w:r>
      <w:r>
        <w:rPr>
          <w:spacing w:val="5"/>
        </w:rPr>
        <w:t>实施方案，明确任务目标，做好任务分解，压实各方责任。要切</w:t>
      </w:r>
      <w:r>
        <w:rPr>
          <w:spacing w:val="7"/>
        </w:rPr>
        <w:t>实加强动物疫病防控体系建设，大力培育兽医社会化服务主体，</w:t>
      </w:r>
      <w:r>
        <w:rPr>
          <w:spacing w:val="6"/>
        </w:rPr>
        <w:t>补充基层动物防疫力量。</w:t>
      </w:r>
    </w:p>
    <w:p>
      <w:pPr>
        <w:pStyle w:val="BodyText"/>
        <w:spacing w:before="193" w:line="234" w:lineRule="auto"/>
        <w:jc w:val="right"/>
        <w:rPr/>
      </w:pPr>
      <w:r>
        <w:rPr>
          <w:rFonts w:ascii="FZKai-Z03" w:hAnsi="FZKai-Z03" w:eastAsia="FZKai-Z03" w:cs="FZKai-Z03"/>
          <w:spacing w:val="-2"/>
        </w:rPr>
        <w:t>（二）强化资金保障。</w:t>
      </w:r>
      <w:r>
        <w:rPr>
          <w:spacing w:val="-2"/>
        </w:rPr>
        <w:t>各区县要加强与财政部门的</w:t>
      </w:r>
      <w:r>
        <w:rPr>
          <w:spacing w:val="-3"/>
        </w:rPr>
        <w:t>沟通协调，</w:t>
      </w:r>
    </w:p>
    <w:p>
      <w:pPr>
        <w:spacing w:line="234" w:lineRule="auto"/>
        <w:sectPr>
          <w:footerReference w:type="default" r:id="rId7"/>
          <w:pgSz w:w="11906" w:h="16839"/>
          <w:pgMar w:top="1431" w:right="1350" w:bottom="1274" w:left="1600" w:header="0" w:footer="91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6" w:right="145" w:firstLine="7"/>
        <w:spacing w:before="114" w:line="313" w:lineRule="auto"/>
        <w:jc w:val="both"/>
        <w:rPr/>
      </w:pPr>
      <w:r>
        <w:rPr>
          <w:spacing w:val="-2"/>
        </w:rPr>
        <w:t>确保强制免疫工作经费（包括疫苗采购、器械耗材、培训、劳务、</w:t>
      </w:r>
      <w:r>
        <w:rPr>
          <w:spacing w:val="5"/>
        </w:rPr>
        <w:t>人员防护、免疫效果监测评价、免疫副反应处置等经费）及时足</w:t>
      </w:r>
      <w:r>
        <w:rPr>
          <w:spacing w:val="5"/>
        </w:rPr>
        <w:t>额拨付到位。提前准备春防工作所需疫苗、试剂、消毒用品、器</w:t>
      </w:r>
      <w:r>
        <w:rPr>
          <w:spacing w:val="8"/>
        </w:rPr>
        <w:t>械耗材、人员防护用品等物资。</w:t>
      </w:r>
    </w:p>
    <w:p>
      <w:pPr>
        <w:pStyle w:val="BodyText"/>
        <w:ind w:left="12" w:right="195" w:firstLine="610"/>
        <w:spacing w:before="41" w:line="304" w:lineRule="auto"/>
        <w:rPr/>
      </w:pPr>
      <w:r>
        <w:rPr>
          <w:rFonts w:ascii="FZKai-Z03" w:hAnsi="FZKai-Z03" w:eastAsia="FZKai-Z03" w:cs="FZKai-Z03"/>
          <w:spacing w:val="3"/>
        </w:rPr>
        <w:t>（</w:t>
      </w:r>
      <w:r>
        <w:rPr>
          <w:rFonts w:ascii="FZKai-Z03" w:hAnsi="FZKai-Z03" w:eastAsia="FZKai-Z03" w:cs="FZKai-Z03"/>
          <w:spacing w:val="-49"/>
        </w:rPr>
        <w:t xml:space="preserve"> </w:t>
      </w:r>
      <w:r>
        <w:rPr>
          <w:rFonts w:ascii="FZKai-Z03" w:hAnsi="FZKai-Z03" w:eastAsia="FZKai-Z03" w:cs="FZKai-Z03"/>
          <w:spacing w:val="3"/>
        </w:rPr>
        <w:t>三）规范免疫行为</w:t>
      </w:r>
      <w:r>
        <w:rPr>
          <w:rFonts w:ascii="FZKai-Z03" w:hAnsi="FZKai-Z03" w:eastAsia="FZKai-Z03" w:cs="FZKai-Z03"/>
          <w:spacing w:val="-48"/>
        </w:rPr>
        <w:t xml:space="preserve"> </w:t>
      </w:r>
      <w:r>
        <w:rPr>
          <w:rFonts w:ascii="FZKai-Z03" w:hAnsi="FZKai-Z03" w:eastAsia="FZKai-Z03" w:cs="FZKai-Z03"/>
          <w:spacing w:val="3"/>
        </w:rPr>
        <w:t>。</w:t>
      </w:r>
      <w:r>
        <w:rPr>
          <w:spacing w:val="3"/>
        </w:rPr>
        <w:t>加强疫苗使用管理，建立发放、</w:t>
      </w:r>
      <w:r>
        <w:rPr>
          <w:spacing w:val="2"/>
        </w:rPr>
        <w:t>领用</w:t>
      </w:r>
      <w:r>
        <w:rPr>
          <w:spacing w:val="5"/>
        </w:rPr>
        <w:t>记录，规范疫苗运输、储存和使用，避免出现因疫苗保管不当而</w:t>
      </w:r>
      <w:r>
        <w:rPr>
          <w:spacing w:val="5"/>
        </w:rPr>
        <w:t>影响免疫效果。免疫工作开展前，要对防疫人员进行免疫技术培</w:t>
      </w:r>
      <w:r>
        <w:rPr>
          <w:spacing w:val="3"/>
        </w:rPr>
        <w:t>训，做到“真苗、真打、真有效”，防止不打针、打假针、减量</w:t>
      </w:r>
      <w:r>
        <w:rPr>
          <w:spacing w:val="5"/>
        </w:rPr>
        <w:t>注射。严格做好个人防护，严防因操作不当造成动物疫病传播和</w:t>
      </w:r>
      <w:r>
        <w:rPr>
          <w:spacing w:val="8"/>
        </w:rPr>
        <w:t>人员感染。免疫结束后，要做好疫苗瓶回收及</w:t>
      </w:r>
      <w:r>
        <w:rPr>
          <w:spacing w:val="7"/>
        </w:rPr>
        <w:t>无害化处理工作。</w:t>
      </w:r>
    </w:p>
    <w:p>
      <w:pPr>
        <w:pStyle w:val="BodyText"/>
        <w:ind w:left="8" w:firstLine="614"/>
        <w:spacing w:before="154" w:line="307" w:lineRule="auto"/>
        <w:rPr/>
      </w:pPr>
      <w:r>
        <w:rPr>
          <w:rFonts w:ascii="FZKai-Z03" w:hAnsi="FZKai-Z03" w:eastAsia="FZKai-Z03" w:cs="FZKai-Z03"/>
          <w:spacing w:val="2"/>
        </w:rPr>
        <w:t>（</w:t>
      </w:r>
      <w:r>
        <w:rPr>
          <w:rFonts w:ascii="FZKai-Z03" w:hAnsi="FZKai-Z03" w:eastAsia="FZKai-Z03" w:cs="FZKai-Z03"/>
          <w:spacing w:val="-44"/>
        </w:rPr>
        <w:t xml:space="preserve"> </w:t>
      </w:r>
      <w:r>
        <w:rPr>
          <w:rFonts w:ascii="FZKai-Z03" w:hAnsi="FZKai-Z03" w:eastAsia="FZKai-Z03" w:cs="FZKai-Z03"/>
          <w:spacing w:val="2"/>
        </w:rPr>
        <w:t>四）强化信息管理。</w:t>
      </w:r>
      <w:r>
        <w:rPr>
          <w:spacing w:val="2"/>
        </w:rPr>
        <w:t>各区县要加强监督检查</w:t>
      </w:r>
      <w:r>
        <w:rPr>
          <w:spacing w:val="-81"/>
        </w:rPr>
        <w:t xml:space="preserve"> </w:t>
      </w:r>
      <w:r>
        <w:rPr>
          <w:spacing w:val="2"/>
        </w:rPr>
        <w:t>，随时跟踪免</w:t>
      </w:r>
      <w:r>
        <w:rPr>
          <w:spacing w:val="8"/>
        </w:rPr>
        <w:t>疫进度及信息填报等情况，</w:t>
      </w:r>
      <w:r>
        <w:rPr>
          <w:spacing w:val="-74"/>
        </w:rPr>
        <w:t xml:space="preserve"> </w:t>
      </w:r>
      <w:r>
        <w:rPr>
          <w:spacing w:val="8"/>
        </w:rPr>
        <w:t>明确专人审核、报送相关防疫信息。</w:t>
      </w:r>
      <w:r>
        <w:rPr>
          <w:spacing w:val="5"/>
        </w:rPr>
        <w:t>春防工作启动后，要通过“渝农牧”每天实时填报免疫信息，确</w:t>
      </w:r>
      <w:r>
        <w:rPr>
          <w:spacing w:val="5"/>
        </w:rPr>
        <w:t>因条件限制不能实时报送的，可在每周五中午前统一报送本周免</w:t>
      </w:r>
      <w:r>
        <w:rPr>
          <w:spacing w:val="15"/>
        </w:rPr>
        <w:t>疫数据；春防工作结束前一周，要以乡镇为单位通过</w:t>
      </w:r>
      <w:r>
        <w:rPr>
          <w:spacing w:val="14"/>
        </w:rPr>
        <w:t>“渝农牧”</w:t>
      </w:r>
      <w:r>
        <w:rPr>
          <w:spacing w:val="5"/>
        </w:rPr>
        <w:t>统一填报消毒信息和疫情普查信息；春防工作结束后，填写春防</w:t>
      </w:r>
      <w:r>
        <w:rPr>
          <w:spacing w:val="7"/>
        </w:rPr>
        <w:t>相关情况调查表（见附件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-58"/>
        </w:rPr>
        <w:t>），</w:t>
      </w:r>
      <w:r>
        <w:rPr>
          <w:spacing w:val="7"/>
        </w:rPr>
        <w:t>及时形成春防总结报告，于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2026</w:t>
      </w:r>
      <w:r>
        <w:rPr>
          <w:spacing w:val="10"/>
        </w:rPr>
        <w:t>年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4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10"/>
        </w:rPr>
        <w:t>月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30  </w:t>
      </w:r>
      <w:r>
        <w:rPr>
          <w:spacing w:val="10"/>
        </w:rPr>
        <w:t>日前报送至市动物疫控中心</w:t>
      </w:r>
      <w:r>
        <w:rPr>
          <w:spacing w:val="9"/>
        </w:rPr>
        <w:t>（</w:t>
      </w:r>
      <w:r>
        <w:rPr>
          <w:spacing w:val="-54"/>
        </w:rPr>
        <w:t xml:space="preserve"> </w:t>
      </w:r>
      <w:r>
        <w:rPr>
          <w:spacing w:val="9"/>
        </w:rPr>
        <w:t>向梦玲，</w:t>
      </w:r>
      <w:r>
        <w:rPr>
          <w:rFonts w:ascii="Times New Roman" w:hAnsi="Times New Roman" w:eastAsia="Times New Roman" w:cs="Times New Roman"/>
          <w:spacing w:val="9"/>
        </w:rPr>
        <w:t>89138970</w:t>
      </w:r>
      <w:r>
        <w:rPr>
          <w:spacing w:val="9"/>
        </w:rPr>
        <w:t>，</w:t>
      </w:r>
    </w:p>
    <w:p>
      <w:pPr>
        <w:pStyle w:val="BodyText"/>
        <w:ind w:left="13" w:right="270" w:hanging="11"/>
        <w:spacing w:before="157" w:line="276" w:lineRule="auto"/>
        <w:rPr/>
      </w:pPr>
      <w:r>
        <w:rPr>
          <w:rFonts w:ascii="Times New Roman" w:hAnsi="Times New Roman" w:eastAsia="Times New Roman" w:cs="Times New Roman"/>
        </w:rPr>
        <w:t>cqykfyk2020@163.com</w:t>
      </w:r>
      <w:r>
        <w:rPr/>
        <w:t>）。市动物疫控中心于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</w:rPr>
        <w:t>2026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/>
        <w:t>年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/>
        <w:t>月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1"/>
        </w:rPr>
        <w:t>0  </w:t>
      </w:r>
      <w:r>
        <w:rPr>
          <w:spacing w:val="-1"/>
        </w:rPr>
        <w:t>日</w:t>
      </w:r>
      <w:r>
        <w:rPr>
          <w:spacing w:val="8"/>
        </w:rPr>
        <w:t>前将全市春防工作总结报送至市农业农村委。</w:t>
      </w:r>
    </w:p>
    <w:p>
      <w:pPr>
        <w:spacing w:line="276" w:lineRule="auto"/>
        <w:sectPr>
          <w:footerReference w:type="default" r:id="rId8"/>
          <w:pgSz w:w="11906" w:h="16839"/>
          <w:pgMar w:top="1431" w:right="1205" w:bottom="1274" w:left="1595" w:header="0" w:footer="91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07" w:right="3085" w:hanging="924"/>
        <w:spacing w:before="113" w:line="322" w:lineRule="auto"/>
        <w:rPr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农村散养畜禽免疫注意事项</w:t>
      </w:r>
      <w:r>
        <w:rPr>
          <w:rFonts w:ascii="Times New Roman" w:hAnsi="Times New Roman" w:eastAsia="Times New Roman" w:cs="Times New Roman"/>
          <w:spacing w:val="7"/>
        </w:rPr>
        <w:t>2.2026 </w:t>
      </w:r>
      <w:r>
        <w:rPr>
          <w:spacing w:val="7"/>
        </w:rPr>
        <w:t>年春防相关情况调查表</w:t>
      </w:r>
    </w:p>
    <w:p>
      <w:pPr>
        <w:spacing w:line="322" w:lineRule="auto"/>
        <w:sectPr>
          <w:footerReference w:type="default" r:id="rId9"/>
          <w:pgSz w:w="11906" w:h="16839"/>
          <w:pgMar w:top="1431" w:right="1474" w:bottom="1274" w:left="1785" w:header="0" w:footer="91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254"/>
        <w:spacing w:before="114" w:line="20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-3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1758"/>
        <w:spacing w:before="167" w:line="230" w:lineRule="auto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9"/>
        </w:rPr>
        <w:t>农村散养畜禽免疫注意事项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239" w:right="11" w:firstLine="650"/>
        <w:spacing w:before="113" w:line="321" w:lineRule="auto"/>
        <w:rPr/>
      </w:pPr>
      <w:r>
        <w:rPr>
          <w:spacing w:val="-25"/>
        </w:rPr>
        <w:t>为有效防范防疫人员及相关器械、物资机械</w:t>
      </w:r>
      <w:r>
        <w:rPr>
          <w:spacing w:val="-26"/>
        </w:rPr>
        <w:t>带毒传播，开展散</w:t>
      </w:r>
      <w:r>
        <w:rPr>
          <w:spacing w:val="-5"/>
        </w:rPr>
        <w:t>养畜禽免疫，应严格遵守以下注意事项：</w:t>
      </w:r>
    </w:p>
    <w:p>
      <w:pPr>
        <w:ind w:left="882"/>
        <w:spacing w:before="1" w:line="204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2"/>
        </w:rPr>
        <w:t>一</w:t>
      </w:r>
      <w:r>
        <w:rPr>
          <w:rFonts w:ascii="FZHei-B01" w:hAnsi="FZHei-B01" w:eastAsia="FZHei-B01" w:cs="FZHei-B01"/>
          <w:sz w:val="31"/>
          <w:szCs w:val="31"/>
          <w:spacing w:val="-45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2"/>
        </w:rPr>
        <w:t>、精简防疫人员</w:t>
      </w:r>
    </w:p>
    <w:p>
      <w:pPr>
        <w:pStyle w:val="BodyText"/>
        <w:ind w:left="249" w:right="26" w:firstLine="633"/>
        <w:spacing w:before="238" w:line="319" w:lineRule="auto"/>
        <w:jc w:val="both"/>
        <w:rPr/>
      </w:pPr>
      <w:r>
        <w:rPr>
          <w:spacing w:val="3"/>
        </w:rPr>
        <w:t>尽可能精简防疫工作组人数，原则上不超过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人。其中，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人入户，负责免疫、消毒等主要工作；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人不入户，负责填</w:t>
      </w:r>
      <w:r>
        <w:rPr>
          <w:spacing w:val="8"/>
        </w:rPr>
        <w:t>写免疫档案、填发免疫证明、开展宣传指导等辅助工作。</w:t>
      </w:r>
    </w:p>
    <w:p>
      <w:pPr>
        <w:ind w:left="881"/>
        <w:spacing w:before="1" w:line="204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-1"/>
        </w:rPr>
        <w:t>二</w:t>
      </w:r>
      <w:r>
        <w:rPr>
          <w:rFonts w:ascii="FZHei-B01" w:hAnsi="FZHei-B01" w:eastAsia="FZHei-B01" w:cs="FZHei-B01"/>
          <w:sz w:val="31"/>
          <w:szCs w:val="31"/>
          <w:spacing w:val="-45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-1"/>
        </w:rPr>
        <w:t>、</w:t>
      </w:r>
      <w:r>
        <w:rPr>
          <w:rFonts w:ascii="FZHei-B01" w:hAnsi="FZHei-B01" w:eastAsia="FZHei-B01" w:cs="FZHei-B01"/>
          <w:sz w:val="31"/>
          <w:szCs w:val="31"/>
          <w:spacing w:val="-61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-1"/>
        </w:rPr>
        <w:t>准备充足物资</w:t>
      </w:r>
    </w:p>
    <w:p>
      <w:pPr>
        <w:pStyle w:val="BodyText"/>
        <w:ind w:left="249" w:right="9" w:firstLine="628"/>
        <w:spacing w:before="231" w:line="318" w:lineRule="auto"/>
        <w:rPr/>
      </w:pPr>
      <w:r>
        <w:rPr>
          <w:spacing w:val="-25"/>
        </w:rPr>
        <w:t>提前准备好足量的注射器、针头、酒精、碘酒、药用棉、消毒</w:t>
      </w:r>
      <w:r>
        <w:rPr>
          <w:spacing w:val="-10"/>
        </w:rPr>
        <w:t>剂、防护装备（防护服、</w:t>
      </w:r>
      <w:r>
        <w:rPr>
          <w:spacing w:val="-54"/>
        </w:rPr>
        <w:t xml:space="preserve"> </w:t>
      </w:r>
      <w:r>
        <w:rPr>
          <w:spacing w:val="-10"/>
        </w:rPr>
        <w:t>口罩、鞋套、雨靴等）等。</w:t>
      </w:r>
    </w:p>
    <w:p>
      <w:pPr>
        <w:ind w:left="886"/>
        <w:spacing w:line="235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2"/>
        </w:rPr>
        <w:t>三</w:t>
      </w:r>
      <w:r>
        <w:rPr>
          <w:rFonts w:ascii="FZHei-B01" w:hAnsi="FZHei-B01" w:eastAsia="FZHei-B01" w:cs="FZHei-B01"/>
          <w:sz w:val="31"/>
          <w:szCs w:val="31"/>
          <w:spacing w:val="-49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2"/>
        </w:rPr>
        <w:t>、选择适宜天气</w:t>
      </w:r>
    </w:p>
    <w:p>
      <w:pPr>
        <w:pStyle w:val="BodyText"/>
        <w:ind w:left="256" w:right="60" w:firstLine="621"/>
        <w:spacing w:before="185" w:line="310" w:lineRule="auto"/>
        <w:rPr/>
      </w:pPr>
      <w:r>
        <w:rPr>
          <w:spacing w:val="-27"/>
        </w:rPr>
        <w:t>提前查看天气情况，合理安排免疫区域，尽可能避开雨天入户</w:t>
      </w:r>
      <w:r>
        <w:rPr>
          <w:spacing w:val="-12"/>
        </w:rPr>
        <w:t>免疫。</w:t>
      </w:r>
    </w:p>
    <w:p>
      <w:pPr>
        <w:ind w:left="899"/>
        <w:spacing w:before="44" w:line="204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</w:rPr>
        <w:t>四</w:t>
      </w:r>
      <w:r>
        <w:rPr>
          <w:rFonts w:ascii="FZHei-B01" w:hAnsi="FZHei-B01" w:eastAsia="FZHei-B01" w:cs="FZHei-B01"/>
          <w:sz w:val="31"/>
          <w:szCs w:val="31"/>
          <w:spacing w:val="-47"/>
        </w:rPr>
        <w:t xml:space="preserve"> </w:t>
      </w:r>
      <w:r>
        <w:rPr>
          <w:rFonts w:ascii="FZHei-B01" w:hAnsi="FZHei-B01" w:eastAsia="FZHei-B01" w:cs="FZHei-B01"/>
          <w:sz w:val="31"/>
          <w:szCs w:val="31"/>
        </w:rPr>
        <w:t>、确认健康状况</w:t>
      </w:r>
    </w:p>
    <w:p>
      <w:pPr>
        <w:pStyle w:val="BodyText"/>
        <w:ind w:left="240" w:firstLine="640"/>
        <w:spacing w:before="232" w:line="311" w:lineRule="auto"/>
        <w:jc w:val="both"/>
        <w:rPr/>
      </w:pPr>
      <w:r>
        <w:rPr>
          <w:spacing w:val="-25"/>
        </w:rPr>
        <w:t>入户前，先向养殖户询问畜禽健康状况，确定无异常后，方可</w:t>
      </w:r>
      <w:r>
        <w:rPr>
          <w:spacing w:val="-33"/>
        </w:rPr>
        <w:t>入户。入户后</w:t>
      </w:r>
      <w:r>
        <w:rPr>
          <w:spacing w:val="-32"/>
        </w:rPr>
        <w:t>，先仔细检查畜禽健康状况，确定健康后，方可实施</w:t>
      </w:r>
      <w:r>
        <w:rPr>
          <w:spacing w:val="-26"/>
        </w:rPr>
        <w:t>免</w:t>
      </w:r>
      <w:r>
        <w:rPr>
          <w:spacing w:val="-5"/>
        </w:rPr>
        <w:t>疫。</w:t>
      </w:r>
    </w:p>
    <w:p>
      <w:pPr>
        <w:spacing w:line="311" w:lineRule="auto"/>
        <w:sectPr>
          <w:footerReference w:type="default" r:id="rId10"/>
          <w:pgSz w:w="11906" w:h="16839"/>
          <w:pgMar w:top="1431" w:right="1720" w:bottom="1274" w:left="1595" w:header="0" w:footer="91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87"/>
        <w:spacing w:before="113" w:line="203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-1"/>
        </w:rPr>
        <w:t>五</w:t>
      </w:r>
      <w:r>
        <w:rPr>
          <w:rFonts w:ascii="FZHei-B01" w:hAnsi="FZHei-B01" w:eastAsia="FZHei-B01" w:cs="FZHei-B01"/>
          <w:sz w:val="31"/>
          <w:szCs w:val="31"/>
          <w:spacing w:val="-47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-1"/>
        </w:rPr>
        <w:t>、</w:t>
      </w:r>
      <w:r>
        <w:rPr>
          <w:rFonts w:ascii="FZHei-B01" w:hAnsi="FZHei-B01" w:eastAsia="FZHei-B01" w:cs="FZHei-B01"/>
          <w:sz w:val="31"/>
          <w:szCs w:val="31"/>
          <w:spacing w:val="-57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-1"/>
        </w:rPr>
        <w:t>强化生物安全</w:t>
      </w:r>
    </w:p>
    <w:p>
      <w:pPr>
        <w:pStyle w:val="BodyText"/>
        <w:ind w:left="50" w:right="39" w:firstLine="641"/>
        <w:spacing w:before="234" w:line="316" w:lineRule="auto"/>
        <w:jc w:val="both"/>
        <w:rPr/>
      </w:pPr>
      <w:r>
        <w:rPr>
          <w:spacing w:val="8"/>
        </w:rPr>
        <w:t>人员防护：入户前</w:t>
      </w:r>
      <w:r>
        <w:rPr>
          <w:spacing w:val="-52"/>
        </w:rPr>
        <w:t xml:space="preserve"> </w:t>
      </w:r>
      <w:r>
        <w:rPr>
          <w:spacing w:val="8"/>
        </w:rPr>
        <w:t>，应穿戴防护服、鞋帽、手套等</w:t>
      </w:r>
      <w:r>
        <w:rPr>
          <w:spacing w:val="-69"/>
        </w:rPr>
        <w:t xml:space="preserve"> </w:t>
      </w:r>
      <w:r>
        <w:rPr>
          <w:spacing w:val="8"/>
        </w:rPr>
        <w:t>，做</w:t>
      </w:r>
      <w:r>
        <w:rPr>
          <w:spacing w:val="4"/>
        </w:rPr>
        <w:t>到“</w:t>
      </w:r>
      <w:r>
        <w:rPr>
          <w:spacing w:val="-95"/>
        </w:rPr>
        <w:t xml:space="preserve"> </w:t>
      </w:r>
      <w:r>
        <w:rPr>
          <w:spacing w:val="4"/>
        </w:rPr>
        <w:t>一户一更换</w:t>
      </w:r>
      <w:r>
        <w:rPr>
          <w:spacing w:val="-99"/>
        </w:rPr>
        <w:t xml:space="preserve"> </w:t>
      </w:r>
      <w:r>
        <w:rPr>
          <w:spacing w:val="4"/>
        </w:rPr>
        <w:t>”，条件不具备的，必须戴防护</w:t>
      </w:r>
      <w:r>
        <w:rPr>
          <w:spacing w:val="3"/>
        </w:rPr>
        <w:t>帽、穿雨靴。</w:t>
      </w:r>
      <w:r>
        <w:rPr>
          <w:spacing w:val="22"/>
        </w:rPr>
        <w:t>穿雨靴的，入户前和离户时都必须消毒</w:t>
      </w:r>
      <w:r>
        <w:rPr>
          <w:spacing w:val="-80"/>
        </w:rPr>
        <w:t xml:space="preserve"> </w:t>
      </w:r>
      <w:r>
        <w:rPr>
          <w:spacing w:val="22"/>
        </w:rPr>
        <w:t>。注射消毒：</w:t>
      </w:r>
      <w:r>
        <w:rPr>
          <w:spacing w:val="-70"/>
        </w:rPr>
        <w:t xml:space="preserve"> </w:t>
      </w:r>
      <w:r>
        <w:rPr>
          <w:spacing w:val="22"/>
        </w:rPr>
        <w:t>严格</w:t>
      </w:r>
      <w:r>
        <w:rPr>
          <w:spacing w:val="16"/>
        </w:rPr>
        <w:t>对注射部位消毒，严格“</w:t>
      </w:r>
      <w:r>
        <w:rPr>
          <w:spacing w:val="-95"/>
        </w:rPr>
        <w:t xml:space="preserve"> </w:t>
      </w:r>
      <w:r>
        <w:rPr>
          <w:spacing w:val="16"/>
        </w:rPr>
        <w:t>一畜禽一针头</w:t>
      </w:r>
      <w:r>
        <w:rPr>
          <w:spacing w:val="-99"/>
        </w:rPr>
        <w:t xml:space="preserve"> </w:t>
      </w:r>
      <w:r>
        <w:rPr>
          <w:spacing w:val="16"/>
        </w:rPr>
        <w:t>”，不得重</w:t>
      </w:r>
      <w:r>
        <w:rPr>
          <w:spacing w:val="15"/>
        </w:rPr>
        <w:t>复使用。</w:t>
      </w:r>
      <w:r>
        <w:rPr>
          <w:spacing w:val="14"/>
        </w:rPr>
        <w:t>环境消毒：</w:t>
      </w:r>
      <w:r>
        <w:rPr>
          <w:spacing w:val="-77"/>
        </w:rPr>
        <w:t xml:space="preserve"> </w:t>
      </w:r>
      <w:r>
        <w:rPr>
          <w:spacing w:val="14"/>
        </w:rPr>
        <w:t>对畜禽圈舍及周边环境，</w:t>
      </w:r>
      <w:r>
        <w:rPr>
          <w:spacing w:val="-69"/>
        </w:rPr>
        <w:t xml:space="preserve"> </w:t>
      </w:r>
      <w:r>
        <w:rPr>
          <w:spacing w:val="14"/>
        </w:rPr>
        <w:t>防疫人员进出路线等，</w:t>
      </w:r>
      <w:r>
        <w:rPr>
          <w:spacing w:val="15"/>
        </w:rPr>
        <w:t>规范实施全面消毒。</w:t>
      </w:r>
    </w:p>
    <w:p>
      <w:pPr>
        <w:ind w:left="690"/>
        <w:spacing w:before="39" w:line="204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3"/>
        </w:rPr>
        <w:t>六</w:t>
      </w:r>
      <w:r>
        <w:rPr>
          <w:rFonts w:ascii="FZHei-B01" w:hAnsi="FZHei-B01" w:eastAsia="FZHei-B01" w:cs="FZHei-B01"/>
          <w:sz w:val="31"/>
          <w:szCs w:val="31"/>
          <w:spacing w:val="-52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3"/>
        </w:rPr>
        <w:t>、广泛宣传指导</w:t>
      </w:r>
    </w:p>
    <w:p>
      <w:pPr>
        <w:pStyle w:val="BodyText"/>
        <w:ind w:left="54" w:right="126" w:firstLine="679"/>
        <w:spacing w:before="226" w:line="314" w:lineRule="auto"/>
        <w:jc w:val="both"/>
        <w:rPr/>
      </w:pPr>
      <w:r>
        <w:rPr>
          <w:spacing w:val="26"/>
        </w:rPr>
        <w:t>向养殖户宣传非洲猪瘟等重大动物疫病防控政策和生</w:t>
      </w:r>
      <w:r>
        <w:rPr>
          <w:spacing w:val="27"/>
        </w:rPr>
        <w:t>物安全防范措施，特别要宣传禁止使用餐厨废弃物</w:t>
      </w:r>
      <w:r>
        <w:rPr>
          <w:spacing w:val="26"/>
        </w:rPr>
        <w:t>（包括</w:t>
      </w:r>
      <w:r>
        <w:rPr>
          <w:spacing w:val="3"/>
        </w:rPr>
        <w:t>自家潲水）饲喂畜禽，调入畜禽要隔离、出栏畜禽要检疫、发</w:t>
      </w:r>
      <w:r>
        <w:rPr>
          <w:spacing w:val="-18"/>
        </w:rPr>
        <w:t>病死亡要报告等政策规定。指导养殖户自行落实圈舍环</w:t>
      </w:r>
      <w:r>
        <w:rPr>
          <w:spacing w:val="-19"/>
        </w:rPr>
        <w:t>境消毒、灭</w:t>
      </w:r>
      <w:r>
        <w:rPr>
          <w:spacing w:val="-17"/>
        </w:rPr>
        <w:t>鼠灭蚊灭蝇等防控措施。</w:t>
      </w:r>
    </w:p>
    <w:p>
      <w:pPr>
        <w:ind w:left="685"/>
        <w:spacing w:before="56" w:line="205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1"/>
        </w:rPr>
        <w:t>七</w:t>
      </w:r>
      <w:r>
        <w:rPr>
          <w:rFonts w:ascii="FZHei-B01" w:hAnsi="FZHei-B01" w:eastAsia="FZHei-B01" w:cs="FZHei-B01"/>
          <w:sz w:val="31"/>
          <w:szCs w:val="31"/>
          <w:spacing w:val="-52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1"/>
        </w:rPr>
        <w:t>、</w:t>
      </w:r>
      <w:r>
        <w:rPr>
          <w:rFonts w:ascii="FZHei-B01" w:hAnsi="FZHei-B01" w:eastAsia="FZHei-B01" w:cs="FZHei-B01"/>
          <w:sz w:val="31"/>
          <w:szCs w:val="31"/>
          <w:spacing w:val="-65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1"/>
        </w:rPr>
        <w:t>相关物品回收</w:t>
      </w:r>
    </w:p>
    <w:p>
      <w:pPr>
        <w:pStyle w:val="BodyText"/>
        <w:ind w:left="47" w:right="236" w:firstLine="645"/>
        <w:spacing w:before="228" w:line="312" w:lineRule="auto"/>
        <w:jc w:val="both"/>
        <w:rPr/>
      </w:pPr>
      <w:r>
        <w:rPr>
          <w:spacing w:val="-25"/>
        </w:rPr>
        <w:t>对使用过的防护服、针头、注射器、药用棉、疫苗瓶、包装盒</w:t>
      </w:r>
      <w:r>
        <w:rPr>
          <w:spacing w:val="-22"/>
        </w:rPr>
        <w:t>和消毒剂瓶等废弃物或污染物，必须使用不渗水的塑料袋或密闭容</w:t>
      </w:r>
      <w:r>
        <w:rPr>
          <w:spacing w:val="-20"/>
        </w:rPr>
        <w:t>器全部分类回收，集中消毒、处理。</w:t>
      </w:r>
    </w:p>
    <w:p>
      <w:pPr>
        <w:spacing w:line="312" w:lineRule="auto"/>
        <w:sectPr>
          <w:footerReference w:type="default" r:id="rId11"/>
          <w:pgSz w:w="11906" w:h="16839"/>
          <w:pgMar w:top="1431" w:right="1474" w:bottom="1274" w:left="1785" w:header="0" w:footer="910" w:gutter="0"/>
        </w:sectPr>
        <w:rPr/>
      </w:pP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ind w:left="146"/>
        <w:spacing w:before="114" w:line="459" w:lineRule="exact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-3"/>
          <w:position w:val="3"/>
        </w:rPr>
        <w:t>附件</w:t>
      </w:r>
      <w:r>
        <w:rPr>
          <w:rFonts w:ascii="FZHei-B01" w:hAnsi="FZHei-B01" w:eastAsia="FZHei-B01" w:cs="FZHei-B01"/>
          <w:sz w:val="31"/>
          <w:szCs w:val="31"/>
          <w:spacing w:val="-3"/>
          <w:position w:val="3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-3"/>
          <w:position w:val="3"/>
        </w:rPr>
        <w:t>2</w:t>
      </w:r>
    </w:p>
    <w:p>
      <w:pPr>
        <w:ind w:left="3809"/>
        <w:spacing w:before="37" w:line="234" w:lineRule="auto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6"/>
        </w:rPr>
        <w:t>2026</w:t>
      </w:r>
      <w:r>
        <w:rPr>
          <w:rFonts w:ascii="FZXiaoBiaoSong-B05" w:hAnsi="FZXiaoBiaoSong-B05" w:eastAsia="FZXiaoBiaoSong-B05" w:cs="FZXiaoBiaoSong-B05"/>
          <w:sz w:val="43"/>
          <w:szCs w:val="43"/>
          <w:spacing w:val="6"/>
        </w:rPr>
        <w:t xml:space="preserve"> </w:t>
      </w:r>
      <w:r>
        <w:rPr>
          <w:rFonts w:ascii="FZXiaoBiaoSong-B05" w:hAnsi="FZXiaoBiaoSong-B05" w:eastAsia="FZXiaoBiaoSong-B05" w:cs="FZXiaoBiaoSong-B05"/>
          <w:sz w:val="43"/>
          <w:szCs w:val="43"/>
          <w:spacing w:val="6"/>
        </w:rPr>
        <w:t>年春防相关情况调查表</w:t>
      </w:r>
    </w:p>
    <w:p>
      <w:pPr>
        <w:spacing w:line="41" w:lineRule="exact"/>
        <w:rPr/>
      </w:pPr>
      <w:r/>
    </w:p>
    <w:tbl>
      <w:tblPr>
        <w:tblStyle w:val="TableNormal"/>
        <w:tblW w:w="129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04"/>
        <w:gridCol w:w="1848"/>
        <w:gridCol w:w="1726"/>
        <w:gridCol w:w="1786"/>
        <w:gridCol w:w="1668"/>
        <w:gridCol w:w="1911"/>
        <w:gridCol w:w="1630"/>
      </w:tblGrid>
      <w:tr>
        <w:trPr>
          <w:trHeight w:val="609" w:hRule="atLeast"/>
        </w:trPr>
        <w:tc>
          <w:tcPr>
            <w:tcW w:w="12973" w:type="dxa"/>
            <w:vAlign w:val="top"/>
            <w:gridSpan w:val="7"/>
          </w:tcPr>
          <w:p>
            <w:pPr>
              <w:pStyle w:val="TableText"/>
              <w:ind w:left="162"/>
              <w:spacing w:before="244" w:line="20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2"/>
              </w:rPr>
              <w:t>区县（</w:t>
            </w:r>
            <w:r>
              <w:rPr>
                <w:sz w:val="28"/>
                <w:szCs w:val="28"/>
                <w:spacing w:val="-47"/>
              </w:rPr>
              <w:t xml:space="preserve"> </w:t>
            </w:r>
            <w:r>
              <w:rPr>
                <w:sz w:val="28"/>
                <w:szCs w:val="28"/>
                <w:spacing w:val="-22"/>
              </w:rPr>
              <w:t>自治县</w:t>
            </w:r>
            <w:r>
              <w:rPr>
                <w:sz w:val="28"/>
                <w:szCs w:val="28"/>
              </w:rPr>
              <w:t>）：</w:t>
            </w:r>
          </w:p>
        </w:tc>
      </w:tr>
      <w:tr>
        <w:trPr>
          <w:trHeight w:val="604" w:hRule="atLeast"/>
        </w:trPr>
        <w:tc>
          <w:tcPr>
            <w:tcW w:w="12973" w:type="dxa"/>
            <w:vAlign w:val="top"/>
            <w:gridSpan w:val="7"/>
          </w:tcPr>
          <w:p>
            <w:pPr>
              <w:pStyle w:val="TableText"/>
              <w:ind w:left="122"/>
              <w:spacing w:before="239" w:line="20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填报日期：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  <w:spacing w:val="-1"/>
              </w:rPr>
              <w:t xml:space="preserve">           </w:t>
            </w:r>
            <w:r>
              <w:rPr>
                <w:sz w:val="28"/>
                <w:szCs w:val="28"/>
                <w:spacing w:val="-1"/>
              </w:rPr>
              <w:t>填报人：</w:t>
            </w:r>
            <w:r>
              <w:rPr>
                <w:sz w:val="28"/>
                <w:szCs w:val="28"/>
                <w:spacing w:val="-1"/>
              </w:rPr>
              <w:t xml:space="preserve">                         </w:t>
            </w:r>
            <w:r>
              <w:rPr>
                <w:sz w:val="28"/>
                <w:szCs w:val="28"/>
                <w:spacing w:val="-1"/>
              </w:rPr>
              <w:t>联系电话：</w:t>
            </w:r>
          </w:p>
        </w:tc>
      </w:tr>
      <w:tr>
        <w:trPr>
          <w:trHeight w:val="785" w:hRule="atLeast"/>
        </w:trPr>
        <w:tc>
          <w:tcPr>
            <w:tcW w:w="4252" w:type="dxa"/>
            <w:vAlign w:val="top"/>
            <w:gridSpan w:val="2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419"/>
              <w:spacing w:before="88" w:line="201" w:lineRule="auto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z w:val="24"/>
                <w:szCs w:val="24"/>
                <w:spacing w:val="-3"/>
              </w:rPr>
              <w:t>安排部署情况</w:t>
            </w:r>
          </w:p>
        </w:tc>
        <w:tc>
          <w:tcPr>
            <w:tcW w:w="5180" w:type="dxa"/>
            <w:vAlign w:val="top"/>
            <w:gridSpan w:val="3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877"/>
              <w:spacing w:before="88" w:line="201" w:lineRule="auto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z w:val="24"/>
                <w:szCs w:val="24"/>
                <w:spacing w:val="-2"/>
              </w:rPr>
              <w:t>培训宣传情况</w:t>
            </w:r>
          </w:p>
        </w:tc>
        <w:tc>
          <w:tcPr>
            <w:tcW w:w="3541" w:type="dxa"/>
            <w:vAlign w:val="top"/>
            <w:gridSpan w:val="2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593"/>
              <w:spacing w:before="88" w:line="201" w:lineRule="auto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z w:val="24"/>
                <w:szCs w:val="24"/>
                <w:spacing w:val="-3"/>
              </w:rPr>
              <w:t>区县政府采购疫苗情况</w:t>
            </w:r>
          </w:p>
        </w:tc>
      </w:tr>
      <w:tr>
        <w:trPr>
          <w:trHeight w:val="1204" w:hRule="atLeast"/>
        </w:trPr>
        <w:tc>
          <w:tcPr>
            <w:tcW w:w="2404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3"/>
              <w:spacing w:before="73" w:line="205" w:lineRule="auto"/>
              <w:rPr/>
            </w:pPr>
            <w:r>
              <w:rPr>
                <w:spacing w:val="-4"/>
              </w:rPr>
              <w:t>区县级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202"/>
              <w:spacing w:before="150" w:line="211" w:lineRule="auto"/>
              <w:rPr/>
            </w:pPr>
            <w:r>
              <w:rPr>
                <w:spacing w:val="7"/>
              </w:rPr>
              <w:t>召开春防专题部</w:t>
            </w:r>
          </w:p>
          <w:p>
            <w:pPr>
              <w:pStyle w:val="TableText"/>
              <w:ind w:left="196"/>
              <w:spacing w:before="139" w:line="212" w:lineRule="auto"/>
              <w:rPr/>
            </w:pPr>
            <w:r>
              <w:rPr>
                <w:spacing w:val="8"/>
              </w:rPr>
              <w:t>署会议的乡镇个</w:t>
            </w:r>
          </w:p>
          <w:p>
            <w:pPr>
              <w:pStyle w:val="TableText"/>
              <w:ind w:left="831"/>
              <w:spacing w:before="145" w:line="200" w:lineRule="auto"/>
              <w:rPr/>
            </w:pPr>
            <w:r>
              <w:rPr/>
              <w:t>数</w:t>
            </w:r>
          </w:p>
        </w:tc>
        <w:tc>
          <w:tcPr>
            <w:tcW w:w="172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 w:right="337" w:hanging="76"/>
              <w:spacing w:before="74" w:line="341" w:lineRule="auto"/>
              <w:rPr/>
            </w:pPr>
            <w:r>
              <w:rPr>
                <w:spacing w:val="1"/>
              </w:rPr>
              <w:t>区县级开展</w:t>
            </w:r>
            <w:r>
              <w:rPr>
                <w:spacing w:val="6"/>
              </w:rPr>
              <w:t>培训场数</w:t>
            </w:r>
          </w:p>
        </w:tc>
        <w:tc>
          <w:tcPr>
            <w:tcW w:w="178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1" w:right="366" w:hanging="76"/>
              <w:spacing w:before="73" w:line="340" w:lineRule="auto"/>
              <w:rPr/>
            </w:pPr>
            <w:r>
              <w:rPr>
                <w:spacing w:val="1"/>
              </w:rPr>
              <w:t>乡镇级开展</w:t>
            </w:r>
            <w:r>
              <w:rPr>
                <w:spacing w:val="6"/>
              </w:rPr>
              <w:t>培训场数</w:t>
            </w:r>
          </w:p>
        </w:tc>
        <w:tc>
          <w:tcPr>
            <w:tcW w:w="166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4" w:right="203" w:hanging="398"/>
              <w:spacing w:before="73" w:line="321" w:lineRule="auto"/>
              <w:rPr/>
            </w:pPr>
            <w:r>
              <w:rPr>
                <w:spacing w:val="3"/>
              </w:rPr>
              <w:t>印发宣传资料</w:t>
            </w:r>
            <w:r>
              <w:rPr>
                <w:spacing w:val="2"/>
              </w:rPr>
              <w:t>份数</w:t>
            </w:r>
          </w:p>
        </w:tc>
        <w:tc>
          <w:tcPr>
            <w:tcW w:w="1911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0"/>
              <w:spacing w:before="73" w:line="210" w:lineRule="auto"/>
              <w:rPr/>
            </w:pPr>
            <w:r>
              <w:rPr>
                <w:spacing w:val="1"/>
              </w:rPr>
              <w:t>病种</w:t>
            </w:r>
          </w:p>
        </w:tc>
        <w:tc>
          <w:tcPr>
            <w:tcW w:w="1630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6"/>
              <w:spacing w:before="73" w:line="207" w:lineRule="auto"/>
              <w:rPr/>
            </w:pPr>
            <w:r>
              <w:rPr>
                <w:spacing w:val="2"/>
              </w:rPr>
              <w:t>金额</w:t>
            </w:r>
          </w:p>
        </w:tc>
      </w:tr>
      <w:tr>
        <w:trPr>
          <w:trHeight w:val="1497" w:hRule="atLeast"/>
        </w:trPr>
        <w:tc>
          <w:tcPr>
            <w:tcW w:w="240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85" w:line="203" w:lineRule="auto"/>
              <w:rPr/>
            </w:pPr>
            <w:r>
              <w:rPr>
                <w:rFonts w:ascii="Microsoft YaHei" w:hAnsi="Microsoft YaHei" w:eastAsia="Microsoft YaHei" w:cs="Microsoft YaHei"/>
                <w:spacing w:val="16"/>
              </w:rPr>
              <w:t>□</w:t>
            </w:r>
            <w:r>
              <w:rPr>
                <w:spacing w:val="16"/>
              </w:rPr>
              <w:t>召开会议</w:t>
            </w:r>
            <w:r>
              <w:rPr>
                <w:spacing w:val="23"/>
                <w:w w:val="10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pacing w:val="16"/>
              </w:rPr>
              <w:t>□</w:t>
            </w:r>
            <w:r>
              <w:rPr>
                <w:spacing w:val="16"/>
              </w:rPr>
              <w:t>发文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22"/>
        <w:spacing w:before="9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0"/>
        </w:rPr>
        <w:t>-</w:t>
      </w:r>
      <w:r>
        <w:rPr>
          <w:rFonts w:ascii="SimSun" w:hAnsi="SimSun" w:eastAsia="SimSun" w:cs="SimSun"/>
          <w:sz w:val="28"/>
          <w:szCs w:val="28"/>
          <w:spacing w:val="3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10</w:t>
      </w:r>
      <w:r>
        <w:rPr>
          <w:rFonts w:ascii="SimSun" w:hAnsi="SimSun" w:eastAsia="SimSun" w:cs="SimSun"/>
          <w:sz w:val="28"/>
          <w:szCs w:val="28"/>
          <w:spacing w:val="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-</w:t>
      </w:r>
    </w:p>
    <w:p>
      <w:pPr>
        <w:sectPr>
          <w:footerReference w:type="default" r:id="rId12"/>
          <w:pgSz w:w="16839" w:h="11906"/>
          <w:pgMar w:top="1012" w:right="1988" w:bottom="400" w:left="1871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13"/>
          <w:footerReference w:type="default" r:id="rId14"/>
          <w:pgSz w:w="11906" w:h="16839"/>
          <w:pgMar w:top="1" w:right="1474" w:bottom="1274" w:left="1785" w:header="0" w:footer="90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852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543"/>
        <w:gridCol w:w="3978"/>
      </w:tblGrid>
      <w:tr>
        <w:trPr>
          <w:trHeight w:val="639" w:hRule="atLeast"/>
        </w:trPr>
        <w:tc>
          <w:tcPr>
            <w:tcW w:w="45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414"/>
              <w:spacing w:before="157" w:line="23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重庆市农业农村委员会办公室</w:t>
            </w:r>
          </w:p>
        </w:tc>
        <w:tc>
          <w:tcPr>
            <w:tcW w:w="39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611"/>
              <w:spacing w:before="157" w:line="23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7"/>
              </w:rPr>
              <w:t>2026</w:t>
            </w:r>
            <w:r>
              <w:rPr>
                <w:sz w:val="28"/>
                <w:szCs w:val="28"/>
                <w:spacing w:val="-31"/>
              </w:rPr>
              <w:t xml:space="preserve"> </w:t>
            </w:r>
            <w:r>
              <w:rPr>
                <w:sz w:val="28"/>
                <w:szCs w:val="28"/>
                <w:spacing w:val="-17"/>
              </w:rPr>
              <w:t>年</w:t>
            </w:r>
            <w:r>
              <w:rPr>
                <w:sz w:val="28"/>
                <w:szCs w:val="28"/>
                <w:spacing w:val="-50"/>
              </w:rPr>
              <w:t xml:space="preserve"> </w:t>
            </w:r>
            <w:r>
              <w:rPr>
                <w:sz w:val="28"/>
                <w:szCs w:val="28"/>
                <w:spacing w:val="-17"/>
              </w:rPr>
              <w:t>2</w:t>
            </w:r>
            <w:r>
              <w:rPr>
                <w:sz w:val="28"/>
                <w:szCs w:val="28"/>
                <w:spacing w:val="-26"/>
              </w:rPr>
              <w:t xml:space="preserve"> </w:t>
            </w:r>
            <w:r>
              <w:rPr>
                <w:sz w:val="28"/>
                <w:szCs w:val="28"/>
                <w:spacing w:val="-17"/>
              </w:rPr>
              <w:t>月</w:t>
            </w:r>
            <w:r>
              <w:rPr>
                <w:sz w:val="28"/>
                <w:szCs w:val="28"/>
                <w:spacing w:val="-27"/>
              </w:rPr>
              <w:t xml:space="preserve"> </w:t>
            </w:r>
            <w:r>
              <w:rPr>
                <w:sz w:val="28"/>
                <w:szCs w:val="28"/>
                <w:spacing w:val="-17"/>
              </w:rPr>
              <w:t>13</w:t>
            </w:r>
            <w:r>
              <w:rPr>
                <w:sz w:val="28"/>
                <w:szCs w:val="28"/>
                <w:spacing w:val="25"/>
              </w:rPr>
              <w:t xml:space="preserve"> </w:t>
            </w:r>
            <w:r>
              <w:rPr>
                <w:sz w:val="28"/>
                <w:szCs w:val="28"/>
                <w:spacing w:val="-17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5"/>
      <w:pgSz w:w="11906" w:h="16839"/>
      <w:pgMar w:top="400" w:right="1785" w:bottom="1274" w:left="1479" w:header="0" w:footer="90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Kai-Z0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35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-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1</w:t>
    </w:r>
    <w:r>
      <w:rPr>
        <w:rFonts w:ascii="SimSun" w:hAnsi="SimSun" w:eastAsia="SimSun" w:cs="SimSun"/>
        <w:sz w:val="28"/>
        <w:szCs w:val="28"/>
        <w:spacing w:val="-12"/>
      </w:rPr>
      <w:t>1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6"/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12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3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0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-</w:t>
    </w:r>
    <w:r>
      <w:rPr>
        <w:rFonts w:ascii="SimSun" w:hAnsi="SimSun" w:eastAsia="SimSun" w:cs="SimSun"/>
        <w:sz w:val="28"/>
        <w:szCs w:val="28"/>
        <w:spacing w:val="19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7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9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ZFangSong-Z02" w:hAnsi="FZFangSong-Z02" w:eastAsia="FZFangSong-Z02" w:cs="FZFangSong-Z02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ZFangSong-Z02" w:hAnsi="FZFangSong-Z02" w:eastAsia="FZFangSong-Z02" w:cs="FZFangSong-Z0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header" Target="header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重庆市农业局电子公文</dc:title>
  <dc:creator>cqnyj</dc:creator>
  <dcterms:created xsi:type="dcterms:W3CDTF">2026-02-13T10:30:44Z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2026-03-09T08:53:04</vt:filetime>
  </property>
</Properties>
</file>