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spacing w:line="280" w:lineRule="auto"/>
        <w:rPr>
          <w:rFonts w:ascii="Arial"/>
          <w:sz w:val="21"/>
        </w:rPr>
      </w:pPr>
    </w:p>
    <w:p>
      <w:pPr>
        <w:pStyle w:val="2"/>
        <w:spacing w:before="279" w:line="222" w:lineRule="auto"/>
        <w:ind w:left="96"/>
        <w:outlineLvl w:val="0"/>
        <w:rPr>
          <w:sz w:val="65"/>
          <w:szCs w:val="65"/>
        </w:rPr>
      </w:pPr>
      <w:r>
        <w:rPr>
          <w:color w:val="FF0000"/>
          <w:spacing w:val="8"/>
          <w:sz w:val="65"/>
          <w:szCs w:val="65"/>
        </w:rPr>
        <w:t>重庆市农业农村委员会电子公文</w:t>
      </w: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pStyle w:val="2"/>
        <w:spacing w:before="133" w:line="211" w:lineRule="auto"/>
        <w:ind w:left="3353"/>
      </w:pPr>
      <w:r>
        <w:rPr>
          <w:spacing w:val="-3"/>
        </w:rPr>
        <w:t xml:space="preserve">渝农发〔 </w:t>
      </w:r>
      <w:r>
        <w:rPr>
          <w:rFonts w:ascii="Times New Roman" w:hAnsi="Times New Roman" w:eastAsia="Times New Roman" w:cs="Times New Roman"/>
          <w:spacing w:val="-3"/>
        </w:rPr>
        <w:t xml:space="preserve">2024 </w:t>
      </w:r>
      <w:r>
        <w:rPr>
          <w:spacing w:val="-3"/>
        </w:rPr>
        <w:t>〕</w:t>
      </w:r>
      <w:r>
        <w:rPr>
          <w:rFonts w:ascii="Times New Roman" w:hAnsi="Times New Roman" w:eastAsia="Times New Roman" w:cs="Times New Roman"/>
          <w:spacing w:val="-3"/>
        </w:rPr>
        <w:t>50</w:t>
      </w:r>
      <w:r>
        <w:rPr>
          <w:rFonts w:ascii="Times New Roman" w:hAnsi="Times New Roman" w:eastAsia="Times New Roman" w:cs="Times New Roman"/>
          <w:spacing w:val="32"/>
        </w:rPr>
        <w:t xml:space="preserve"> </w:t>
      </w:r>
      <w:r>
        <w:rPr>
          <w:spacing w:val="-3"/>
        </w:rPr>
        <w:t>号</w:t>
      </w:r>
    </w:p>
    <w:p>
      <w:pPr>
        <w:spacing w:before="5" w:line="45" w:lineRule="exact"/>
      </w:pPr>
      <w:r>
        <w:drawing>
          <wp:inline distT="0" distB="0" distL="0" distR="0">
            <wp:extent cx="5829300" cy="28575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2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35" w:lineRule="auto"/>
        <w:rPr>
          <w:rFonts w:ascii="Arial"/>
          <w:sz w:val="21"/>
        </w:rPr>
      </w:pPr>
    </w:p>
    <w:p>
      <w:pPr>
        <w:spacing w:line="335" w:lineRule="auto"/>
        <w:rPr>
          <w:rFonts w:ascii="Arial"/>
          <w:sz w:val="21"/>
        </w:rPr>
      </w:pPr>
    </w:p>
    <w:p>
      <w:pPr>
        <w:pStyle w:val="2"/>
        <w:spacing w:before="184" w:line="229" w:lineRule="auto"/>
        <w:ind w:left="2677"/>
        <w:rPr>
          <w:sz w:val="43"/>
          <w:szCs w:val="43"/>
        </w:rPr>
      </w:pPr>
      <w:r>
        <w:rPr>
          <w:spacing w:val="8"/>
          <w:sz w:val="43"/>
          <w:szCs w:val="43"/>
        </w:rPr>
        <w:t>重庆市农业农村委员会</w:t>
      </w:r>
    </w:p>
    <w:p>
      <w:pPr>
        <w:pStyle w:val="2"/>
        <w:spacing w:before="2" w:line="185" w:lineRule="auto"/>
        <w:ind w:left="2660"/>
        <w:rPr>
          <w:sz w:val="43"/>
          <w:szCs w:val="43"/>
        </w:rPr>
      </w:pPr>
      <w:r>
        <w:rPr>
          <w:spacing w:val="-2"/>
          <w:sz w:val="43"/>
          <w:szCs w:val="43"/>
        </w:rPr>
        <w:t>重 庆 市 乡 村 振 兴 局</w:t>
      </w:r>
    </w:p>
    <w:p>
      <w:pPr>
        <w:pStyle w:val="2"/>
        <w:spacing w:before="125" w:line="228" w:lineRule="auto"/>
        <w:ind w:left="1681"/>
        <w:rPr>
          <w:sz w:val="43"/>
          <w:szCs w:val="43"/>
        </w:rPr>
      </w:pPr>
      <w:r>
        <w:rPr>
          <w:spacing w:val="6"/>
          <w:sz w:val="43"/>
          <w:szCs w:val="43"/>
        </w:rPr>
        <w:t xml:space="preserve">关于调整 </w:t>
      </w:r>
      <w:r>
        <w:rPr>
          <w:rFonts w:ascii="Times New Roman" w:hAnsi="Times New Roman" w:eastAsia="Times New Roman" w:cs="Times New Roman"/>
          <w:spacing w:val="6"/>
          <w:sz w:val="43"/>
          <w:szCs w:val="43"/>
        </w:rPr>
        <w:t xml:space="preserve">2024 </w:t>
      </w:r>
      <w:r>
        <w:rPr>
          <w:spacing w:val="6"/>
          <w:sz w:val="43"/>
          <w:szCs w:val="43"/>
        </w:rPr>
        <w:t>年度我市防止返贫</w:t>
      </w:r>
    </w:p>
    <w:p>
      <w:pPr>
        <w:pStyle w:val="2"/>
        <w:spacing w:before="3" w:line="208" w:lineRule="auto"/>
        <w:ind w:left="3337"/>
        <w:rPr>
          <w:sz w:val="43"/>
          <w:szCs w:val="43"/>
        </w:rPr>
      </w:pPr>
      <w:r>
        <w:rPr>
          <w:spacing w:val="8"/>
          <w:sz w:val="43"/>
          <w:szCs w:val="43"/>
        </w:rPr>
        <w:t>监测范围的通知</w:t>
      </w: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pStyle w:val="2"/>
        <w:spacing w:before="133" w:line="206" w:lineRule="auto"/>
        <w:jc w:val="right"/>
      </w:pPr>
      <w:r>
        <w:t>各区县（自治县）农业农村委</w:t>
      </w:r>
      <w:r>
        <w:rPr>
          <w:spacing w:val="-45"/>
        </w:rPr>
        <w:t xml:space="preserve"> </w:t>
      </w:r>
      <w:r>
        <w:t>、乡村振兴局</w:t>
      </w:r>
      <w:r>
        <w:rPr>
          <w:spacing w:val="-36"/>
        </w:rPr>
        <w:t xml:space="preserve"> </w:t>
      </w:r>
      <w:r>
        <w:t>，万盛经开区农林局：</w:t>
      </w:r>
    </w:p>
    <w:p>
      <w:pPr>
        <w:pStyle w:val="2"/>
        <w:spacing w:before="144" w:line="270" w:lineRule="auto"/>
        <w:ind w:left="375" w:right="97" w:firstLine="649"/>
        <w:jc w:val="both"/>
        <w:rPr>
          <w:sz w:val="30"/>
          <w:szCs w:val="30"/>
        </w:rPr>
      </w:pPr>
      <w:r>
        <w:rPr>
          <w:spacing w:val="7"/>
        </w:rPr>
        <w:t>经市委、市政府主要领导同意，</w:t>
      </w:r>
      <w:r>
        <w:rPr>
          <w:rFonts w:ascii="Times New Roman" w:hAnsi="Times New Roman" w:eastAsia="Times New Roman" w:cs="Times New Roman"/>
          <w:spacing w:val="7"/>
        </w:rPr>
        <w:t xml:space="preserve">2024 </w:t>
      </w:r>
      <w:r>
        <w:rPr>
          <w:spacing w:val="7"/>
        </w:rPr>
        <w:t>年度我市防止返贫监测</w:t>
      </w:r>
      <w:r>
        <w:rPr>
          <w:spacing w:val="6"/>
        </w:rPr>
        <w:t xml:space="preserve"> </w:t>
      </w:r>
      <w:r>
        <w:rPr>
          <w:spacing w:val="2"/>
        </w:rPr>
        <w:t xml:space="preserve">范围由 </w:t>
      </w:r>
      <w:r>
        <w:rPr>
          <w:rFonts w:ascii="Times New Roman" w:hAnsi="Times New Roman" w:eastAsia="Times New Roman" w:cs="Times New Roman"/>
          <w:spacing w:val="2"/>
        </w:rPr>
        <w:t>2023</w:t>
      </w:r>
      <w:r>
        <w:rPr>
          <w:rFonts w:ascii="Times New Roman" w:hAnsi="Times New Roman" w:eastAsia="Times New Roman" w:cs="Times New Roman"/>
          <w:spacing w:val="20"/>
          <w:w w:val="101"/>
        </w:rPr>
        <w:t xml:space="preserve"> </w:t>
      </w:r>
      <w:r>
        <w:rPr>
          <w:spacing w:val="2"/>
        </w:rPr>
        <w:t>年度的家庭年人均纯收入</w:t>
      </w:r>
      <w:r>
        <w:rPr>
          <w:spacing w:val="1"/>
        </w:rPr>
        <w:t xml:space="preserve"> </w:t>
      </w:r>
      <w:r>
        <w:rPr>
          <w:rFonts w:ascii="Times New Roman" w:hAnsi="Times New Roman" w:eastAsia="Times New Roman" w:cs="Times New Roman"/>
          <w:spacing w:val="1"/>
        </w:rPr>
        <w:t>8000</w:t>
      </w:r>
      <w:r>
        <w:rPr>
          <w:rFonts w:ascii="Times New Roman" w:hAnsi="Times New Roman" w:eastAsia="Times New Roman" w:cs="Times New Roman"/>
          <w:spacing w:val="27"/>
          <w:w w:val="101"/>
        </w:rPr>
        <w:t xml:space="preserve"> </w:t>
      </w:r>
      <w:r>
        <w:rPr>
          <w:spacing w:val="1"/>
        </w:rPr>
        <w:t xml:space="preserve">元调整为 </w:t>
      </w:r>
      <w:r>
        <w:rPr>
          <w:rFonts w:ascii="Times New Roman" w:hAnsi="Times New Roman" w:eastAsia="Times New Roman" w:cs="Times New Roman"/>
          <w:spacing w:val="1"/>
        </w:rPr>
        <w:t>8300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1"/>
        </w:rPr>
        <w:t>元。</w:t>
      </w:r>
      <w:r>
        <w:rPr>
          <w:spacing w:val="1"/>
          <w:sz w:val="30"/>
          <w:szCs w:val="30"/>
        </w:rPr>
        <w:t>请</w:t>
      </w:r>
      <w:r>
        <w:rPr>
          <w:sz w:val="30"/>
          <w:szCs w:val="30"/>
        </w:rPr>
        <w:t xml:space="preserve"> </w:t>
      </w:r>
      <w:r>
        <w:rPr>
          <w:spacing w:val="-2"/>
          <w:sz w:val="30"/>
          <w:szCs w:val="30"/>
        </w:rPr>
        <w:t>各区县</w:t>
      </w:r>
      <w:r>
        <w:rPr>
          <w:spacing w:val="-2"/>
        </w:rPr>
        <w:t>（自治县）</w:t>
      </w:r>
      <w:r>
        <w:rPr>
          <w:spacing w:val="-2"/>
          <w:sz w:val="30"/>
          <w:szCs w:val="30"/>
        </w:rPr>
        <w:t>依据新的监测范围，抓紧抓实防止返贫动态监测和</w:t>
      </w:r>
    </w:p>
    <w:p>
      <w:pPr>
        <w:pStyle w:val="2"/>
        <w:spacing w:before="2" w:line="180" w:lineRule="auto"/>
        <w:ind w:left="387"/>
        <w:rPr>
          <w:sz w:val="30"/>
          <w:szCs w:val="30"/>
        </w:rPr>
      </w:pPr>
      <w:r>
        <w:rPr>
          <w:spacing w:val="-3"/>
          <w:sz w:val="30"/>
          <w:szCs w:val="30"/>
        </w:rPr>
        <w:t>帮扶工作，</w:t>
      </w:r>
      <w:r>
        <w:rPr>
          <w:spacing w:val="-55"/>
          <w:sz w:val="30"/>
          <w:szCs w:val="30"/>
        </w:rPr>
        <w:t xml:space="preserve"> </w:t>
      </w:r>
      <w:r>
        <w:rPr>
          <w:spacing w:val="-3"/>
          <w:sz w:val="30"/>
          <w:szCs w:val="30"/>
        </w:rPr>
        <w:t>坚决守住不发生规模性返贫的底线。</w:t>
      </w:r>
    </w:p>
    <w:p>
      <w:pPr>
        <w:pStyle w:val="2"/>
        <w:spacing w:before="210" w:line="180" w:lineRule="auto"/>
        <w:ind w:left="974"/>
        <w:rPr>
          <w:sz w:val="30"/>
          <w:szCs w:val="30"/>
        </w:rPr>
      </w:pPr>
      <w:r>
        <w:rPr>
          <w:spacing w:val="-4"/>
          <w:sz w:val="30"/>
          <w:szCs w:val="30"/>
        </w:rPr>
        <w:t>特此通知。</w:t>
      </w:r>
    </w:p>
    <w:p>
      <w:pPr>
        <w:spacing w:line="180" w:lineRule="auto"/>
        <w:rPr>
          <w:sz w:val="30"/>
          <w:szCs w:val="30"/>
        </w:rPr>
        <w:sectPr>
          <w:footerReference r:id="rId5" w:type="default"/>
          <w:pgSz w:w="11906" w:h="16839"/>
          <w:pgMar w:top="1431" w:right="1349" w:bottom="1271" w:left="1085" w:header="0" w:footer="992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pStyle w:val="2"/>
        <w:spacing w:before="133" w:line="206" w:lineRule="auto"/>
        <w:ind w:left="517"/>
      </w:pPr>
      <w:r>
        <w:rPr>
          <w:spacing w:val="12"/>
        </w:rPr>
        <w:t>（此页无正文）</w:t>
      </w: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7" w:lineRule="auto"/>
        <w:rPr>
          <w:rFonts w:ascii="Arial"/>
          <w:sz w:val="21"/>
        </w:rPr>
      </w:pPr>
    </w:p>
    <w:p>
      <w:pPr>
        <w:pStyle w:val="2"/>
        <w:spacing w:before="133" w:line="595" w:lineRule="exact"/>
        <w:ind w:left="4876"/>
      </w:pPr>
      <w: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3277870</wp:posOffset>
            </wp:positionH>
            <wp:positionV relativeFrom="paragraph">
              <wp:posOffset>-428625</wp:posOffset>
            </wp:positionV>
            <wp:extent cx="1587500" cy="1574800"/>
            <wp:effectExtent l="0" t="0" r="0" b="0"/>
            <wp:wrapNone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875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  <w:position w:val="18"/>
        </w:rPr>
        <w:t>重庆市农业农村委员会</w:t>
      </w:r>
    </w:p>
    <w:p>
      <w:pPr>
        <w:pStyle w:val="2"/>
        <w:spacing w:line="210" w:lineRule="auto"/>
        <w:ind w:left="5356"/>
      </w:pPr>
      <w:r>
        <w:rPr>
          <w:spacing w:val="6"/>
        </w:rPr>
        <w:t>重庆市乡村振兴局</w:t>
      </w:r>
    </w:p>
    <w:p>
      <w:pPr>
        <w:pStyle w:val="2"/>
        <w:spacing w:before="135" w:line="181" w:lineRule="auto"/>
        <w:ind w:left="5647"/>
      </w:pPr>
      <w:r>
        <w:rPr>
          <w:rFonts w:ascii="Times New Roman" w:hAnsi="Times New Roman" w:eastAsia="Times New Roman" w:cs="Times New Roman"/>
          <w:spacing w:val="-1"/>
        </w:rPr>
        <w:t>2024</w:t>
      </w:r>
      <w:r>
        <w:rPr>
          <w:rFonts w:ascii="Times New Roman" w:hAnsi="Times New Roman" w:eastAsia="Times New Roman" w:cs="Times New Roman"/>
          <w:spacing w:val="25"/>
        </w:rPr>
        <w:t xml:space="preserve"> </w:t>
      </w:r>
      <w:r>
        <w:rPr>
          <w:spacing w:val="-1"/>
        </w:rPr>
        <w:t xml:space="preserve">年 </w:t>
      </w:r>
      <w:r>
        <w:rPr>
          <w:rFonts w:ascii="Times New Roman" w:hAnsi="Times New Roman" w:eastAsia="Times New Roman" w:cs="Times New Roman"/>
          <w:spacing w:val="-1"/>
        </w:rPr>
        <w:t>3</w:t>
      </w:r>
      <w:r>
        <w:rPr>
          <w:rFonts w:ascii="Times New Roman" w:hAnsi="Times New Roman" w:eastAsia="Times New Roman" w:cs="Times New Roman"/>
          <w:spacing w:val="33"/>
        </w:rPr>
        <w:t xml:space="preserve"> </w:t>
      </w:r>
      <w:r>
        <w:rPr>
          <w:spacing w:val="-1"/>
        </w:rPr>
        <w:t xml:space="preserve">月 </w:t>
      </w:r>
      <w:r>
        <w:rPr>
          <w:rFonts w:ascii="Times New Roman" w:hAnsi="Times New Roman" w:eastAsia="Times New Roman" w:cs="Times New Roman"/>
          <w:spacing w:val="-1"/>
        </w:rPr>
        <w:t xml:space="preserve">26  </w:t>
      </w:r>
      <w:r>
        <w:rPr>
          <w:spacing w:val="-1"/>
        </w:rPr>
        <w:t>日</w:t>
      </w:r>
    </w:p>
    <w:p>
      <w:pPr>
        <w:spacing w:line="319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  <w:bookmarkStart w:id="0" w:name="_GoBack"/>
      <w:bookmarkEnd w:id="0"/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2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p>
      <w:pPr>
        <w:spacing w:before="1"/>
      </w:pPr>
    </w:p>
    <w:tbl>
      <w:tblPr>
        <w:tblStyle w:val="5"/>
        <w:tblW w:w="8522" w:type="dxa"/>
        <w:tblInd w:w="0" w:type="dxa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436"/>
        <w:gridCol w:w="4086"/>
      </w:tblGrid>
      <w:tr>
        <w:tblPrEx>
          <w:tblBorders>
            <w:top w:val="none" w:color="000000" w:sz="0" w:space="0"/>
            <w:left w:val="none" w:color="000000" w:sz="0" w:space="0"/>
            <w:bottom w:val="none" w:color="000000" w:sz="0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443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06" w:lineRule="auto"/>
              <w:ind w:left="133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"/>
                <w:sz w:val="28"/>
                <w:szCs w:val="28"/>
              </w:rPr>
              <w:t>重庆市农业农村委员会办公室</w:t>
            </w:r>
          </w:p>
        </w:tc>
        <w:tc>
          <w:tcPr>
            <w:tcW w:w="408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0" w:line="180" w:lineRule="auto"/>
              <w:ind w:left="718"/>
              <w:rPr>
                <w:rFonts w:ascii="微软雅黑" w:hAnsi="微软雅黑" w:eastAsia="微软雅黑" w:cs="微软雅黑"/>
                <w:sz w:val="28"/>
                <w:szCs w:val="28"/>
              </w:rPr>
            </w:pPr>
            <w:r>
              <w:rPr>
                <w:rFonts w:ascii="微软雅黑" w:hAnsi="微软雅黑" w:eastAsia="微软雅黑" w:cs="微软雅黑"/>
                <w:spacing w:val="-23"/>
                <w:sz w:val="28"/>
                <w:szCs w:val="28"/>
              </w:rPr>
              <w:t>2024 年 3</w:t>
            </w:r>
            <w:r>
              <w:rPr>
                <w:rFonts w:ascii="微软雅黑" w:hAnsi="微软雅黑" w:eastAsia="微软雅黑" w:cs="微软雅黑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3"/>
                <w:sz w:val="28"/>
                <w:szCs w:val="28"/>
              </w:rPr>
              <w:t>月</w:t>
            </w:r>
            <w:r>
              <w:rPr>
                <w:rFonts w:ascii="微软雅黑" w:hAnsi="微软雅黑" w:eastAsia="微软雅黑" w:cs="微软雅黑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3"/>
                <w:sz w:val="28"/>
                <w:szCs w:val="28"/>
              </w:rPr>
              <w:t>26</w:t>
            </w:r>
            <w:r>
              <w:rPr>
                <w:rFonts w:ascii="微软雅黑" w:hAnsi="微软雅黑" w:eastAsia="微软雅黑" w:cs="微软雅黑"/>
                <w:spacing w:val="66"/>
                <w:w w:val="101"/>
                <w:sz w:val="28"/>
                <w:szCs w:val="28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-23"/>
                <w:sz w:val="28"/>
                <w:szCs w:val="28"/>
              </w:rPr>
              <w:t>日印发</w:t>
            </w:r>
          </w:p>
        </w:tc>
      </w:tr>
    </w:tbl>
    <w:p>
      <w:pPr>
        <w:rPr>
          <w:rFonts w:ascii="Arial"/>
          <w:sz w:val="21"/>
        </w:rPr>
      </w:pPr>
    </w:p>
    <w:sectPr>
      <w:footerReference r:id="rId6" w:type="default"/>
      <w:pgSz w:w="11906" w:h="16839"/>
      <w:pgMar w:top="1431" w:right="1384" w:bottom="1270" w:left="1338" w:header="0" w:footer="992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77" w:lineRule="auto"/>
      <w:ind w:left="8683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14"/>
        <w:sz w:val="28"/>
        <w:szCs w:val="28"/>
      </w:rPr>
      <w:t>-</w:t>
    </w:r>
    <w:r>
      <w:rPr>
        <w:rFonts w:ascii="宋体" w:hAnsi="宋体" w:eastAsia="宋体" w:cs="宋体"/>
        <w:spacing w:val="31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1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14"/>
        <w:sz w:val="28"/>
        <w:szCs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76" w:lineRule="auto"/>
      <w:ind w:left="1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spacing w:val="-8"/>
        <w:sz w:val="28"/>
        <w:szCs w:val="28"/>
      </w:rPr>
      <w:t>-</w:t>
    </w:r>
    <w:r>
      <w:rPr>
        <w:rFonts w:ascii="宋体" w:hAnsi="宋体" w:eastAsia="宋体" w:cs="宋体"/>
        <w:spacing w:val="15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2</w:t>
    </w:r>
    <w:r>
      <w:rPr>
        <w:rFonts w:ascii="宋体" w:hAnsi="宋体" w:eastAsia="宋体" w:cs="宋体"/>
        <w:spacing w:val="9"/>
        <w:sz w:val="28"/>
        <w:szCs w:val="28"/>
      </w:rPr>
      <w:t xml:space="preserve"> </w:t>
    </w:r>
    <w:r>
      <w:rPr>
        <w:rFonts w:ascii="宋体" w:hAnsi="宋体" w:eastAsia="宋体" w:cs="宋体"/>
        <w:spacing w:val="-8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GRlZjFmMTljNDRjZWZlMjUyMGU2NGZiZTBlMjQyMTcifQ=="/>
  </w:docVars>
  <w:rsids>
    <w:rsidRoot w:val="00000000"/>
    <w:rsid w:val="27AE768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8" Type="http://schemas.openxmlformats.org/officeDocument/2006/relationships/image" Target="media/image1.pn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Office_12.1.0.16388_F1E327BC-269C-435d-A152-05C5408002CA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2024-03-26T11:19:00Z</dcterms:created>
  <dc:creator>HP</dc:creator>
  <cp:lastModifiedBy>王玲</cp:lastModifiedBy>
  <dcterms:modified xsi:type="dcterms:W3CDTF">2024-03-28T01:47:46Z</dcterms:modified>
  <dc:title>重庆市农业农村委员会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2024-03-28T09:42:02Z</vt:filetime>
  </property>
  <property fmtid="{D5CDD505-2E9C-101B-9397-08002B2CF9AE}" pid="4" name="KSOProductBuildVer">
    <vt:lpwstr>2052-12.1.0.16388</vt:lpwstr>
  </property>
  <property fmtid="{D5CDD505-2E9C-101B-9397-08002B2CF9AE}" pid="5" name="ICV">
    <vt:lpwstr>D1585FF797E74905959B1D1EAEDA282A_12</vt:lpwstr>
  </property>
</Properties>
</file>