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29BFE">
      <w:pPr>
        <w:widowControl/>
        <w:jc w:val="center"/>
        <w:rPr>
          <w:rFonts w:hint="eastAsia" w:ascii="方正小标宋_GBK" w:hAnsi="方正小标宋_GBK" w:eastAsia="方正小标宋_GBK" w:cs="方正小标宋_GBK"/>
          <w:kern w:val="0"/>
          <w:sz w:val="40"/>
          <w:szCs w:val="40"/>
        </w:rPr>
      </w:pPr>
      <w:r>
        <w:rPr>
          <w:rFonts w:hint="eastAsia" w:ascii="方正小标宋_GBK" w:hAnsi="方正小标宋_GBK" w:eastAsia="方正小标宋_GBK" w:cs="方正小标宋_GBK"/>
          <w:kern w:val="0"/>
          <w:sz w:val="40"/>
          <w:szCs w:val="40"/>
        </w:rPr>
        <w:t>公平竞争审查表</w:t>
      </w:r>
    </w:p>
    <w:p w14:paraId="02DD38BC">
      <w:pPr>
        <w:widowControl/>
        <w:jc w:val="righ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2024</w:t>
      </w:r>
      <w:r>
        <w:rPr>
          <w:rFonts w:hint="eastAsia"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lang w:val="en-US" w:eastAsia="zh-CN"/>
        </w:rPr>
        <w:t>10</w:t>
      </w:r>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lang w:val="en-US" w:eastAsia="zh-CN"/>
        </w:rPr>
        <w:t>15</w:t>
      </w:r>
      <w:r>
        <w:rPr>
          <w:rFonts w:hint="eastAsia" w:ascii="方正仿宋_GBK" w:hAnsi="方正仿宋_GBK" w:eastAsia="方正仿宋_GBK" w:cs="方正仿宋_GBK"/>
          <w:kern w:val="0"/>
          <w:sz w:val="32"/>
          <w:szCs w:val="32"/>
        </w:rPr>
        <w:t>日</w:t>
      </w:r>
    </w:p>
    <w:tbl>
      <w:tblPr>
        <w:tblStyle w:val="12"/>
        <w:tblW w:w="8746" w:type="dxa"/>
        <w:tblInd w:w="0" w:type="dxa"/>
        <w:tblLayout w:type="fixed"/>
        <w:tblCellMar>
          <w:top w:w="0" w:type="dxa"/>
          <w:left w:w="108" w:type="dxa"/>
          <w:bottom w:w="0" w:type="dxa"/>
          <w:right w:w="108" w:type="dxa"/>
        </w:tblCellMar>
      </w:tblPr>
      <w:tblGrid>
        <w:gridCol w:w="1248"/>
        <w:gridCol w:w="1270"/>
        <w:gridCol w:w="559"/>
        <w:gridCol w:w="1995"/>
        <w:gridCol w:w="1134"/>
        <w:gridCol w:w="1555"/>
        <w:gridCol w:w="985"/>
      </w:tblGrid>
      <w:tr w14:paraId="2E7CE40A">
        <w:tblPrEx>
          <w:tblCellMar>
            <w:top w:w="0" w:type="dxa"/>
            <w:left w:w="108" w:type="dxa"/>
            <w:bottom w:w="0" w:type="dxa"/>
            <w:right w:w="108" w:type="dxa"/>
          </w:tblCellMar>
        </w:tblPrEx>
        <w:trPr>
          <w:trHeight w:val="873" w:hRule="atLeast"/>
        </w:trPr>
        <w:tc>
          <w:tcPr>
            <w:tcW w:w="1248" w:type="dxa"/>
            <w:tcBorders>
              <w:top w:val="single" w:color="000000" w:sz="4" w:space="0"/>
              <w:left w:val="single" w:color="000000" w:sz="4" w:space="0"/>
              <w:bottom w:val="single" w:color="000000" w:sz="4" w:space="0"/>
              <w:right w:val="single" w:color="000000" w:sz="4" w:space="0"/>
            </w:tcBorders>
            <w:vAlign w:val="center"/>
          </w:tcPr>
          <w:p w14:paraId="3705EF75">
            <w:pPr>
              <w:widowControl/>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政策措施名称</w:t>
            </w:r>
          </w:p>
        </w:tc>
        <w:tc>
          <w:tcPr>
            <w:tcW w:w="7498" w:type="dxa"/>
            <w:gridSpan w:val="6"/>
            <w:tcBorders>
              <w:top w:val="single" w:color="000000" w:sz="4" w:space="0"/>
              <w:left w:val="nil"/>
              <w:bottom w:val="single" w:color="000000" w:sz="4" w:space="0"/>
              <w:right w:val="single" w:color="000000" w:sz="4" w:space="0"/>
            </w:tcBorders>
            <w:vAlign w:val="center"/>
          </w:tcPr>
          <w:p w14:paraId="4638CD6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《重庆市大足区农业农村委员会 重庆市大足区财政局关于2025年巩固拓展脱贫攻坚成果和乡村振兴产业项目入库申报的通知》</w:t>
            </w:r>
          </w:p>
        </w:tc>
      </w:tr>
      <w:tr w14:paraId="5DE5CA0A">
        <w:tblPrEx>
          <w:tblCellMar>
            <w:top w:w="0" w:type="dxa"/>
            <w:left w:w="108" w:type="dxa"/>
            <w:bottom w:w="0" w:type="dxa"/>
            <w:right w:w="108" w:type="dxa"/>
          </w:tblCellMar>
        </w:tblPrEx>
        <w:trPr>
          <w:trHeight w:val="1103" w:hRule="atLeast"/>
        </w:trPr>
        <w:tc>
          <w:tcPr>
            <w:tcW w:w="1248" w:type="dxa"/>
            <w:tcBorders>
              <w:top w:val="single" w:color="000000" w:sz="4" w:space="0"/>
              <w:left w:val="single" w:color="000000" w:sz="4" w:space="0"/>
              <w:bottom w:val="single" w:color="000000" w:sz="4" w:space="0"/>
              <w:right w:val="single" w:color="000000" w:sz="4" w:space="0"/>
            </w:tcBorders>
            <w:vAlign w:val="center"/>
          </w:tcPr>
          <w:p w14:paraId="386DE665">
            <w:pPr>
              <w:widowControl/>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涉及行业领域</w:t>
            </w:r>
          </w:p>
        </w:tc>
        <w:tc>
          <w:tcPr>
            <w:tcW w:w="7498" w:type="dxa"/>
            <w:gridSpan w:val="6"/>
            <w:tcBorders>
              <w:top w:val="single" w:color="000000" w:sz="4" w:space="0"/>
              <w:left w:val="nil"/>
              <w:bottom w:val="single" w:color="000000" w:sz="4" w:space="0"/>
              <w:right w:val="single" w:color="000000" w:sz="4" w:space="0"/>
            </w:tcBorders>
            <w:vAlign w:val="center"/>
          </w:tcPr>
          <w:p w14:paraId="0DD5F179">
            <w:pPr>
              <w:widowControl/>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 xml:space="preserve"> 农业农村</w:t>
            </w:r>
          </w:p>
        </w:tc>
      </w:tr>
      <w:tr w14:paraId="3510D273">
        <w:tblPrEx>
          <w:tblCellMar>
            <w:top w:w="0" w:type="dxa"/>
            <w:left w:w="108" w:type="dxa"/>
            <w:bottom w:w="0" w:type="dxa"/>
            <w:right w:w="108" w:type="dxa"/>
          </w:tblCellMar>
        </w:tblPrEx>
        <w:trPr>
          <w:trHeight w:val="782" w:hRule="atLeast"/>
        </w:trPr>
        <w:tc>
          <w:tcPr>
            <w:tcW w:w="1248" w:type="dxa"/>
            <w:tcBorders>
              <w:top w:val="single" w:color="000000" w:sz="4" w:space="0"/>
              <w:left w:val="single" w:color="000000" w:sz="4" w:space="0"/>
              <w:bottom w:val="single" w:color="000000" w:sz="4" w:space="0"/>
              <w:right w:val="single" w:color="000000" w:sz="4" w:space="0"/>
            </w:tcBorders>
            <w:vAlign w:val="center"/>
          </w:tcPr>
          <w:p w14:paraId="7109B55D">
            <w:pPr>
              <w:widowControl/>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性质</w:t>
            </w:r>
          </w:p>
        </w:tc>
        <w:tc>
          <w:tcPr>
            <w:tcW w:w="7498" w:type="dxa"/>
            <w:gridSpan w:val="6"/>
            <w:tcBorders>
              <w:top w:val="single" w:color="000000" w:sz="4" w:space="0"/>
              <w:left w:val="nil"/>
              <w:bottom w:val="single" w:color="000000" w:sz="4" w:space="0"/>
              <w:right w:val="single" w:color="000000" w:sz="4" w:space="0"/>
            </w:tcBorders>
          </w:tcPr>
          <w:p w14:paraId="54273819">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sym w:font="Wingdings" w:char="00A8"/>
            </w:r>
            <w:r>
              <w:rPr>
                <w:rFonts w:hint="eastAsia" w:ascii="方正仿宋_GBK" w:hAnsi="方正仿宋_GBK" w:eastAsia="方正仿宋_GBK" w:cs="方正仿宋_GBK"/>
                <w:kern w:val="0"/>
                <w:sz w:val="32"/>
                <w:szCs w:val="32"/>
              </w:rPr>
              <w:t xml:space="preserve">行政法规草案     </w:t>
            </w:r>
            <w:r>
              <w:rPr>
                <w:rFonts w:hint="eastAsia" w:ascii="方正仿宋_GBK" w:hAnsi="方正仿宋_GBK" w:eastAsia="方正仿宋_GBK" w:cs="方正仿宋_GBK"/>
                <w:kern w:val="0"/>
                <w:sz w:val="32"/>
                <w:szCs w:val="32"/>
              </w:rPr>
              <w:sym w:font="Wingdings" w:char="00A8"/>
            </w:r>
            <w:r>
              <w:rPr>
                <w:rFonts w:hint="eastAsia" w:ascii="方正仿宋_GBK" w:hAnsi="方正仿宋_GBK" w:eastAsia="方正仿宋_GBK" w:cs="方正仿宋_GBK"/>
                <w:kern w:val="0"/>
                <w:sz w:val="32"/>
                <w:szCs w:val="32"/>
              </w:rPr>
              <w:t xml:space="preserve">地方性法规草案   </w:t>
            </w:r>
            <w:r>
              <w:rPr>
                <w:rFonts w:hint="eastAsia" w:ascii="方正仿宋_GBK" w:hAnsi="方正仿宋_GBK" w:eastAsia="方正仿宋_GBK" w:cs="方正仿宋_GBK"/>
                <w:kern w:val="0"/>
                <w:sz w:val="32"/>
                <w:szCs w:val="32"/>
              </w:rPr>
              <w:sym w:font="Wingdings" w:char="00A8"/>
            </w:r>
            <w:r>
              <w:rPr>
                <w:rFonts w:hint="eastAsia" w:ascii="方正仿宋_GBK" w:hAnsi="方正仿宋_GBK" w:eastAsia="方正仿宋_GBK" w:cs="方正仿宋_GBK"/>
                <w:kern w:val="0"/>
                <w:sz w:val="32"/>
                <w:szCs w:val="32"/>
              </w:rPr>
              <w:t>规章</w:t>
            </w:r>
          </w:p>
          <w:p w14:paraId="3D692B19">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sym w:font="Wingdings" w:char="00A8"/>
            </w:r>
            <w:r>
              <w:rPr>
                <w:rFonts w:hint="eastAsia" w:ascii="方正仿宋_GBK" w:hAnsi="方正仿宋_GBK" w:eastAsia="方正仿宋_GBK" w:cs="方正仿宋_GBK"/>
                <w:kern w:val="0"/>
                <w:sz w:val="32"/>
                <w:szCs w:val="32"/>
              </w:rPr>
              <w:t xml:space="preserve">规范性文件       </w:t>
            </w:r>
            <w:r>
              <w:rPr>
                <w:rFonts w:hint="eastAsia" w:ascii="方正仿宋_GBK" w:hAnsi="方正仿宋_GBK" w:eastAsia="方正仿宋_GBK" w:cs="方正仿宋_GBK"/>
                <w:kern w:val="0"/>
                <w:sz w:val="32"/>
                <w:szCs w:val="32"/>
              </w:rPr>
              <w:sym w:font="Wingdings" w:char="00FE"/>
            </w:r>
            <w:r>
              <w:rPr>
                <w:rFonts w:hint="eastAsia" w:ascii="方正仿宋_GBK" w:hAnsi="方正仿宋_GBK" w:eastAsia="方正仿宋_GBK" w:cs="方正仿宋_GBK"/>
                <w:kern w:val="0"/>
                <w:sz w:val="32"/>
                <w:szCs w:val="32"/>
              </w:rPr>
              <w:t>其他政策措施</w:t>
            </w:r>
          </w:p>
        </w:tc>
      </w:tr>
      <w:tr w14:paraId="34441D6C">
        <w:tblPrEx>
          <w:tblCellMar>
            <w:top w:w="0" w:type="dxa"/>
            <w:left w:w="108" w:type="dxa"/>
            <w:bottom w:w="0" w:type="dxa"/>
            <w:right w:w="108" w:type="dxa"/>
          </w:tblCellMar>
        </w:tblPrEx>
        <w:trPr>
          <w:trHeight w:val="702" w:hRule="atLeast"/>
        </w:trPr>
        <w:tc>
          <w:tcPr>
            <w:tcW w:w="1248" w:type="dxa"/>
            <w:vMerge w:val="restart"/>
            <w:tcBorders>
              <w:top w:val="nil"/>
              <w:left w:val="single" w:color="000000" w:sz="4" w:space="0"/>
              <w:bottom w:val="single" w:color="000000" w:sz="4" w:space="0"/>
              <w:right w:val="single" w:color="000000" w:sz="4" w:space="0"/>
            </w:tcBorders>
            <w:vAlign w:val="center"/>
          </w:tcPr>
          <w:p w14:paraId="1916168D">
            <w:pPr>
              <w:widowControl/>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起草</w:t>
            </w:r>
          </w:p>
          <w:p w14:paraId="4B2725C6">
            <w:pPr>
              <w:widowControl/>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机构</w:t>
            </w:r>
          </w:p>
        </w:tc>
        <w:tc>
          <w:tcPr>
            <w:tcW w:w="1829" w:type="dxa"/>
            <w:gridSpan w:val="2"/>
            <w:tcBorders>
              <w:top w:val="single" w:color="000000" w:sz="4" w:space="0"/>
              <w:left w:val="nil"/>
              <w:bottom w:val="single" w:color="000000" w:sz="4" w:space="0"/>
              <w:right w:val="single" w:color="000000" w:sz="4" w:space="0"/>
            </w:tcBorders>
            <w:vAlign w:val="center"/>
          </w:tcPr>
          <w:p w14:paraId="60EA30E5">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名  称</w:t>
            </w:r>
          </w:p>
        </w:tc>
        <w:tc>
          <w:tcPr>
            <w:tcW w:w="5669" w:type="dxa"/>
            <w:gridSpan w:val="4"/>
            <w:tcBorders>
              <w:top w:val="single" w:color="000000" w:sz="4" w:space="0"/>
              <w:left w:val="nil"/>
              <w:bottom w:val="single" w:color="000000" w:sz="4" w:space="0"/>
              <w:right w:val="single" w:color="000000" w:sz="4" w:space="0"/>
            </w:tcBorders>
            <w:vAlign w:val="center"/>
          </w:tcPr>
          <w:p w14:paraId="76FA6903">
            <w:pPr>
              <w:widowControl/>
              <w:jc w:val="center"/>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区农业农村委乡村振兴产业发展科</w:t>
            </w:r>
          </w:p>
        </w:tc>
      </w:tr>
      <w:tr w14:paraId="686FEC3B">
        <w:tblPrEx>
          <w:tblCellMar>
            <w:top w:w="0" w:type="dxa"/>
            <w:left w:w="108" w:type="dxa"/>
            <w:bottom w:w="0" w:type="dxa"/>
            <w:right w:w="108" w:type="dxa"/>
          </w:tblCellMar>
        </w:tblPrEx>
        <w:trPr>
          <w:trHeight w:val="751" w:hRule="atLeast"/>
        </w:trPr>
        <w:tc>
          <w:tcPr>
            <w:tcW w:w="1248" w:type="dxa"/>
            <w:vMerge w:val="continue"/>
            <w:tcBorders>
              <w:top w:val="nil"/>
              <w:left w:val="single" w:color="000000" w:sz="4" w:space="0"/>
              <w:bottom w:val="single" w:color="000000" w:sz="4" w:space="0"/>
              <w:right w:val="single" w:color="000000" w:sz="4" w:space="0"/>
            </w:tcBorders>
            <w:vAlign w:val="center"/>
          </w:tcPr>
          <w:p w14:paraId="1852003B">
            <w:pPr>
              <w:widowControl/>
              <w:jc w:val="left"/>
              <w:rPr>
                <w:rFonts w:hint="eastAsia" w:ascii="方正黑体_GBK" w:hAnsi="方正黑体_GBK" w:eastAsia="方正黑体_GBK" w:cs="方正黑体_GBK"/>
                <w:kern w:val="0"/>
                <w:sz w:val="32"/>
                <w:szCs w:val="32"/>
              </w:rPr>
            </w:pPr>
          </w:p>
        </w:tc>
        <w:tc>
          <w:tcPr>
            <w:tcW w:w="1829" w:type="dxa"/>
            <w:gridSpan w:val="2"/>
            <w:tcBorders>
              <w:top w:val="single" w:color="000000" w:sz="4" w:space="0"/>
              <w:left w:val="nil"/>
              <w:bottom w:val="single" w:color="000000" w:sz="4" w:space="0"/>
              <w:right w:val="single" w:color="000000" w:sz="4" w:space="0"/>
            </w:tcBorders>
            <w:vAlign w:val="center"/>
          </w:tcPr>
          <w:p w14:paraId="1E527F92">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联系人</w:t>
            </w:r>
          </w:p>
        </w:tc>
        <w:tc>
          <w:tcPr>
            <w:tcW w:w="1995" w:type="dxa"/>
            <w:tcBorders>
              <w:top w:val="single" w:color="000000" w:sz="4" w:space="0"/>
              <w:left w:val="nil"/>
              <w:bottom w:val="single" w:color="000000" w:sz="4" w:space="0"/>
              <w:right w:val="single" w:color="000000" w:sz="4" w:space="0"/>
            </w:tcBorders>
            <w:vAlign w:val="center"/>
          </w:tcPr>
          <w:p w14:paraId="0BA97841">
            <w:pPr>
              <w:widowControl/>
              <w:jc w:val="center"/>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 xml:space="preserve">唐全仲 </w:t>
            </w:r>
          </w:p>
        </w:tc>
        <w:tc>
          <w:tcPr>
            <w:tcW w:w="1134" w:type="dxa"/>
            <w:tcBorders>
              <w:top w:val="single" w:color="000000" w:sz="4" w:space="0"/>
              <w:left w:val="nil"/>
              <w:bottom w:val="single" w:color="000000" w:sz="4" w:space="0"/>
              <w:right w:val="single" w:color="000000" w:sz="4" w:space="0"/>
            </w:tcBorders>
            <w:vAlign w:val="center"/>
          </w:tcPr>
          <w:p w14:paraId="37CA00E5">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电话</w:t>
            </w:r>
          </w:p>
        </w:tc>
        <w:tc>
          <w:tcPr>
            <w:tcW w:w="2540" w:type="dxa"/>
            <w:gridSpan w:val="2"/>
            <w:tcBorders>
              <w:top w:val="single" w:color="000000" w:sz="4" w:space="0"/>
              <w:left w:val="nil"/>
              <w:bottom w:val="single" w:color="000000" w:sz="4" w:space="0"/>
              <w:right w:val="single" w:color="000000" w:sz="4" w:space="0"/>
            </w:tcBorders>
            <w:vAlign w:val="center"/>
          </w:tcPr>
          <w:p w14:paraId="3FE20857">
            <w:pPr>
              <w:widowControl/>
              <w:jc w:val="center"/>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 xml:space="preserve">43722112 </w:t>
            </w:r>
          </w:p>
        </w:tc>
      </w:tr>
      <w:tr w14:paraId="242B3E90">
        <w:tblPrEx>
          <w:tblCellMar>
            <w:top w:w="0" w:type="dxa"/>
            <w:left w:w="108" w:type="dxa"/>
            <w:bottom w:w="0" w:type="dxa"/>
            <w:right w:w="108" w:type="dxa"/>
          </w:tblCellMar>
        </w:tblPrEx>
        <w:trPr>
          <w:trHeight w:val="782" w:hRule="atLeast"/>
        </w:trPr>
        <w:tc>
          <w:tcPr>
            <w:tcW w:w="1248" w:type="dxa"/>
            <w:vMerge w:val="restart"/>
            <w:tcBorders>
              <w:top w:val="nil"/>
              <w:left w:val="single" w:color="000000" w:sz="4" w:space="0"/>
              <w:bottom w:val="single" w:color="000000" w:sz="4" w:space="0"/>
              <w:right w:val="single" w:color="000000" w:sz="4" w:space="0"/>
            </w:tcBorders>
            <w:vAlign w:val="center"/>
          </w:tcPr>
          <w:p w14:paraId="3924FD58">
            <w:pPr>
              <w:widowControl/>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审查</w:t>
            </w:r>
          </w:p>
          <w:p w14:paraId="29053223">
            <w:pPr>
              <w:widowControl/>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机构</w:t>
            </w:r>
          </w:p>
        </w:tc>
        <w:tc>
          <w:tcPr>
            <w:tcW w:w="1829" w:type="dxa"/>
            <w:gridSpan w:val="2"/>
            <w:tcBorders>
              <w:top w:val="single" w:color="000000" w:sz="4" w:space="0"/>
              <w:left w:val="nil"/>
              <w:bottom w:val="single" w:color="000000" w:sz="4" w:space="0"/>
              <w:right w:val="single" w:color="000000" w:sz="4" w:space="0"/>
            </w:tcBorders>
            <w:vAlign w:val="center"/>
          </w:tcPr>
          <w:p w14:paraId="6B598A29">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名  称</w:t>
            </w:r>
          </w:p>
        </w:tc>
        <w:tc>
          <w:tcPr>
            <w:tcW w:w="5669" w:type="dxa"/>
            <w:gridSpan w:val="4"/>
            <w:tcBorders>
              <w:top w:val="single" w:color="000000" w:sz="4" w:space="0"/>
              <w:left w:val="nil"/>
              <w:bottom w:val="single" w:color="000000" w:sz="4" w:space="0"/>
              <w:right w:val="single" w:color="000000" w:sz="4" w:space="0"/>
            </w:tcBorders>
            <w:vAlign w:val="center"/>
          </w:tcPr>
          <w:p w14:paraId="04DFBCEC">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区农业农村委规划发展科</w:t>
            </w:r>
          </w:p>
        </w:tc>
      </w:tr>
      <w:tr w14:paraId="5045AA97">
        <w:tblPrEx>
          <w:tblCellMar>
            <w:top w:w="0" w:type="dxa"/>
            <w:left w:w="108" w:type="dxa"/>
            <w:bottom w:w="0" w:type="dxa"/>
            <w:right w:w="108" w:type="dxa"/>
          </w:tblCellMar>
        </w:tblPrEx>
        <w:trPr>
          <w:trHeight w:val="782" w:hRule="atLeast"/>
        </w:trPr>
        <w:tc>
          <w:tcPr>
            <w:tcW w:w="1248" w:type="dxa"/>
            <w:vMerge w:val="continue"/>
            <w:tcBorders>
              <w:top w:val="nil"/>
              <w:left w:val="single" w:color="000000" w:sz="4" w:space="0"/>
              <w:bottom w:val="single" w:color="000000" w:sz="4" w:space="0"/>
              <w:right w:val="single" w:color="000000" w:sz="4" w:space="0"/>
            </w:tcBorders>
            <w:vAlign w:val="center"/>
          </w:tcPr>
          <w:p w14:paraId="7DF61296">
            <w:pPr>
              <w:widowControl/>
              <w:jc w:val="left"/>
              <w:rPr>
                <w:rFonts w:ascii="仿宋_GB2312" w:eastAsia="仿宋_GB2312"/>
                <w:kern w:val="0"/>
                <w:sz w:val="32"/>
                <w:szCs w:val="32"/>
              </w:rPr>
            </w:pPr>
          </w:p>
        </w:tc>
        <w:tc>
          <w:tcPr>
            <w:tcW w:w="1829" w:type="dxa"/>
            <w:gridSpan w:val="2"/>
            <w:tcBorders>
              <w:top w:val="single" w:color="000000" w:sz="4" w:space="0"/>
              <w:left w:val="nil"/>
              <w:bottom w:val="single" w:color="000000" w:sz="4" w:space="0"/>
              <w:right w:val="single" w:color="000000" w:sz="4" w:space="0"/>
            </w:tcBorders>
            <w:vAlign w:val="center"/>
          </w:tcPr>
          <w:p w14:paraId="1FD85310">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联系人</w:t>
            </w:r>
          </w:p>
        </w:tc>
        <w:tc>
          <w:tcPr>
            <w:tcW w:w="1995" w:type="dxa"/>
            <w:tcBorders>
              <w:top w:val="single" w:color="000000" w:sz="4" w:space="0"/>
              <w:left w:val="nil"/>
              <w:bottom w:val="single" w:color="000000" w:sz="4" w:space="0"/>
              <w:right w:val="single" w:color="000000" w:sz="4" w:space="0"/>
            </w:tcBorders>
            <w:vAlign w:val="center"/>
          </w:tcPr>
          <w:p w14:paraId="1D4D5326">
            <w:pPr>
              <w:widowControl/>
              <w:jc w:val="center"/>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 xml:space="preserve">谢云华 </w:t>
            </w:r>
          </w:p>
        </w:tc>
        <w:tc>
          <w:tcPr>
            <w:tcW w:w="1134" w:type="dxa"/>
            <w:tcBorders>
              <w:top w:val="single" w:color="000000" w:sz="4" w:space="0"/>
              <w:left w:val="nil"/>
              <w:bottom w:val="single" w:color="000000" w:sz="4" w:space="0"/>
              <w:right w:val="single" w:color="000000" w:sz="4" w:space="0"/>
            </w:tcBorders>
            <w:vAlign w:val="center"/>
          </w:tcPr>
          <w:p w14:paraId="79532EF3">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电话</w:t>
            </w:r>
          </w:p>
        </w:tc>
        <w:tc>
          <w:tcPr>
            <w:tcW w:w="2540" w:type="dxa"/>
            <w:gridSpan w:val="2"/>
            <w:tcBorders>
              <w:top w:val="single" w:color="000000" w:sz="4" w:space="0"/>
              <w:left w:val="nil"/>
              <w:bottom w:val="single" w:color="000000" w:sz="4" w:space="0"/>
              <w:right w:val="single" w:color="000000" w:sz="4" w:space="0"/>
            </w:tcBorders>
            <w:vAlign w:val="center"/>
          </w:tcPr>
          <w:p w14:paraId="44A68830">
            <w:pPr>
              <w:widowControl/>
              <w:jc w:val="center"/>
              <w:rPr>
                <w:rFonts w:hint="default"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lang w:val="en-US" w:eastAsia="zh-CN"/>
              </w:rPr>
              <w:t xml:space="preserve">43722062 </w:t>
            </w:r>
          </w:p>
        </w:tc>
      </w:tr>
      <w:tr w14:paraId="54E62C25">
        <w:tblPrEx>
          <w:tblCellMar>
            <w:top w:w="0" w:type="dxa"/>
            <w:left w:w="108" w:type="dxa"/>
            <w:bottom w:w="0" w:type="dxa"/>
            <w:right w:w="108" w:type="dxa"/>
          </w:tblCellMar>
        </w:tblPrEx>
        <w:trPr>
          <w:trHeight w:val="638" w:hRule="atLeast"/>
        </w:trPr>
        <w:tc>
          <w:tcPr>
            <w:tcW w:w="1248" w:type="dxa"/>
            <w:vMerge w:val="restart"/>
            <w:tcBorders>
              <w:top w:val="nil"/>
              <w:left w:val="single" w:color="000000" w:sz="4" w:space="0"/>
              <w:bottom w:val="single" w:color="000000" w:sz="4" w:space="0"/>
              <w:right w:val="single" w:color="000000" w:sz="4" w:space="0"/>
            </w:tcBorders>
            <w:vAlign w:val="center"/>
          </w:tcPr>
          <w:p w14:paraId="44AB0E5E">
            <w:pPr>
              <w:widowControl/>
              <w:jc w:val="left"/>
              <w:rPr>
                <w:rFonts w:ascii="仿宋_GB2312" w:eastAsia="仿宋_GB2312"/>
                <w:kern w:val="0"/>
                <w:sz w:val="32"/>
                <w:szCs w:val="32"/>
              </w:rPr>
            </w:pPr>
            <w:r>
              <w:rPr>
                <w:rFonts w:hint="eastAsia" w:ascii="方正黑体_GBK" w:hAnsi="方正黑体_GBK" w:eastAsia="方正黑体_GBK" w:cs="方正黑体_GBK"/>
                <w:kern w:val="0"/>
                <w:sz w:val="32"/>
                <w:szCs w:val="32"/>
              </w:rPr>
              <w:t>征求意见情况</w:t>
            </w:r>
          </w:p>
        </w:tc>
        <w:tc>
          <w:tcPr>
            <w:tcW w:w="7498" w:type="dxa"/>
            <w:gridSpan w:val="6"/>
            <w:tcBorders>
              <w:top w:val="single" w:color="000000" w:sz="4" w:space="0"/>
              <w:left w:val="nil"/>
              <w:bottom w:val="single" w:color="000000" w:sz="4" w:space="0"/>
              <w:right w:val="single" w:color="000000" w:sz="4" w:space="0"/>
            </w:tcBorders>
            <w:vAlign w:val="center"/>
          </w:tcPr>
          <w:p w14:paraId="20DAF6F1">
            <w:pPr>
              <w:widowControl/>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sym w:font="Wingdings" w:char="00A8"/>
            </w:r>
            <w:r>
              <w:rPr>
                <w:rFonts w:hint="eastAsia" w:ascii="方正仿宋_GBK" w:hAnsi="方正仿宋_GBK" w:eastAsia="方正仿宋_GBK" w:cs="方正仿宋_GBK"/>
                <w:kern w:val="0"/>
                <w:sz w:val="32"/>
                <w:szCs w:val="32"/>
              </w:rPr>
              <w:t xml:space="preserve">征求利害关系人意见     </w:t>
            </w:r>
            <w:r>
              <w:rPr>
                <w:rFonts w:hint="eastAsia" w:ascii="方正仿宋_GBK" w:hAnsi="方正仿宋_GBK" w:eastAsia="方正仿宋_GBK" w:cs="方正仿宋_GBK"/>
                <w:kern w:val="0"/>
                <w:sz w:val="32"/>
                <w:szCs w:val="32"/>
              </w:rPr>
              <w:sym w:font="Wingdings" w:char="00FE"/>
            </w:r>
            <w:r>
              <w:rPr>
                <w:rFonts w:hint="eastAsia" w:ascii="方正仿宋_GBK" w:hAnsi="方正仿宋_GBK" w:eastAsia="方正仿宋_GBK" w:cs="方正仿宋_GBK"/>
                <w:kern w:val="0"/>
                <w:sz w:val="32"/>
                <w:szCs w:val="32"/>
              </w:rPr>
              <w:t>向社会公开征求意见</w:t>
            </w:r>
          </w:p>
        </w:tc>
      </w:tr>
      <w:tr w14:paraId="267D7BA5">
        <w:tblPrEx>
          <w:tblCellMar>
            <w:top w:w="0" w:type="dxa"/>
            <w:left w:w="108" w:type="dxa"/>
            <w:bottom w:w="0" w:type="dxa"/>
            <w:right w:w="108" w:type="dxa"/>
          </w:tblCellMar>
        </w:tblPrEx>
        <w:trPr>
          <w:trHeight w:val="2619" w:hRule="atLeast"/>
        </w:trPr>
        <w:tc>
          <w:tcPr>
            <w:tcW w:w="1248" w:type="dxa"/>
            <w:vMerge w:val="continue"/>
            <w:tcBorders>
              <w:top w:val="nil"/>
              <w:left w:val="single" w:color="000000" w:sz="4" w:space="0"/>
              <w:bottom w:val="single" w:color="000000" w:sz="4" w:space="0"/>
              <w:right w:val="single" w:color="000000" w:sz="4" w:space="0"/>
            </w:tcBorders>
            <w:vAlign w:val="center"/>
          </w:tcPr>
          <w:p w14:paraId="199D893B">
            <w:pPr>
              <w:widowControl/>
              <w:jc w:val="left"/>
              <w:rPr>
                <w:rFonts w:ascii="仿宋_GB2312" w:eastAsia="仿宋_GB2312"/>
                <w:kern w:val="0"/>
                <w:sz w:val="32"/>
                <w:szCs w:val="32"/>
              </w:rPr>
            </w:pPr>
          </w:p>
        </w:tc>
        <w:tc>
          <w:tcPr>
            <w:tcW w:w="7498" w:type="dxa"/>
            <w:gridSpan w:val="6"/>
            <w:tcBorders>
              <w:top w:val="single" w:color="000000" w:sz="4" w:space="0"/>
              <w:left w:val="nil"/>
              <w:bottom w:val="single" w:color="000000" w:sz="4" w:space="0"/>
              <w:right w:val="single" w:color="000000" w:sz="4" w:space="0"/>
            </w:tcBorders>
          </w:tcPr>
          <w:p w14:paraId="6A0E4F08">
            <w:pPr>
              <w:widowControl/>
              <w:rPr>
                <w:rFonts w:hint="eastAsia" w:ascii="方正仿宋_GBK" w:hAnsi="方正仿宋_GBK" w:eastAsia="方正仿宋_GBK" w:cs="方正仿宋_GBK"/>
                <w:kern w:val="0"/>
                <w:sz w:val="32"/>
                <w:szCs w:val="32"/>
              </w:rPr>
            </w:pPr>
          </w:p>
        </w:tc>
      </w:tr>
      <w:tr w14:paraId="22F19261">
        <w:tblPrEx>
          <w:tblCellMar>
            <w:top w:w="0" w:type="dxa"/>
            <w:left w:w="108" w:type="dxa"/>
            <w:bottom w:w="0" w:type="dxa"/>
            <w:right w:w="108" w:type="dxa"/>
          </w:tblCellMar>
        </w:tblPrEx>
        <w:trPr>
          <w:trHeight w:val="2150" w:hRule="atLeast"/>
        </w:trPr>
        <w:tc>
          <w:tcPr>
            <w:tcW w:w="1248" w:type="dxa"/>
            <w:tcBorders>
              <w:top w:val="single" w:color="000000" w:sz="4" w:space="0"/>
              <w:left w:val="single" w:color="000000" w:sz="4" w:space="0"/>
              <w:bottom w:val="single" w:color="000000" w:sz="4" w:space="0"/>
              <w:right w:val="single" w:color="000000" w:sz="4" w:space="0"/>
            </w:tcBorders>
            <w:vAlign w:val="center"/>
          </w:tcPr>
          <w:p w14:paraId="50560E90">
            <w:pPr>
              <w:widowControl/>
              <w:jc w:val="center"/>
              <w:rPr>
                <w:rFonts w:ascii="仿宋_GB2312" w:eastAsia="仿宋_GB2312"/>
                <w:kern w:val="0"/>
                <w:sz w:val="32"/>
                <w:szCs w:val="32"/>
              </w:rPr>
            </w:pPr>
            <w:r>
              <w:rPr>
                <w:rFonts w:hint="eastAsia" w:ascii="方正黑体_GBK" w:hAnsi="方正黑体_GBK" w:eastAsia="方正黑体_GBK" w:cs="方正黑体_GBK"/>
                <w:kern w:val="0"/>
                <w:sz w:val="32"/>
                <w:szCs w:val="32"/>
              </w:rPr>
              <w:t>专家咨询意见</w:t>
            </w:r>
            <w:r>
              <w:rPr>
                <w:rFonts w:hint="eastAsia" w:ascii="方正黑体_GBK" w:hAnsi="方正黑体_GBK" w:eastAsia="方正黑体_GBK" w:cs="方正黑体_GBK"/>
                <w:kern w:val="0"/>
                <w:sz w:val="28"/>
                <w:szCs w:val="28"/>
              </w:rPr>
              <w:t>（可选）</w:t>
            </w:r>
          </w:p>
        </w:tc>
        <w:tc>
          <w:tcPr>
            <w:tcW w:w="7498" w:type="dxa"/>
            <w:gridSpan w:val="6"/>
            <w:tcBorders>
              <w:top w:val="single" w:color="000000" w:sz="4" w:space="0"/>
              <w:left w:val="nil"/>
              <w:bottom w:val="single" w:color="000000" w:sz="4" w:space="0"/>
              <w:right w:val="single" w:color="000000" w:sz="4" w:space="0"/>
            </w:tcBorders>
          </w:tcPr>
          <w:p w14:paraId="69C7D8CD">
            <w:pPr>
              <w:widowControl/>
              <w:ind w:right="560"/>
              <w:rPr>
                <w:rFonts w:hint="eastAsia" w:ascii="方正仿宋_GBK" w:hAnsi="方正仿宋_GBK" w:eastAsia="方正仿宋_GBK" w:cs="方正仿宋_GBK"/>
                <w:kern w:val="0"/>
                <w:sz w:val="32"/>
                <w:szCs w:val="32"/>
              </w:rPr>
            </w:pPr>
          </w:p>
          <w:p w14:paraId="05FBCC1F">
            <w:pPr>
              <w:widowControl/>
              <w:ind w:right="56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无</w:t>
            </w:r>
          </w:p>
          <w:p w14:paraId="13C41712">
            <w:pPr>
              <w:widowControl/>
              <w:jc w:val="right"/>
              <w:rPr>
                <w:rFonts w:hint="default" w:ascii="方正仿宋_GBK" w:hAnsi="方正仿宋_GBK" w:eastAsia="方正仿宋_GBK" w:cs="方正仿宋_GBK"/>
                <w:kern w:val="0"/>
                <w:sz w:val="32"/>
                <w:szCs w:val="32"/>
                <w:lang w:val="en-US" w:eastAsia="zh-CN"/>
              </w:rPr>
            </w:pPr>
          </w:p>
        </w:tc>
      </w:tr>
      <w:tr w14:paraId="24067531">
        <w:tblPrEx>
          <w:tblCellMar>
            <w:top w:w="0" w:type="dxa"/>
            <w:left w:w="108" w:type="dxa"/>
            <w:bottom w:w="0" w:type="dxa"/>
            <w:right w:w="108" w:type="dxa"/>
          </w:tblCellMar>
        </w:tblPrEx>
        <w:trPr>
          <w:trHeight w:val="680" w:hRule="atLeast"/>
        </w:trPr>
        <w:tc>
          <w:tcPr>
            <w:tcW w:w="8746" w:type="dxa"/>
            <w:gridSpan w:val="7"/>
            <w:tcBorders>
              <w:top w:val="single" w:color="000000" w:sz="4" w:space="0"/>
              <w:left w:val="single" w:color="000000" w:sz="4" w:space="0"/>
              <w:bottom w:val="single" w:color="000000" w:sz="4" w:space="0"/>
              <w:right w:val="single" w:color="000000" w:sz="4" w:space="0"/>
            </w:tcBorders>
            <w:vAlign w:val="center"/>
          </w:tcPr>
          <w:p w14:paraId="5DEA066F">
            <w:pPr>
              <w:widowControl/>
              <w:jc w:val="center"/>
              <w:rPr>
                <w:rFonts w:ascii="仿宋_GB2312" w:eastAsia="仿宋_GB2312"/>
                <w:kern w:val="0"/>
                <w:sz w:val="32"/>
                <w:szCs w:val="32"/>
              </w:rPr>
            </w:pPr>
            <w:r>
              <w:rPr>
                <w:rFonts w:hint="eastAsia" w:ascii="方正小标宋_GBK" w:hAnsi="方正小标宋_GBK" w:eastAsia="方正小标宋_GBK" w:cs="方正小标宋_GBK"/>
                <w:kern w:val="0"/>
                <w:sz w:val="32"/>
                <w:szCs w:val="32"/>
              </w:rPr>
              <w:t>竞争影响评估</w:t>
            </w:r>
          </w:p>
        </w:tc>
      </w:tr>
      <w:tr w14:paraId="2D5568EC">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7944B9E">
            <w:pPr>
              <w:widowControl/>
              <w:rPr>
                <w:rFonts w:ascii="仿宋_GB2312" w:eastAsia="仿宋_GB2312"/>
                <w:kern w:val="0"/>
                <w:sz w:val="32"/>
                <w:szCs w:val="32"/>
              </w:rPr>
            </w:pPr>
            <w:r>
              <w:rPr>
                <w:rFonts w:hint="eastAsia" w:ascii="方正黑体_GBK" w:hAnsi="方正黑体_GBK" w:eastAsia="方正黑体_GBK" w:cs="方正黑体_GBK"/>
                <w:kern w:val="0"/>
                <w:sz w:val="32"/>
                <w:szCs w:val="32"/>
              </w:rPr>
              <w:t>一、是否违反市场准入与退出标准</w:t>
            </w:r>
          </w:p>
        </w:tc>
        <w:tc>
          <w:tcPr>
            <w:tcW w:w="985" w:type="dxa"/>
            <w:tcBorders>
              <w:top w:val="single" w:color="000000" w:sz="4" w:space="0"/>
              <w:left w:val="nil"/>
              <w:bottom w:val="single" w:color="000000" w:sz="4" w:space="0"/>
              <w:right w:val="single" w:color="000000" w:sz="4" w:space="0"/>
            </w:tcBorders>
            <w:shd w:val="clear" w:color="auto" w:fill="FFFFFF"/>
            <w:vAlign w:val="center"/>
          </w:tcPr>
          <w:p w14:paraId="208A827A">
            <w:pPr>
              <w:widowControl/>
              <w:rPr>
                <w:rFonts w:ascii="仿宋_GB2312" w:eastAsia="仿宋_GB2312"/>
                <w:kern w:val="0"/>
                <w:sz w:val="32"/>
                <w:szCs w:val="32"/>
              </w:rPr>
            </w:pPr>
            <w:r>
              <w:rPr>
                <w:rFonts w:hint="eastAsia" w:ascii="方正黑体_GBK" w:hAnsi="方正黑体_GBK" w:eastAsia="方正黑体_GBK" w:cs="方正黑体_GBK"/>
                <w:kern w:val="0"/>
                <w:sz w:val="32"/>
                <w:szCs w:val="32"/>
              </w:rPr>
              <w:t>是/否</w:t>
            </w:r>
          </w:p>
        </w:tc>
      </w:tr>
      <w:tr w14:paraId="60A83F79">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41A9F05C">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1.设置不合理和歧视性的准入和退出条件</w:t>
            </w:r>
          </w:p>
        </w:tc>
        <w:tc>
          <w:tcPr>
            <w:tcW w:w="985" w:type="dxa"/>
            <w:tcBorders>
              <w:top w:val="single" w:color="000000" w:sz="4" w:space="0"/>
              <w:left w:val="nil"/>
              <w:bottom w:val="single" w:color="000000" w:sz="4" w:space="0"/>
              <w:right w:val="single" w:color="000000" w:sz="4" w:space="0"/>
            </w:tcBorders>
            <w:vAlign w:val="center"/>
          </w:tcPr>
          <w:p w14:paraId="4A9F5FC4">
            <w:pPr>
              <w:widowControl/>
              <w:jc w:val="center"/>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否</w:t>
            </w:r>
          </w:p>
        </w:tc>
      </w:tr>
      <w:tr w14:paraId="3C0E3B6E">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2F53FFE8">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2.未经公平竞争授予经营者特许经营权</w:t>
            </w:r>
          </w:p>
        </w:tc>
        <w:tc>
          <w:tcPr>
            <w:tcW w:w="985" w:type="dxa"/>
            <w:tcBorders>
              <w:top w:val="single" w:color="000000" w:sz="4" w:space="0"/>
              <w:left w:val="nil"/>
              <w:bottom w:val="single" w:color="000000" w:sz="4" w:space="0"/>
              <w:right w:val="single" w:color="000000" w:sz="4" w:space="0"/>
            </w:tcBorders>
            <w:vAlign w:val="center"/>
          </w:tcPr>
          <w:p w14:paraId="4EBC2CB6">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否</w:t>
            </w:r>
          </w:p>
        </w:tc>
      </w:tr>
      <w:tr w14:paraId="32F62F68">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2F5EA28F">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3.限定经营、购买、使用特定经营者提供的商品和服务</w:t>
            </w:r>
          </w:p>
        </w:tc>
        <w:tc>
          <w:tcPr>
            <w:tcW w:w="985" w:type="dxa"/>
            <w:tcBorders>
              <w:top w:val="single" w:color="000000" w:sz="4" w:space="0"/>
              <w:left w:val="nil"/>
              <w:bottom w:val="single" w:color="000000" w:sz="4" w:space="0"/>
              <w:right w:val="single" w:color="000000" w:sz="4" w:space="0"/>
            </w:tcBorders>
            <w:vAlign w:val="center"/>
          </w:tcPr>
          <w:p w14:paraId="5AEEACF1">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否</w:t>
            </w:r>
          </w:p>
        </w:tc>
      </w:tr>
      <w:tr w14:paraId="2326FF8E">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4D258913">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4.设置没有法律法规依据的审批或者具有行政审批性质的事前备案程序</w:t>
            </w:r>
          </w:p>
        </w:tc>
        <w:tc>
          <w:tcPr>
            <w:tcW w:w="985" w:type="dxa"/>
            <w:tcBorders>
              <w:top w:val="single" w:color="000000" w:sz="4" w:space="0"/>
              <w:left w:val="nil"/>
              <w:bottom w:val="single" w:color="000000" w:sz="4" w:space="0"/>
              <w:right w:val="single" w:color="000000" w:sz="4" w:space="0"/>
            </w:tcBorders>
            <w:vAlign w:val="center"/>
          </w:tcPr>
          <w:p w14:paraId="4BD587C4">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否</w:t>
            </w:r>
          </w:p>
        </w:tc>
      </w:tr>
      <w:tr w14:paraId="63AC4840">
        <w:tblPrEx>
          <w:tblCellMar>
            <w:top w:w="0" w:type="dxa"/>
            <w:left w:w="108" w:type="dxa"/>
            <w:bottom w:w="0" w:type="dxa"/>
            <w:right w:w="108" w:type="dxa"/>
          </w:tblCellMar>
        </w:tblPrEx>
        <w:trPr>
          <w:trHeight w:val="1128"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0AF3C326">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5.对市场准入负面清单以外的行业、领域、业务设置审批程序</w:t>
            </w:r>
          </w:p>
        </w:tc>
        <w:tc>
          <w:tcPr>
            <w:tcW w:w="985" w:type="dxa"/>
            <w:tcBorders>
              <w:top w:val="single" w:color="000000" w:sz="4" w:space="0"/>
              <w:left w:val="nil"/>
              <w:bottom w:val="single" w:color="000000" w:sz="4" w:space="0"/>
              <w:right w:val="single" w:color="000000" w:sz="4" w:space="0"/>
            </w:tcBorders>
            <w:vAlign w:val="center"/>
          </w:tcPr>
          <w:p w14:paraId="340D364D">
            <w:pPr>
              <w:widowControl/>
              <w:jc w:val="center"/>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否</w:t>
            </w:r>
          </w:p>
        </w:tc>
      </w:tr>
      <w:tr w14:paraId="0E7212E4">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B42AC8C">
            <w:pPr>
              <w:widowControl/>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二、是否违反商品要素自由流通标准</w:t>
            </w:r>
          </w:p>
        </w:tc>
        <w:tc>
          <w:tcPr>
            <w:tcW w:w="985" w:type="dxa"/>
            <w:tcBorders>
              <w:top w:val="single" w:color="000000" w:sz="4" w:space="0"/>
              <w:left w:val="nil"/>
              <w:bottom w:val="single" w:color="000000" w:sz="4" w:space="0"/>
              <w:right w:val="single" w:color="000000" w:sz="4" w:space="0"/>
            </w:tcBorders>
            <w:shd w:val="clear" w:color="auto" w:fill="FFFFFF"/>
            <w:vAlign w:val="center"/>
          </w:tcPr>
          <w:p w14:paraId="53F2D812">
            <w:pPr>
              <w:widowControl/>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是/否</w:t>
            </w:r>
          </w:p>
        </w:tc>
      </w:tr>
      <w:tr w14:paraId="264F2C00">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19CFF5C9">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1.对外地和进口商品、服务实行歧视性价格或补贴政策</w:t>
            </w:r>
          </w:p>
        </w:tc>
        <w:tc>
          <w:tcPr>
            <w:tcW w:w="985" w:type="dxa"/>
            <w:tcBorders>
              <w:top w:val="single" w:color="000000" w:sz="4" w:space="0"/>
              <w:left w:val="nil"/>
              <w:bottom w:val="single" w:color="000000" w:sz="4" w:space="0"/>
              <w:right w:val="single" w:color="000000" w:sz="4" w:space="0"/>
            </w:tcBorders>
            <w:vAlign w:val="center"/>
          </w:tcPr>
          <w:p w14:paraId="4365BF2A">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eastAsia="zh-CN"/>
              </w:rPr>
              <w:t>否</w:t>
            </w:r>
          </w:p>
        </w:tc>
      </w:tr>
      <w:tr w14:paraId="5CB6617A">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0FFB94D5">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2.限制外地和进口商品、服务进入本地市场或阻碍本地商品运出</w:t>
            </w:r>
          </w:p>
        </w:tc>
        <w:tc>
          <w:tcPr>
            <w:tcW w:w="985" w:type="dxa"/>
            <w:tcBorders>
              <w:top w:val="single" w:color="000000" w:sz="4" w:space="0"/>
              <w:left w:val="nil"/>
              <w:bottom w:val="single" w:color="000000" w:sz="4" w:space="0"/>
              <w:right w:val="single" w:color="000000" w:sz="4" w:space="0"/>
            </w:tcBorders>
            <w:vAlign w:val="center"/>
          </w:tcPr>
          <w:p w14:paraId="26DFE9E1">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eastAsia="zh-CN"/>
              </w:rPr>
              <w:t>否</w:t>
            </w:r>
          </w:p>
        </w:tc>
      </w:tr>
      <w:tr w14:paraId="1D971444">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1E828E87">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3.排斥或限制外地经营者参加本地招标投标活动</w:t>
            </w:r>
          </w:p>
        </w:tc>
        <w:tc>
          <w:tcPr>
            <w:tcW w:w="985" w:type="dxa"/>
            <w:tcBorders>
              <w:top w:val="single" w:color="000000" w:sz="4" w:space="0"/>
              <w:left w:val="nil"/>
              <w:bottom w:val="single" w:color="000000" w:sz="4" w:space="0"/>
              <w:right w:val="single" w:color="000000" w:sz="4" w:space="0"/>
            </w:tcBorders>
            <w:vAlign w:val="center"/>
          </w:tcPr>
          <w:p w14:paraId="183DC7B6">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eastAsia="zh-CN"/>
              </w:rPr>
              <w:t>否</w:t>
            </w:r>
          </w:p>
        </w:tc>
      </w:tr>
      <w:tr w14:paraId="63826B36">
        <w:tblPrEx>
          <w:tblCellMar>
            <w:top w:w="0" w:type="dxa"/>
            <w:left w:w="108" w:type="dxa"/>
            <w:bottom w:w="0" w:type="dxa"/>
            <w:right w:w="108" w:type="dxa"/>
          </w:tblCellMar>
        </w:tblPrEx>
        <w:trPr>
          <w:trHeight w:val="9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78D4F4FE">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4.排斥限制或强制外地经营者在本地投资或设立分支机构</w:t>
            </w:r>
          </w:p>
        </w:tc>
        <w:tc>
          <w:tcPr>
            <w:tcW w:w="985" w:type="dxa"/>
            <w:tcBorders>
              <w:top w:val="single" w:color="000000" w:sz="4" w:space="0"/>
              <w:left w:val="nil"/>
              <w:bottom w:val="single" w:color="000000" w:sz="4" w:space="0"/>
              <w:right w:val="single" w:color="000000" w:sz="4" w:space="0"/>
            </w:tcBorders>
            <w:vAlign w:val="center"/>
          </w:tcPr>
          <w:p w14:paraId="7A23791E">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eastAsia="zh-CN"/>
              </w:rPr>
              <w:t>否</w:t>
            </w:r>
          </w:p>
        </w:tc>
      </w:tr>
      <w:tr w14:paraId="5A9C1ACF">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64D1F5E3">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5.对外地经营者在本地投资或设立的分支机构实行歧视性待遇</w:t>
            </w:r>
          </w:p>
        </w:tc>
        <w:tc>
          <w:tcPr>
            <w:tcW w:w="985" w:type="dxa"/>
            <w:tcBorders>
              <w:top w:val="single" w:color="000000" w:sz="4" w:space="0"/>
              <w:left w:val="nil"/>
              <w:bottom w:val="single" w:color="000000" w:sz="4" w:space="0"/>
              <w:right w:val="single" w:color="000000" w:sz="4" w:space="0"/>
            </w:tcBorders>
            <w:vAlign w:val="center"/>
          </w:tcPr>
          <w:p w14:paraId="70EC50ED">
            <w:pPr>
              <w:widowControl/>
              <w:jc w:val="center"/>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eastAsia="zh-CN"/>
              </w:rPr>
              <w:t>否</w:t>
            </w:r>
          </w:p>
        </w:tc>
      </w:tr>
      <w:tr w14:paraId="7488F2BE">
        <w:tblPrEx>
          <w:tblCellMar>
            <w:top w:w="0" w:type="dxa"/>
            <w:left w:w="108" w:type="dxa"/>
            <w:bottom w:w="0" w:type="dxa"/>
            <w:right w:w="108" w:type="dxa"/>
          </w:tblCellMar>
        </w:tblPrEx>
        <w:trPr>
          <w:trHeight w:val="588" w:hRule="atLeast"/>
        </w:trPr>
        <w:tc>
          <w:tcPr>
            <w:tcW w:w="77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C18E52B">
            <w:pPr>
              <w:widowControl/>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三、是否违反影响生产经营成本标准</w:t>
            </w:r>
          </w:p>
        </w:tc>
        <w:tc>
          <w:tcPr>
            <w:tcW w:w="985" w:type="dxa"/>
            <w:tcBorders>
              <w:top w:val="single" w:color="000000" w:sz="4" w:space="0"/>
              <w:left w:val="nil"/>
              <w:bottom w:val="single" w:color="000000" w:sz="4" w:space="0"/>
              <w:right w:val="single" w:color="000000" w:sz="4" w:space="0"/>
            </w:tcBorders>
            <w:shd w:val="clear" w:color="auto" w:fill="FFFFFF"/>
            <w:vAlign w:val="center"/>
          </w:tcPr>
          <w:p w14:paraId="5E801B56">
            <w:pPr>
              <w:widowControl/>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是/否</w:t>
            </w:r>
          </w:p>
        </w:tc>
      </w:tr>
      <w:tr w14:paraId="4CA06FB0">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588201E5">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1.违法给予特定经营者优惠政策 </w:t>
            </w:r>
          </w:p>
        </w:tc>
        <w:tc>
          <w:tcPr>
            <w:tcW w:w="985" w:type="dxa"/>
            <w:tcBorders>
              <w:top w:val="single" w:color="000000" w:sz="4" w:space="0"/>
              <w:left w:val="nil"/>
              <w:bottom w:val="single" w:color="000000" w:sz="4" w:space="0"/>
              <w:right w:val="single" w:color="000000" w:sz="4" w:space="0"/>
            </w:tcBorders>
            <w:vAlign w:val="center"/>
          </w:tcPr>
          <w:p w14:paraId="1DECADCD">
            <w:pPr>
              <w:widowControl/>
              <w:jc w:val="center"/>
              <w:rPr>
                <w:rFonts w:ascii="仿宋_GB2312" w:eastAsia="仿宋_GB2312"/>
                <w:kern w:val="0"/>
                <w:sz w:val="32"/>
                <w:szCs w:val="32"/>
              </w:rPr>
            </w:pPr>
            <w:r>
              <w:rPr>
                <w:rFonts w:hint="eastAsia" w:ascii="方正仿宋_GBK" w:hAnsi="方正仿宋_GBK" w:eastAsia="方正仿宋_GBK" w:cs="方正仿宋_GBK"/>
                <w:kern w:val="0"/>
                <w:sz w:val="32"/>
                <w:szCs w:val="32"/>
                <w:lang w:eastAsia="zh-CN"/>
              </w:rPr>
              <w:t>否</w:t>
            </w:r>
          </w:p>
        </w:tc>
      </w:tr>
      <w:tr w14:paraId="208D0D23">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47C8AA2C">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2.将财政支出安排与企业缴纳的税收或非税收入挂钩 </w:t>
            </w:r>
          </w:p>
        </w:tc>
        <w:tc>
          <w:tcPr>
            <w:tcW w:w="985" w:type="dxa"/>
            <w:tcBorders>
              <w:top w:val="single" w:color="000000" w:sz="4" w:space="0"/>
              <w:left w:val="nil"/>
              <w:bottom w:val="single" w:color="000000" w:sz="4" w:space="0"/>
              <w:right w:val="single" w:color="000000" w:sz="4" w:space="0"/>
            </w:tcBorders>
            <w:vAlign w:val="center"/>
          </w:tcPr>
          <w:p w14:paraId="6F43B22B">
            <w:pPr>
              <w:widowControl/>
              <w:jc w:val="center"/>
              <w:rPr>
                <w:rFonts w:ascii="仿宋_GB2312" w:eastAsia="仿宋_GB2312"/>
                <w:kern w:val="0"/>
                <w:sz w:val="32"/>
                <w:szCs w:val="32"/>
              </w:rPr>
            </w:pPr>
            <w:r>
              <w:rPr>
                <w:rFonts w:hint="eastAsia" w:ascii="方正仿宋_GBK" w:hAnsi="方正仿宋_GBK" w:eastAsia="方正仿宋_GBK" w:cs="方正仿宋_GBK"/>
                <w:kern w:val="0"/>
                <w:sz w:val="32"/>
                <w:szCs w:val="32"/>
                <w:lang w:eastAsia="zh-CN"/>
              </w:rPr>
              <w:t>否</w:t>
            </w:r>
          </w:p>
        </w:tc>
      </w:tr>
      <w:tr w14:paraId="2060045E">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0DF2A067">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3.违法免除特定经营者需要缴纳的社会保险费用 </w:t>
            </w:r>
          </w:p>
        </w:tc>
        <w:tc>
          <w:tcPr>
            <w:tcW w:w="985" w:type="dxa"/>
            <w:tcBorders>
              <w:top w:val="single" w:color="000000" w:sz="4" w:space="0"/>
              <w:left w:val="nil"/>
              <w:bottom w:val="single" w:color="000000" w:sz="4" w:space="0"/>
              <w:right w:val="single" w:color="000000" w:sz="4" w:space="0"/>
            </w:tcBorders>
            <w:vAlign w:val="center"/>
          </w:tcPr>
          <w:p w14:paraId="7F129B1C">
            <w:pPr>
              <w:widowControl/>
              <w:jc w:val="center"/>
              <w:rPr>
                <w:rFonts w:ascii="仿宋_GB2312" w:eastAsia="仿宋_GB2312"/>
                <w:kern w:val="0"/>
                <w:sz w:val="32"/>
                <w:szCs w:val="32"/>
              </w:rPr>
            </w:pPr>
            <w:r>
              <w:rPr>
                <w:rFonts w:hint="eastAsia" w:ascii="方正仿宋_GBK" w:hAnsi="方正仿宋_GBK" w:eastAsia="方正仿宋_GBK" w:cs="方正仿宋_GBK"/>
                <w:kern w:val="0"/>
                <w:sz w:val="32"/>
                <w:szCs w:val="32"/>
                <w:lang w:eastAsia="zh-CN"/>
              </w:rPr>
              <w:t>否</w:t>
            </w:r>
          </w:p>
        </w:tc>
      </w:tr>
      <w:tr w14:paraId="33A62354">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34E19067">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4.违法要求经营者提供各类保证金或扣留经营者保证金 </w:t>
            </w:r>
          </w:p>
        </w:tc>
        <w:tc>
          <w:tcPr>
            <w:tcW w:w="985" w:type="dxa"/>
            <w:tcBorders>
              <w:top w:val="single" w:color="000000" w:sz="4" w:space="0"/>
              <w:left w:val="nil"/>
              <w:bottom w:val="single" w:color="000000" w:sz="4" w:space="0"/>
              <w:right w:val="single" w:color="000000" w:sz="4" w:space="0"/>
            </w:tcBorders>
            <w:vAlign w:val="center"/>
          </w:tcPr>
          <w:p w14:paraId="2A5F7260">
            <w:pPr>
              <w:widowControl/>
              <w:jc w:val="center"/>
              <w:rPr>
                <w:rFonts w:ascii="仿宋_GB2312" w:eastAsia="仿宋_GB2312"/>
                <w:kern w:val="0"/>
                <w:sz w:val="32"/>
                <w:szCs w:val="32"/>
              </w:rPr>
            </w:pPr>
            <w:r>
              <w:rPr>
                <w:rFonts w:hint="eastAsia" w:ascii="方正仿宋_GBK" w:hAnsi="方正仿宋_GBK" w:eastAsia="方正仿宋_GBK" w:cs="方正仿宋_GBK"/>
                <w:kern w:val="0"/>
                <w:sz w:val="32"/>
                <w:szCs w:val="32"/>
                <w:lang w:eastAsia="zh-CN"/>
              </w:rPr>
              <w:t>否</w:t>
            </w:r>
          </w:p>
        </w:tc>
      </w:tr>
      <w:tr w14:paraId="414F33EB">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FF64EB6">
            <w:pPr>
              <w:widowControl/>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四、是否违反影响生产经营行为标准</w:t>
            </w:r>
          </w:p>
        </w:tc>
        <w:tc>
          <w:tcPr>
            <w:tcW w:w="985" w:type="dxa"/>
            <w:tcBorders>
              <w:top w:val="single" w:color="000000" w:sz="4" w:space="0"/>
              <w:left w:val="nil"/>
              <w:bottom w:val="single" w:color="000000" w:sz="4" w:space="0"/>
              <w:right w:val="single" w:color="000000" w:sz="4" w:space="0"/>
            </w:tcBorders>
            <w:shd w:val="clear" w:color="auto" w:fill="FFFFFF"/>
            <w:vAlign w:val="center"/>
          </w:tcPr>
          <w:p w14:paraId="621C5FBE">
            <w:pPr>
              <w:widowControl/>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是/否</w:t>
            </w:r>
          </w:p>
        </w:tc>
      </w:tr>
      <w:tr w14:paraId="3D797A38">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3C1BA47D">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1.强制经营者从事《反垄断法》规定的垄断行为</w:t>
            </w:r>
          </w:p>
        </w:tc>
        <w:tc>
          <w:tcPr>
            <w:tcW w:w="985" w:type="dxa"/>
            <w:tcBorders>
              <w:top w:val="single" w:color="000000" w:sz="4" w:space="0"/>
              <w:left w:val="nil"/>
              <w:bottom w:val="single" w:color="000000" w:sz="4" w:space="0"/>
              <w:right w:val="single" w:color="000000" w:sz="4" w:space="0"/>
            </w:tcBorders>
            <w:vAlign w:val="center"/>
          </w:tcPr>
          <w:p w14:paraId="4E8D66CB">
            <w:pPr>
              <w:widowControl/>
              <w:jc w:val="center"/>
              <w:rPr>
                <w:rFonts w:ascii="仿宋_GB2312" w:eastAsia="仿宋_GB2312"/>
                <w:kern w:val="0"/>
                <w:sz w:val="32"/>
                <w:szCs w:val="32"/>
              </w:rPr>
            </w:pPr>
            <w:r>
              <w:rPr>
                <w:rFonts w:hint="eastAsia" w:ascii="方正仿宋_GBK" w:hAnsi="方正仿宋_GBK" w:eastAsia="方正仿宋_GBK" w:cs="方正仿宋_GBK"/>
                <w:kern w:val="0"/>
                <w:sz w:val="32"/>
                <w:szCs w:val="32"/>
                <w:lang w:eastAsia="zh-CN"/>
              </w:rPr>
              <w:t>否</w:t>
            </w:r>
          </w:p>
        </w:tc>
      </w:tr>
      <w:tr w14:paraId="09119114">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55A96994">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2.违法披露或者要求经营者披露生产经营敏感信息 </w:t>
            </w:r>
          </w:p>
        </w:tc>
        <w:tc>
          <w:tcPr>
            <w:tcW w:w="985" w:type="dxa"/>
            <w:tcBorders>
              <w:top w:val="single" w:color="000000" w:sz="4" w:space="0"/>
              <w:left w:val="nil"/>
              <w:bottom w:val="single" w:color="000000" w:sz="4" w:space="0"/>
              <w:right w:val="single" w:color="000000" w:sz="4" w:space="0"/>
            </w:tcBorders>
            <w:vAlign w:val="center"/>
          </w:tcPr>
          <w:p w14:paraId="7D8E5337">
            <w:pPr>
              <w:widowControl/>
              <w:jc w:val="center"/>
              <w:rPr>
                <w:rFonts w:ascii="仿宋_GB2312" w:eastAsia="仿宋_GB2312"/>
                <w:kern w:val="0"/>
                <w:sz w:val="32"/>
                <w:szCs w:val="32"/>
              </w:rPr>
            </w:pPr>
            <w:r>
              <w:rPr>
                <w:rFonts w:hint="eastAsia" w:ascii="方正仿宋_GBK" w:hAnsi="方正仿宋_GBK" w:eastAsia="方正仿宋_GBK" w:cs="方正仿宋_GBK"/>
                <w:kern w:val="0"/>
                <w:sz w:val="32"/>
                <w:szCs w:val="32"/>
                <w:lang w:eastAsia="zh-CN"/>
              </w:rPr>
              <w:t>否</w:t>
            </w:r>
          </w:p>
        </w:tc>
      </w:tr>
      <w:tr w14:paraId="425E32AC">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37B7F38C">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3.超越定价权限进行政府定价 </w:t>
            </w:r>
          </w:p>
        </w:tc>
        <w:tc>
          <w:tcPr>
            <w:tcW w:w="985" w:type="dxa"/>
            <w:tcBorders>
              <w:top w:val="single" w:color="000000" w:sz="4" w:space="0"/>
              <w:left w:val="nil"/>
              <w:bottom w:val="single" w:color="000000" w:sz="4" w:space="0"/>
              <w:right w:val="single" w:color="000000" w:sz="4" w:space="0"/>
            </w:tcBorders>
            <w:vAlign w:val="center"/>
          </w:tcPr>
          <w:p w14:paraId="4B9C8F8D">
            <w:pPr>
              <w:widowControl/>
              <w:jc w:val="center"/>
              <w:rPr>
                <w:rFonts w:ascii="仿宋_GB2312" w:eastAsia="仿宋_GB2312"/>
                <w:kern w:val="0"/>
                <w:sz w:val="32"/>
                <w:szCs w:val="32"/>
              </w:rPr>
            </w:pPr>
            <w:r>
              <w:rPr>
                <w:rFonts w:hint="eastAsia" w:ascii="方正仿宋_GBK" w:hAnsi="方正仿宋_GBK" w:eastAsia="方正仿宋_GBK" w:cs="方正仿宋_GBK"/>
                <w:kern w:val="0"/>
                <w:sz w:val="32"/>
                <w:szCs w:val="32"/>
                <w:lang w:eastAsia="zh-CN"/>
              </w:rPr>
              <w:t>否</w:t>
            </w:r>
          </w:p>
        </w:tc>
      </w:tr>
      <w:tr w14:paraId="4E87C624">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73D3D88C">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4.违法干预实行市场调节价的商品服务价格水平 </w:t>
            </w:r>
          </w:p>
        </w:tc>
        <w:tc>
          <w:tcPr>
            <w:tcW w:w="985" w:type="dxa"/>
            <w:tcBorders>
              <w:top w:val="single" w:color="000000" w:sz="4" w:space="0"/>
              <w:left w:val="nil"/>
              <w:bottom w:val="single" w:color="000000" w:sz="4" w:space="0"/>
              <w:right w:val="single" w:color="000000" w:sz="4" w:space="0"/>
            </w:tcBorders>
            <w:vAlign w:val="center"/>
          </w:tcPr>
          <w:p w14:paraId="44E0ED75">
            <w:pPr>
              <w:widowControl/>
              <w:jc w:val="center"/>
              <w:rPr>
                <w:rFonts w:ascii="仿宋_GB2312" w:eastAsia="仿宋_GB2312"/>
                <w:kern w:val="0"/>
                <w:sz w:val="32"/>
                <w:szCs w:val="32"/>
              </w:rPr>
            </w:pPr>
            <w:r>
              <w:rPr>
                <w:rFonts w:hint="eastAsia" w:ascii="方正仿宋_GBK" w:hAnsi="方正仿宋_GBK" w:eastAsia="方正仿宋_GBK" w:cs="方正仿宋_GBK"/>
                <w:kern w:val="0"/>
                <w:sz w:val="32"/>
                <w:szCs w:val="32"/>
                <w:lang w:eastAsia="zh-CN"/>
              </w:rPr>
              <w:t>否</w:t>
            </w:r>
          </w:p>
        </w:tc>
      </w:tr>
      <w:tr w14:paraId="086E3476">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5E7F9840">
            <w:pPr>
              <w:widowControl/>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五、是否违反兜底条款</w:t>
            </w:r>
          </w:p>
        </w:tc>
        <w:tc>
          <w:tcPr>
            <w:tcW w:w="985" w:type="dxa"/>
            <w:tcBorders>
              <w:top w:val="single" w:color="000000" w:sz="4" w:space="0"/>
              <w:left w:val="nil"/>
              <w:bottom w:val="single" w:color="000000" w:sz="4" w:space="0"/>
              <w:right w:val="single" w:color="000000" w:sz="4" w:space="0"/>
            </w:tcBorders>
            <w:vAlign w:val="center"/>
          </w:tcPr>
          <w:p w14:paraId="047B54F4">
            <w:pPr>
              <w:widowControl/>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是/否</w:t>
            </w:r>
          </w:p>
        </w:tc>
      </w:tr>
      <w:tr w14:paraId="36CF77BB">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6B2FC1B7">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1.没有法律法规依据减损市场主体合法权益或者增加其义务</w:t>
            </w:r>
          </w:p>
        </w:tc>
        <w:tc>
          <w:tcPr>
            <w:tcW w:w="985" w:type="dxa"/>
            <w:tcBorders>
              <w:top w:val="single" w:color="000000" w:sz="4" w:space="0"/>
              <w:left w:val="nil"/>
              <w:bottom w:val="single" w:color="000000" w:sz="4" w:space="0"/>
              <w:right w:val="single" w:color="000000" w:sz="4" w:space="0"/>
            </w:tcBorders>
            <w:vAlign w:val="center"/>
          </w:tcPr>
          <w:p w14:paraId="2C96143B">
            <w:pPr>
              <w:widowControl/>
              <w:jc w:val="center"/>
              <w:rPr>
                <w:rFonts w:ascii="仿宋_GB2312" w:eastAsia="仿宋_GB2312"/>
                <w:kern w:val="0"/>
                <w:sz w:val="32"/>
                <w:szCs w:val="32"/>
              </w:rPr>
            </w:pPr>
            <w:r>
              <w:rPr>
                <w:rFonts w:hint="eastAsia" w:ascii="方正仿宋_GBK" w:hAnsi="方正仿宋_GBK" w:eastAsia="方正仿宋_GBK" w:cs="方正仿宋_GBK"/>
                <w:kern w:val="0"/>
                <w:sz w:val="32"/>
                <w:szCs w:val="32"/>
                <w:lang w:eastAsia="zh-CN"/>
              </w:rPr>
              <w:t>否</w:t>
            </w:r>
          </w:p>
        </w:tc>
      </w:tr>
      <w:tr w14:paraId="2342ED7A">
        <w:tblPrEx>
          <w:tblCellMar>
            <w:top w:w="0" w:type="dxa"/>
            <w:left w:w="108" w:type="dxa"/>
            <w:bottom w:w="0" w:type="dxa"/>
            <w:right w:w="108" w:type="dxa"/>
          </w:tblCellMar>
        </w:tblPrEx>
        <w:trPr>
          <w:trHeight w:val="680"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14:paraId="5CCA9E08">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2.违反《反垄断法》制定含有排除限制竞争内容的政策措施</w:t>
            </w:r>
          </w:p>
        </w:tc>
        <w:tc>
          <w:tcPr>
            <w:tcW w:w="985" w:type="dxa"/>
            <w:tcBorders>
              <w:top w:val="single" w:color="000000" w:sz="4" w:space="0"/>
              <w:left w:val="nil"/>
              <w:bottom w:val="single" w:color="000000" w:sz="4" w:space="0"/>
              <w:right w:val="single" w:color="000000" w:sz="4" w:space="0"/>
            </w:tcBorders>
            <w:vAlign w:val="center"/>
          </w:tcPr>
          <w:p w14:paraId="323E036C">
            <w:pPr>
              <w:widowControl/>
              <w:jc w:val="center"/>
              <w:rPr>
                <w:rFonts w:ascii="仿宋_GB2312" w:eastAsia="仿宋_GB2312"/>
                <w:kern w:val="0"/>
                <w:sz w:val="32"/>
                <w:szCs w:val="32"/>
              </w:rPr>
            </w:pPr>
            <w:r>
              <w:rPr>
                <w:rFonts w:hint="eastAsia" w:ascii="方正仿宋_GBK" w:hAnsi="方正仿宋_GBK" w:eastAsia="方正仿宋_GBK" w:cs="方正仿宋_GBK"/>
                <w:kern w:val="0"/>
                <w:sz w:val="32"/>
                <w:szCs w:val="32"/>
                <w:lang w:eastAsia="zh-CN"/>
              </w:rPr>
              <w:t>否</w:t>
            </w:r>
          </w:p>
        </w:tc>
      </w:tr>
      <w:tr w14:paraId="5A1F568A">
        <w:tblPrEx>
          <w:tblCellMar>
            <w:top w:w="0" w:type="dxa"/>
            <w:left w:w="108" w:type="dxa"/>
            <w:bottom w:w="0" w:type="dxa"/>
            <w:right w:w="108" w:type="dxa"/>
          </w:tblCellMar>
        </w:tblPrEx>
        <w:trPr>
          <w:trHeight w:val="4779" w:hRule="exact"/>
        </w:trPr>
        <w:tc>
          <w:tcPr>
            <w:tcW w:w="1248" w:type="dxa"/>
            <w:tcBorders>
              <w:top w:val="single" w:color="000000" w:sz="4" w:space="0"/>
              <w:left w:val="single" w:color="000000" w:sz="4" w:space="0"/>
              <w:bottom w:val="single" w:color="000000" w:sz="4" w:space="0"/>
              <w:right w:val="single" w:color="000000" w:sz="4" w:space="0"/>
            </w:tcBorders>
            <w:vAlign w:val="center"/>
          </w:tcPr>
          <w:p w14:paraId="5AB5C289">
            <w:pPr>
              <w:keepNext w:val="0"/>
              <w:keepLines w:val="0"/>
              <w:pageBreakBefore w:val="0"/>
              <w:widowControl/>
              <w:kinsoku/>
              <w:wordWrap/>
              <w:overflowPunct/>
              <w:topLinePunct w:val="0"/>
              <w:autoSpaceDE/>
              <w:autoSpaceDN/>
              <w:bidi w:val="0"/>
              <w:adjustRightInd/>
              <w:snapToGrid/>
              <w:spacing w:line="440" w:lineRule="exact"/>
              <w:textAlignment w:val="auto"/>
              <w:rPr>
                <w:rFonts w:ascii="仿宋_GB2312" w:eastAsia="仿宋_GB2312"/>
                <w:kern w:val="0"/>
                <w:sz w:val="32"/>
                <w:szCs w:val="32"/>
              </w:rPr>
            </w:pPr>
            <w:r>
              <w:rPr>
                <w:rFonts w:hint="eastAsia" w:ascii="方正黑体_GBK" w:hAnsi="方正黑体_GBK" w:eastAsia="方正黑体_GBK" w:cs="方正黑体_GBK"/>
                <w:kern w:val="0"/>
                <w:sz w:val="32"/>
                <w:szCs w:val="32"/>
              </w:rPr>
              <w:t>是否违反相关标准的结论（如违反，请详</w:t>
            </w:r>
            <w:r>
              <w:rPr>
                <w:rFonts w:hint="eastAsia" w:ascii="方正黑体_GBK" w:hAnsi="方正黑体_GBK" w:eastAsia="方正黑体_GBK" w:cs="方正黑体_GBK"/>
                <w:color w:val="000000"/>
                <w:kern w:val="0"/>
                <w:sz w:val="32"/>
                <w:szCs w:val="32"/>
              </w:rPr>
              <w:t>细说明情</w:t>
            </w:r>
            <w:r>
              <w:rPr>
                <w:rFonts w:hint="eastAsia" w:ascii="方正黑体_GBK" w:hAnsi="方正黑体_GBK" w:eastAsia="方正黑体_GBK" w:cs="方正黑体_GBK"/>
                <w:kern w:val="0"/>
                <w:sz w:val="32"/>
                <w:szCs w:val="32"/>
              </w:rPr>
              <w:t>况）</w:t>
            </w:r>
          </w:p>
        </w:tc>
        <w:tc>
          <w:tcPr>
            <w:tcW w:w="7498" w:type="dxa"/>
            <w:gridSpan w:val="6"/>
            <w:tcBorders>
              <w:top w:val="single" w:color="000000" w:sz="4" w:space="0"/>
              <w:left w:val="nil"/>
              <w:bottom w:val="single" w:color="000000" w:sz="4" w:space="0"/>
              <w:right w:val="single" w:color="000000" w:sz="4" w:space="0"/>
            </w:tcBorders>
            <w:vAlign w:val="center"/>
          </w:tcPr>
          <w:p w14:paraId="5A9731A1">
            <w:pPr>
              <w:widowControl/>
              <w:jc w:val="right"/>
              <w:rPr>
                <w:rFonts w:ascii="仿宋_GB2312" w:eastAsia="仿宋_GB2312"/>
                <w:kern w:val="0"/>
                <w:sz w:val="32"/>
                <w:szCs w:val="32"/>
              </w:rPr>
            </w:pPr>
          </w:p>
          <w:p w14:paraId="3C885CDD">
            <w:pPr>
              <w:widowControl/>
              <w:jc w:val="right"/>
              <w:rPr>
                <w:rFonts w:ascii="仿宋_GB2312" w:eastAsia="仿宋_GB2312"/>
                <w:kern w:val="0"/>
                <w:sz w:val="32"/>
                <w:szCs w:val="32"/>
              </w:rPr>
            </w:pPr>
          </w:p>
          <w:p w14:paraId="509C2784">
            <w:pPr>
              <w:widowControl/>
              <w:jc w:val="right"/>
              <w:rPr>
                <w:rFonts w:hint="eastAsia" w:ascii="方正仿宋_GBK" w:hAnsi="方正仿宋_GBK" w:eastAsia="方正仿宋_GBK" w:cs="方正仿宋_GBK"/>
                <w:kern w:val="0"/>
                <w:sz w:val="32"/>
                <w:szCs w:val="32"/>
              </w:rPr>
            </w:pPr>
          </w:p>
          <w:p w14:paraId="1CB2D189">
            <w:pPr>
              <w:widowControl/>
              <w:jc w:val="right"/>
              <w:rPr>
                <w:rFonts w:hint="eastAsia" w:ascii="方正仿宋_GBK" w:hAnsi="方正仿宋_GBK" w:eastAsia="方正仿宋_GBK" w:cs="方正仿宋_GBK"/>
                <w:kern w:val="0"/>
                <w:sz w:val="32"/>
                <w:szCs w:val="32"/>
              </w:rPr>
            </w:pPr>
            <w:bookmarkStart w:id="0" w:name="_GoBack"/>
            <w:bookmarkEnd w:id="0"/>
          </w:p>
          <w:p w14:paraId="644A966B">
            <w:pPr>
              <w:widowControl/>
              <w:jc w:val="right"/>
              <w:rPr>
                <w:rFonts w:ascii="仿宋_GB2312" w:eastAsia="仿宋_GB2312"/>
                <w:kern w:val="0"/>
                <w:sz w:val="32"/>
                <w:szCs w:val="32"/>
              </w:rPr>
            </w:pPr>
          </w:p>
        </w:tc>
      </w:tr>
      <w:tr w14:paraId="3BBD0264">
        <w:tblPrEx>
          <w:tblCellMar>
            <w:top w:w="0" w:type="dxa"/>
            <w:left w:w="108" w:type="dxa"/>
            <w:bottom w:w="0" w:type="dxa"/>
            <w:right w:w="108" w:type="dxa"/>
          </w:tblCellMar>
        </w:tblPrEx>
        <w:trPr>
          <w:trHeight w:val="699" w:hRule="atLeast"/>
        </w:trPr>
        <w:tc>
          <w:tcPr>
            <w:tcW w:w="1248" w:type="dxa"/>
            <w:vMerge w:val="restart"/>
            <w:tcBorders>
              <w:top w:val="single" w:color="000000" w:sz="4" w:space="0"/>
              <w:left w:val="single" w:color="000000" w:sz="4" w:space="0"/>
              <w:right w:val="single" w:color="000000" w:sz="4" w:space="0"/>
            </w:tcBorders>
            <w:vAlign w:val="center"/>
          </w:tcPr>
          <w:p w14:paraId="3964237C">
            <w:pPr>
              <w:widowControl/>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适用例外规定（在违反相关标准时填写）</w:t>
            </w:r>
          </w:p>
        </w:tc>
        <w:tc>
          <w:tcPr>
            <w:tcW w:w="7498" w:type="dxa"/>
            <w:gridSpan w:val="6"/>
            <w:tcBorders>
              <w:top w:val="single" w:color="000000" w:sz="4" w:space="0"/>
              <w:left w:val="nil"/>
              <w:bottom w:val="single" w:color="000000" w:sz="4" w:space="0"/>
              <w:right w:val="single" w:color="000000" w:sz="4" w:space="0"/>
            </w:tcBorders>
            <w:vAlign w:val="center"/>
          </w:tcPr>
          <w:p w14:paraId="0BA82E48">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sym w:font="Wingdings" w:char="00A8"/>
            </w:r>
            <w:r>
              <w:rPr>
                <w:rFonts w:hint="eastAsia" w:ascii="方正仿宋_GBK" w:hAnsi="方正仿宋_GBK" w:eastAsia="方正仿宋_GBK" w:cs="方正仿宋_GBK"/>
                <w:kern w:val="0"/>
                <w:sz w:val="32"/>
                <w:szCs w:val="32"/>
              </w:rPr>
              <w:t xml:space="preserve">是            </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EQ \o\ac(</w:instrText>
            </w:r>
            <w:r>
              <w:rPr>
                <w:rFonts w:hint="eastAsia" w:ascii="方正仿宋_GBK" w:hAnsi="方正仿宋_GBK" w:eastAsia="方正仿宋_GBK" w:cs="方正仿宋_GBK"/>
                <w:kern w:val="0"/>
                <w:sz w:val="32"/>
                <w:szCs w:val="32"/>
                <w:lang w:val="en-US" w:eastAsia="zh-CN" w:bidi="ar-SA"/>
              </w:rPr>
              <w:instrText xml:space="preserve">□</w:instrText>
            </w:r>
            <w:r>
              <w:rPr>
                <w:rFonts w:hint="eastAsia" w:ascii="方正仿宋_GBK" w:hAnsi="方正仿宋_GBK" w:eastAsia="方正仿宋_GBK" w:cs="方正仿宋_GBK"/>
                <w:kern w:val="0"/>
                <w:sz w:val="32"/>
                <w:szCs w:val="32"/>
              </w:rPr>
              <w:instrText xml:space="preserve">,</w:instrText>
            </w:r>
            <w:r>
              <w:rPr>
                <w:rFonts w:hint="eastAsia" w:ascii="方正仿宋_GBK" w:hAnsi="方正仿宋_GBK" w:eastAsia="方正仿宋_GBK" w:cs="方正仿宋_GBK"/>
                <w:kern w:val="0"/>
                <w:position w:val="3"/>
                <w:sz w:val="22"/>
                <w:szCs w:val="32"/>
                <w:lang w:val="en-US" w:eastAsia="zh-CN" w:bidi="ar-SA"/>
              </w:rPr>
              <w:instrText xml:space="preserve">√</w:instrText>
            </w:r>
            <w:r>
              <w:rPr>
                <w:rFonts w:hint="eastAsia" w:ascii="方正仿宋_GBK" w:hAnsi="方正仿宋_GBK" w:eastAsia="方正仿宋_GBK" w:cs="方正仿宋_GBK"/>
                <w:kern w:val="0"/>
                <w:sz w:val="32"/>
                <w:szCs w:val="32"/>
              </w:rPr>
              <w:instrText xml:space="preserve">)</w:instrText>
            </w:r>
            <w:r>
              <w:rPr>
                <w:rFonts w:hint="eastAsia" w:ascii="方正仿宋_GBK" w:hAnsi="方正仿宋_GBK" w:eastAsia="方正仿宋_GBK" w:cs="方正仿宋_GBK"/>
                <w:kern w:val="0"/>
                <w:sz w:val="32"/>
                <w:szCs w:val="32"/>
              </w:rPr>
              <w:fldChar w:fldCharType="end"/>
            </w:r>
            <w:r>
              <w:rPr>
                <w:rFonts w:hint="eastAsia" w:ascii="方正仿宋_GBK" w:hAnsi="方正仿宋_GBK" w:eastAsia="方正仿宋_GBK" w:cs="方正仿宋_GBK"/>
                <w:kern w:val="0"/>
                <w:sz w:val="32"/>
                <w:szCs w:val="32"/>
              </w:rPr>
              <w:t>否</w:t>
            </w:r>
          </w:p>
        </w:tc>
      </w:tr>
      <w:tr w14:paraId="07099099">
        <w:tblPrEx>
          <w:tblCellMar>
            <w:top w:w="0" w:type="dxa"/>
            <w:left w:w="108" w:type="dxa"/>
            <w:bottom w:w="0" w:type="dxa"/>
            <w:right w:w="108" w:type="dxa"/>
          </w:tblCellMar>
        </w:tblPrEx>
        <w:trPr>
          <w:trHeight w:val="3105" w:hRule="exact"/>
        </w:trPr>
        <w:tc>
          <w:tcPr>
            <w:tcW w:w="1248" w:type="dxa"/>
            <w:vMerge w:val="continue"/>
            <w:tcBorders>
              <w:left w:val="single" w:color="000000" w:sz="4" w:space="0"/>
              <w:bottom w:val="single" w:color="000000" w:sz="4" w:space="0"/>
              <w:right w:val="single" w:color="000000" w:sz="4" w:space="0"/>
            </w:tcBorders>
            <w:vAlign w:val="center"/>
          </w:tcPr>
          <w:p w14:paraId="666DE3F7">
            <w:pPr>
              <w:widowControl/>
              <w:rPr>
                <w:rFonts w:hint="eastAsia" w:ascii="方正黑体_GBK" w:hAnsi="方正黑体_GBK" w:eastAsia="方正黑体_GBK" w:cs="方正黑体_GBK"/>
                <w:kern w:val="0"/>
                <w:sz w:val="32"/>
                <w:szCs w:val="32"/>
              </w:rPr>
            </w:pPr>
          </w:p>
        </w:tc>
        <w:tc>
          <w:tcPr>
            <w:tcW w:w="1270" w:type="dxa"/>
            <w:tcBorders>
              <w:top w:val="single" w:color="000000" w:sz="4" w:space="0"/>
              <w:left w:val="nil"/>
              <w:bottom w:val="single" w:color="000000" w:sz="4" w:space="0"/>
              <w:right w:val="single" w:color="000000" w:sz="4" w:space="0"/>
            </w:tcBorders>
            <w:vAlign w:val="center"/>
          </w:tcPr>
          <w:p w14:paraId="35CCB816">
            <w:pPr>
              <w:widowControl/>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选择“是”时详细说明理由</w:t>
            </w:r>
          </w:p>
        </w:tc>
        <w:tc>
          <w:tcPr>
            <w:tcW w:w="6228" w:type="dxa"/>
            <w:gridSpan w:val="5"/>
            <w:tcBorders>
              <w:top w:val="single" w:color="000000" w:sz="4" w:space="0"/>
              <w:left w:val="nil"/>
              <w:bottom w:val="single" w:color="000000" w:sz="4" w:space="0"/>
              <w:right w:val="single" w:color="000000" w:sz="4" w:space="0"/>
            </w:tcBorders>
            <w:vAlign w:val="center"/>
          </w:tcPr>
          <w:p w14:paraId="73DACCD7">
            <w:pPr>
              <w:widowControl/>
              <w:jc w:val="right"/>
              <w:rPr>
                <w:rFonts w:hint="eastAsia" w:ascii="方正仿宋_GBK" w:hAnsi="方正仿宋_GBK" w:eastAsia="方正仿宋_GBK" w:cs="方正仿宋_GBK"/>
                <w:kern w:val="0"/>
                <w:sz w:val="32"/>
                <w:szCs w:val="32"/>
              </w:rPr>
            </w:pPr>
          </w:p>
        </w:tc>
      </w:tr>
      <w:tr w14:paraId="451CDCA5">
        <w:tblPrEx>
          <w:tblCellMar>
            <w:top w:w="0" w:type="dxa"/>
            <w:left w:w="108" w:type="dxa"/>
            <w:bottom w:w="0" w:type="dxa"/>
            <w:right w:w="108" w:type="dxa"/>
          </w:tblCellMar>
        </w:tblPrEx>
        <w:trPr>
          <w:trHeight w:val="2342" w:hRule="atLeast"/>
        </w:trPr>
        <w:tc>
          <w:tcPr>
            <w:tcW w:w="1248" w:type="dxa"/>
            <w:tcBorders>
              <w:top w:val="single" w:color="000000" w:sz="4" w:space="0"/>
              <w:left w:val="single" w:color="000000" w:sz="4" w:space="0"/>
              <w:bottom w:val="single" w:color="000000" w:sz="4" w:space="0"/>
              <w:right w:val="single" w:color="000000" w:sz="4" w:space="0"/>
            </w:tcBorders>
            <w:vAlign w:val="center"/>
          </w:tcPr>
          <w:p w14:paraId="3BC6CE8C">
            <w:pPr>
              <w:widowControl/>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其他需要说明的情况</w:t>
            </w:r>
          </w:p>
        </w:tc>
        <w:tc>
          <w:tcPr>
            <w:tcW w:w="7498" w:type="dxa"/>
            <w:gridSpan w:val="6"/>
            <w:tcBorders>
              <w:top w:val="single" w:color="000000" w:sz="4" w:space="0"/>
              <w:left w:val="nil"/>
              <w:bottom w:val="single" w:color="000000" w:sz="4" w:space="0"/>
              <w:right w:val="single" w:color="000000" w:sz="4" w:space="0"/>
            </w:tcBorders>
            <w:vAlign w:val="center"/>
          </w:tcPr>
          <w:p w14:paraId="42109257">
            <w:pPr>
              <w:widowControl/>
              <w:jc w:val="center"/>
              <w:rPr>
                <w:rFonts w:ascii="仿宋_GB2312" w:eastAsia="仿宋_GB2312"/>
                <w:kern w:val="0"/>
                <w:sz w:val="32"/>
                <w:szCs w:val="32"/>
              </w:rPr>
            </w:pPr>
            <w:r>
              <w:rPr>
                <w:rFonts w:hint="eastAsia" w:ascii="仿宋_GB2312" w:eastAsia="仿宋_GB2312"/>
                <w:kern w:val="0"/>
                <w:sz w:val="32"/>
                <w:szCs w:val="32"/>
                <w:lang w:eastAsia="zh-CN"/>
              </w:rPr>
              <w:t>无</w:t>
            </w:r>
          </w:p>
        </w:tc>
      </w:tr>
      <w:tr w14:paraId="0E47F95F">
        <w:tblPrEx>
          <w:tblCellMar>
            <w:top w:w="0" w:type="dxa"/>
            <w:left w:w="108" w:type="dxa"/>
            <w:bottom w:w="0" w:type="dxa"/>
            <w:right w:w="108" w:type="dxa"/>
          </w:tblCellMar>
        </w:tblPrEx>
        <w:trPr>
          <w:trHeight w:val="3622" w:hRule="atLeast"/>
        </w:trPr>
        <w:tc>
          <w:tcPr>
            <w:tcW w:w="1248" w:type="dxa"/>
            <w:tcBorders>
              <w:top w:val="single" w:color="000000" w:sz="4" w:space="0"/>
              <w:left w:val="single" w:color="000000" w:sz="4" w:space="0"/>
              <w:bottom w:val="single" w:color="000000" w:sz="4" w:space="0"/>
              <w:right w:val="single" w:color="000000" w:sz="4" w:space="0"/>
            </w:tcBorders>
            <w:vAlign w:val="center"/>
          </w:tcPr>
          <w:p w14:paraId="47BE1584">
            <w:pPr>
              <w:widowControl/>
              <w:jc w:val="center"/>
              <w:rPr>
                <w:rFonts w:hint="eastAsia" w:ascii="方正仿宋_GBK" w:hAnsi="方正仿宋_GBK" w:eastAsia="方正仿宋_GBK" w:cs="方正仿宋_GBK"/>
                <w:kern w:val="0"/>
                <w:sz w:val="32"/>
                <w:szCs w:val="32"/>
              </w:rPr>
            </w:pPr>
            <w:r>
              <w:rPr>
                <w:rFonts w:hint="eastAsia" w:ascii="方正黑体_GBK" w:hAnsi="方正黑体_GBK" w:eastAsia="方正黑体_GBK" w:cs="方正黑体_GBK"/>
                <w:kern w:val="0"/>
                <w:sz w:val="32"/>
                <w:szCs w:val="32"/>
              </w:rPr>
              <w:t>审查机构主要负责人意见</w:t>
            </w:r>
          </w:p>
        </w:tc>
        <w:tc>
          <w:tcPr>
            <w:tcW w:w="7498" w:type="dxa"/>
            <w:gridSpan w:val="6"/>
            <w:tcBorders>
              <w:top w:val="single" w:color="000000" w:sz="4" w:space="0"/>
              <w:left w:val="nil"/>
              <w:bottom w:val="single" w:color="000000" w:sz="4" w:space="0"/>
              <w:right w:val="single" w:color="000000" w:sz="4" w:space="0"/>
            </w:tcBorders>
          </w:tcPr>
          <w:p w14:paraId="22EB1DB1">
            <w:pPr>
              <w:widowControl/>
              <w:rPr>
                <w:rFonts w:ascii="仿宋_GB2312" w:eastAsia="仿宋_GB2312"/>
                <w:kern w:val="0"/>
                <w:sz w:val="32"/>
                <w:szCs w:val="32"/>
              </w:rPr>
            </w:pPr>
          </w:p>
          <w:p w14:paraId="254D4322">
            <w:pPr>
              <w:widowControl/>
              <w:ind w:right="560" w:firstLine="640" w:firstLineChars="200"/>
              <w:rPr>
                <w:rFonts w:hint="eastAsia" w:ascii="仿宋_GB2312" w:eastAsia="仿宋_GB2312"/>
                <w:kern w:val="0"/>
                <w:sz w:val="32"/>
                <w:szCs w:val="32"/>
              </w:rPr>
            </w:pPr>
          </w:p>
          <w:p w14:paraId="1666743D">
            <w:pPr>
              <w:widowControl/>
              <w:ind w:right="560" w:firstLine="320" w:firstLineChars="100"/>
              <w:rPr>
                <w:rFonts w:hint="eastAsia" w:ascii="仿宋_GB2312" w:eastAsia="仿宋_GB2312"/>
                <w:kern w:val="0"/>
                <w:sz w:val="32"/>
                <w:szCs w:val="32"/>
              </w:rPr>
            </w:pPr>
            <w:r>
              <w:rPr>
                <w:rFonts w:hint="eastAsia" w:ascii="仿宋_GB2312" w:eastAsia="仿宋_GB2312"/>
                <w:kern w:val="0"/>
                <w:sz w:val="32"/>
                <w:szCs w:val="32"/>
              </w:rPr>
              <w:t xml:space="preserve">签字：  </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 xml:space="preserve">  盖章：</w:t>
            </w:r>
          </w:p>
          <w:p w14:paraId="76EEF594">
            <w:pPr>
              <w:keepNext w:val="0"/>
              <w:keepLines w:val="0"/>
              <w:pageBreakBefore w:val="0"/>
              <w:widowControl/>
              <w:kinsoku/>
              <w:wordWrap/>
              <w:overflowPunct/>
              <w:topLinePunct w:val="0"/>
              <w:autoSpaceDE/>
              <w:autoSpaceDN/>
              <w:bidi w:val="0"/>
              <w:adjustRightInd/>
              <w:snapToGrid/>
              <w:spacing w:line="400" w:lineRule="exact"/>
              <w:ind w:right="561" w:firstLine="320" w:firstLineChars="100"/>
              <w:textAlignment w:val="auto"/>
              <w:rPr>
                <w:rFonts w:hint="eastAsia" w:ascii="仿宋_GB2312" w:eastAsia="仿宋_GB2312"/>
                <w:kern w:val="0"/>
                <w:sz w:val="32"/>
                <w:szCs w:val="32"/>
              </w:rPr>
            </w:pPr>
          </w:p>
          <w:p w14:paraId="57FFFF95">
            <w:pPr>
              <w:widowControl/>
              <w:ind w:right="560" w:firstLine="320" w:firstLineChars="100"/>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 xml:space="preserve">   </w:t>
            </w:r>
            <w:r>
              <w:rPr>
                <w:rFonts w:hint="eastAsia" w:ascii="方正仿宋_GBK" w:hAnsi="方正仿宋_GBK" w:eastAsia="方正仿宋_GBK" w:cs="方正仿宋_GBK"/>
                <w:kern w:val="0"/>
                <w:sz w:val="32"/>
                <w:szCs w:val="32"/>
                <w:lang w:val="en-US" w:eastAsia="zh-CN"/>
              </w:rPr>
              <w:t xml:space="preserve">      年   月  日</w:t>
            </w:r>
          </w:p>
        </w:tc>
      </w:tr>
    </w:tbl>
    <w:p w14:paraId="13FAED6B">
      <w:pPr>
        <w:pStyle w:val="5"/>
        <w:ind w:left="0" w:leftChars="0" w:firstLine="0" w:firstLineChars="0"/>
      </w:pPr>
    </w:p>
    <w:p w14:paraId="607FA2E8"/>
    <w:p w14:paraId="1FC65419">
      <w:pPr>
        <w:pStyle w:val="5"/>
      </w:pPr>
    </w:p>
    <w:p w14:paraId="54F934A0"/>
    <w:p w14:paraId="76382F23">
      <w:pPr>
        <w:pStyle w:val="5"/>
      </w:pPr>
    </w:p>
    <w:p w14:paraId="0EF04DA5"/>
    <w:p w14:paraId="78FC70F3">
      <w:pPr>
        <w:pStyle w:val="5"/>
      </w:pPr>
    </w:p>
    <w:p w14:paraId="7552706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小标宋_GBK" w:cs="Times New Roman"/>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MS PGothic">
    <w:panose1 w:val="020B0600070205080204"/>
    <w:charset w:val="80"/>
    <w:family w:val="swiss"/>
    <w:pitch w:val="default"/>
    <w:sig w:usb0="E00002FF" w:usb1="6AC7FDFB" w:usb2="00000012" w:usb3="00000000" w:csb0="4002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NDhlZjhhNjBiOWRiNmM0YmNjNjk5NTViNTJlMjcifQ=="/>
  </w:docVars>
  <w:rsids>
    <w:rsidRoot w:val="006A386B"/>
    <w:rsid w:val="00003E60"/>
    <w:rsid w:val="000127FC"/>
    <w:rsid w:val="000200C8"/>
    <w:rsid w:val="00024690"/>
    <w:rsid w:val="00027350"/>
    <w:rsid w:val="00031EF7"/>
    <w:rsid w:val="000507DF"/>
    <w:rsid w:val="00065002"/>
    <w:rsid w:val="000660CA"/>
    <w:rsid w:val="0007632E"/>
    <w:rsid w:val="000847D8"/>
    <w:rsid w:val="000B26D7"/>
    <w:rsid w:val="000B68E5"/>
    <w:rsid w:val="000C216D"/>
    <w:rsid w:val="000C4419"/>
    <w:rsid w:val="000D70A0"/>
    <w:rsid w:val="000E1FCD"/>
    <w:rsid w:val="000F5A8E"/>
    <w:rsid w:val="0010201C"/>
    <w:rsid w:val="00104ED0"/>
    <w:rsid w:val="00121BE0"/>
    <w:rsid w:val="00125A96"/>
    <w:rsid w:val="00134D46"/>
    <w:rsid w:val="00141319"/>
    <w:rsid w:val="00165262"/>
    <w:rsid w:val="0017539E"/>
    <w:rsid w:val="001C249C"/>
    <w:rsid w:val="001C471E"/>
    <w:rsid w:val="001C5DDB"/>
    <w:rsid w:val="001F1335"/>
    <w:rsid w:val="001F3083"/>
    <w:rsid w:val="001F51FF"/>
    <w:rsid w:val="00213E94"/>
    <w:rsid w:val="00234EA7"/>
    <w:rsid w:val="00240D0C"/>
    <w:rsid w:val="00244341"/>
    <w:rsid w:val="00245ECF"/>
    <w:rsid w:val="00260F0D"/>
    <w:rsid w:val="0026439E"/>
    <w:rsid w:val="002702B3"/>
    <w:rsid w:val="00280288"/>
    <w:rsid w:val="002A0B41"/>
    <w:rsid w:val="002A113E"/>
    <w:rsid w:val="002A39EE"/>
    <w:rsid w:val="002B0F20"/>
    <w:rsid w:val="002B5A43"/>
    <w:rsid w:val="002D0CA5"/>
    <w:rsid w:val="002E7A7D"/>
    <w:rsid w:val="00305642"/>
    <w:rsid w:val="00323EAC"/>
    <w:rsid w:val="003539E9"/>
    <w:rsid w:val="0037584C"/>
    <w:rsid w:val="0039173E"/>
    <w:rsid w:val="003A5CC9"/>
    <w:rsid w:val="003E1D59"/>
    <w:rsid w:val="003F102C"/>
    <w:rsid w:val="003F51C9"/>
    <w:rsid w:val="003F5BCA"/>
    <w:rsid w:val="00403307"/>
    <w:rsid w:val="00422F38"/>
    <w:rsid w:val="00422FBD"/>
    <w:rsid w:val="00453A89"/>
    <w:rsid w:val="004D42C5"/>
    <w:rsid w:val="00521FB1"/>
    <w:rsid w:val="0052733C"/>
    <w:rsid w:val="00541274"/>
    <w:rsid w:val="005605E6"/>
    <w:rsid w:val="00573EF8"/>
    <w:rsid w:val="0057694A"/>
    <w:rsid w:val="00582E68"/>
    <w:rsid w:val="005B0ADD"/>
    <w:rsid w:val="005E0C9F"/>
    <w:rsid w:val="005F3DB8"/>
    <w:rsid w:val="00600531"/>
    <w:rsid w:val="00612A06"/>
    <w:rsid w:val="00612D91"/>
    <w:rsid w:val="00650687"/>
    <w:rsid w:val="006578BC"/>
    <w:rsid w:val="006709CA"/>
    <w:rsid w:val="006A17E3"/>
    <w:rsid w:val="006A21E4"/>
    <w:rsid w:val="006A268D"/>
    <w:rsid w:val="006A386B"/>
    <w:rsid w:val="006A7793"/>
    <w:rsid w:val="006B29C4"/>
    <w:rsid w:val="006B5BFC"/>
    <w:rsid w:val="006C170C"/>
    <w:rsid w:val="006E163D"/>
    <w:rsid w:val="007129E1"/>
    <w:rsid w:val="00741516"/>
    <w:rsid w:val="00774471"/>
    <w:rsid w:val="00796926"/>
    <w:rsid w:val="00797BD7"/>
    <w:rsid w:val="007A3C6B"/>
    <w:rsid w:val="007A5572"/>
    <w:rsid w:val="007A6091"/>
    <w:rsid w:val="007B3850"/>
    <w:rsid w:val="007B5416"/>
    <w:rsid w:val="007D18BA"/>
    <w:rsid w:val="007D31FC"/>
    <w:rsid w:val="007E3184"/>
    <w:rsid w:val="007F7372"/>
    <w:rsid w:val="00804EAB"/>
    <w:rsid w:val="00804F86"/>
    <w:rsid w:val="00834683"/>
    <w:rsid w:val="0083780C"/>
    <w:rsid w:val="00842611"/>
    <w:rsid w:val="00854031"/>
    <w:rsid w:val="0085792A"/>
    <w:rsid w:val="008630E7"/>
    <w:rsid w:val="00872955"/>
    <w:rsid w:val="008B0215"/>
    <w:rsid w:val="008C13A2"/>
    <w:rsid w:val="008C6D26"/>
    <w:rsid w:val="008D5173"/>
    <w:rsid w:val="008D58E9"/>
    <w:rsid w:val="008E2D31"/>
    <w:rsid w:val="008E5CAA"/>
    <w:rsid w:val="0091245D"/>
    <w:rsid w:val="00930F69"/>
    <w:rsid w:val="00954218"/>
    <w:rsid w:val="00973FE1"/>
    <w:rsid w:val="009748E9"/>
    <w:rsid w:val="00981413"/>
    <w:rsid w:val="00983918"/>
    <w:rsid w:val="00984E0C"/>
    <w:rsid w:val="0098594D"/>
    <w:rsid w:val="00987A37"/>
    <w:rsid w:val="00996CDD"/>
    <w:rsid w:val="009A1F60"/>
    <w:rsid w:val="009A33EE"/>
    <w:rsid w:val="009B07F1"/>
    <w:rsid w:val="009C3773"/>
    <w:rsid w:val="009C6751"/>
    <w:rsid w:val="009F74DD"/>
    <w:rsid w:val="00A51667"/>
    <w:rsid w:val="00A61459"/>
    <w:rsid w:val="00A67F58"/>
    <w:rsid w:val="00A93113"/>
    <w:rsid w:val="00AA50C1"/>
    <w:rsid w:val="00AB1F52"/>
    <w:rsid w:val="00AB390B"/>
    <w:rsid w:val="00AB4EF1"/>
    <w:rsid w:val="00AB578F"/>
    <w:rsid w:val="00AC48C4"/>
    <w:rsid w:val="00AC4C83"/>
    <w:rsid w:val="00AE435A"/>
    <w:rsid w:val="00AF0A06"/>
    <w:rsid w:val="00B02B35"/>
    <w:rsid w:val="00B40D46"/>
    <w:rsid w:val="00B64531"/>
    <w:rsid w:val="00B654D7"/>
    <w:rsid w:val="00BC008B"/>
    <w:rsid w:val="00BC29A0"/>
    <w:rsid w:val="00BC4C7F"/>
    <w:rsid w:val="00BC5C56"/>
    <w:rsid w:val="00BD0AAA"/>
    <w:rsid w:val="00BE1015"/>
    <w:rsid w:val="00BE1ED1"/>
    <w:rsid w:val="00BE53C2"/>
    <w:rsid w:val="00BE556A"/>
    <w:rsid w:val="00BE7922"/>
    <w:rsid w:val="00BF1CFC"/>
    <w:rsid w:val="00C0737B"/>
    <w:rsid w:val="00C07D3C"/>
    <w:rsid w:val="00C142F6"/>
    <w:rsid w:val="00C4729F"/>
    <w:rsid w:val="00C55733"/>
    <w:rsid w:val="00C57D8C"/>
    <w:rsid w:val="00C627A8"/>
    <w:rsid w:val="00C77C2F"/>
    <w:rsid w:val="00CC12DA"/>
    <w:rsid w:val="00CC44FD"/>
    <w:rsid w:val="00CC5317"/>
    <w:rsid w:val="00CD3AFE"/>
    <w:rsid w:val="00D17C5F"/>
    <w:rsid w:val="00D214FC"/>
    <w:rsid w:val="00D37626"/>
    <w:rsid w:val="00D62390"/>
    <w:rsid w:val="00D76414"/>
    <w:rsid w:val="00D91422"/>
    <w:rsid w:val="00D94343"/>
    <w:rsid w:val="00DD29FC"/>
    <w:rsid w:val="00DD4449"/>
    <w:rsid w:val="00DF3858"/>
    <w:rsid w:val="00DF57B0"/>
    <w:rsid w:val="00DF70CE"/>
    <w:rsid w:val="00E119AD"/>
    <w:rsid w:val="00E24C73"/>
    <w:rsid w:val="00E33E55"/>
    <w:rsid w:val="00E37EE8"/>
    <w:rsid w:val="00E43EE5"/>
    <w:rsid w:val="00E65A89"/>
    <w:rsid w:val="00E73C54"/>
    <w:rsid w:val="00E74221"/>
    <w:rsid w:val="00E842C6"/>
    <w:rsid w:val="00E9743D"/>
    <w:rsid w:val="00E97AEB"/>
    <w:rsid w:val="00EB4193"/>
    <w:rsid w:val="00EB440E"/>
    <w:rsid w:val="00EC4BBF"/>
    <w:rsid w:val="00EE1654"/>
    <w:rsid w:val="00F369BA"/>
    <w:rsid w:val="00F50983"/>
    <w:rsid w:val="00F61B00"/>
    <w:rsid w:val="00F6264E"/>
    <w:rsid w:val="00F6352B"/>
    <w:rsid w:val="00F70478"/>
    <w:rsid w:val="00F70D22"/>
    <w:rsid w:val="00F92FB0"/>
    <w:rsid w:val="00F960C9"/>
    <w:rsid w:val="00FB0E29"/>
    <w:rsid w:val="00FC2EBC"/>
    <w:rsid w:val="00FC5260"/>
    <w:rsid w:val="00FF39EC"/>
    <w:rsid w:val="00FF5675"/>
    <w:rsid w:val="07517E2E"/>
    <w:rsid w:val="07CB5BB9"/>
    <w:rsid w:val="09973E29"/>
    <w:rsid w:val="09E95368"/>
    <w:rsid w:val="0BDB6295"/>
    <w:rsid w:val="0CE86E2A"/>
    <w:rsid w:val="116B2C24"/>
    <w:rsid w:val="19021DF7"/>
    <w:rsid w:val="19A27416"/>
    <w:rsid w:val="1A3D0BF5"/>
    <w:rsid w:val="1E377E8D"/>
    <w:rsid w:val="224E23AE"/>
    <w:rsid w:val="26EF2647"/>
    <w:rsid w:val="27393B37"/>
    <w:rsid w:val="2E7D3F3E"/>
    <w:rsid w:val="2FE54F28"/>
    <w:rsid w:val="36D6068F"/>
    <w:rsid w:val="3FD25DB9"/>
    <w:rsid w:val="40DF5FE0"/>
    <w:rsid w:val="41715502"/>
    <w:rsid w:val="42F6697A"/>
    <w:rsid w:val="43100C94"/>
    <w:rsid w:val="43785607"/>
    <w:rsid w:val="4D122EEC"/>
    <w:rsid w:val="4F6A263A"/>
    <w:rsid w:val="54931516"/>
    <w:rsid w:val="5A7D3E23"/>
    <w:rsid w:val="5B0A6F7A"/>
    <w:rsid w:val="673E3563"/>
    <w:rsid w:val="67C9440B"/>
    <w:rsid w:val="6AA81726"/>
    <w:rsid w:val="6DB620A5"/>
    <w:rsid w:val="74A915AA"/>
    <w:rsid w:val="74AC7AE2"/>
    <w:rsid w:val="78C80EDF"/>
    <w:rsid w:val="78F61EF0"/>
    <w:rsid w:val="79E4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unhideWhenUsed/>
    <w:qFormat/>
    <w:uiPriority w:val="1"/>
    <w:pPr>
      <w:autoSpaceDE w:val="0"/>
      <w:autoSpaceDN w:val="0"/>
      <w:spacing w:beforeLines="0" w:afterLines="0"/>
      <w:ind w:left="107"/>
      <w:jc w:val="left"/>
    </w:pPr>
    <w:rPr>
      <w:rFonts w:hint="eastAsia" w:ascii="方正仿宋_GBK" w:hAnsi="方正仿宋_GBK" w:eastAsia="方正仿宋_GBK"/>
      <w:kern w:val="0"/>
      <w:sz w:val="32"/>
      <w:lang w:eastAsia="en-US"/>
    </w:rPr>
  </w:style>
  <w:style w:type="paragraph" w:styleId="6">
    <w:name w:val="Balloon Text"/>
    <w:basedOn w:val="1"/>
    <w:link w:val="18"/>
    <w:semiHidden/>
    <w:unhideWhenUsed/>
    <w:qFormat/>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14"/>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0">
    <w:name w:val="Normal (Web)"/>
    <w:basedOn w:val="1"/>
    <w:unhideWhenUsed/>
    <w:qFormat/>
    <w:uiPriority w:val="99"/>
    <w:pPr>
      <w:widowControl/>
      <w:spacing w:before="100" w:beforeAutospacing="1" w:after="100" w:afterAutospacing="1"/>
      <w:jc w:val="left"/>
    </w:pPr>
    <w:rPr>
      <w:rFonts w:ascii="MS PGothic" w:hAnsi="MS PGothic" w:eastAsia="MS PGothic" w:cs="MS PGothic"/>
      <w:kern w:val="0"/>
      <w:sz w:val="24"/>
      <w:szCs w:val="24"/>
      <w:lang w:eastAsia="ja-JP"/>
    </w:rPr>
  </w:style>
  <w:style w:type="paragraph" w:styleId="11">
    <w:name w:val="Title"/>
    <w:basedOn w:val="1"/>
    <w:next w:val="1"/>
    <w:link w:val="21"/>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14">
    <w:name w:val="副标题 Char"/>
    <w:basedOn w:val="13"/>
    <w:link w:val="9"/>
    <w:qFormat/>
    <w:uiPriority w:val="11"/>
    <w:rPr>
      <w:rFonts w:eastAsia="宋体" w:asciiTheme="majorHAnsi" w:hAnsiTheme="majorHAnsi" w:cstheme="majorBidi"/>
      <w:b/>
      <w:bCs/>
      <w:kern w:val="28"/>
      <w:sz w:val="32"/>
      <w:szCs w:val="32"/>
    </w:rPr>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13"/>
    <w:link w:val="6"/>
    <w:semiHidden/>
    <w:qFormat/>
    <w:uiPriority w:val="99"/>
    <w:rPr>
      <w:sz w:val="18"/>
      <w:szCs w:val="18"/>
    </w:rPr>
  </w:style>
  <w:style w:type="character" w:customStyle="1" w:styleId="19">
    <w:name w:val="标题 2 Char"/>
    <w:basedOn w:val="13"/>
    <w:link w:val="3"/>
    <w:qFormat/>
    <w:uiPriority w:val="9"/>
    <w:rPr>
      <w:rFonts w:asciiTheme="majorHAnsi" w:hAnsiTheme="majorHAnsi" w:eastAsiaTheme="majorEastAsia" w:cstheme="majorBidi"/>
      <w:b/>
      <w:bCs/>
      <w:sz w:val="32"/>
      <w:szCs w:val="32"/>
    </w:rPr>
  </w:style>
  <w:style w:type="character" w:customStyle="1" w:styleId="20">
    <w:name w:val="标题 3 Char"/>
    <w:basedOn w:val="13"/>
    <w:link w:val="4"/>
    <w:qFormat/>
    <w:uiPriority w:val="9"/>
    <w:rPr>
      <w:b/>
      <w:bCs/>
      <w:sz w:val="32"/>
      <w:szCs w:val="32"/>
    </w:rPr>
  </w:style>
  <w:style w:type="character" w:customStyle="1" w:styleId="21">
    <w:name w:val="标题 Char"/>
    <w:basedOn w:val="13"/>
    <w:link w:val="11"/>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59D1C-0EE3-4E9A-972F-5953850BB38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928</Words>
  <Characters>972</Characters>
  <Lines>1</Lines>
  <Paragraphs>1</Paragraphs>
  <TotalTime>15</TotalTime>
  <ScaleCrop>false</ScaleCrop>
  <LinksUpToDate>false</LinksUpToDate>
  <CharactersWithSpaces>1051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2019-09-13T08:37:00Z</dcterms:created>
  <dc:creator>谢勇</dc:creator>
  <cp:lastModifiedBy>唐哥</cp:lastModifiedBy>
  <cp:lastPrinted>2024-09-10T07:35:00Z</cp:lastPrinted>
  <dcterms:modified xsi:type="dcterms:W3CDTF">2024-10-15T08:02:46Z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SaveFontToCloudKey">
    <vt:lpwstr>527779984_btnclosed</vt:lpwstr>
  </property>
  <property fmtid="{D5CDD505-2E9C-101B-9397-08002B2CF9AE}" pid="4" name="ICV">
    <vt:lpwstr>CC8D152050FC4E0EA05F95864E9BFB86</vt:lpwstr>
  </property>
</Properties>
</file>