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/>
          <w:sz w:val="44"/>
          <w:szCs w:val="44"/>
        </w:rPr>
        <w:t>年度大足区秋季动物防疫检查资料表</w:t>
      </w: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  <w:lang w:eastAsia="zh-CN"/>
        </w:rPr>
        <w:t>被检查</w:t>
      </w:r>
      <w:r>
        <w:rPr>
          <w:rFonts w:hint="eastAsia" w:ascii="方正仿宋_GBK" w:hAnsi="仿宋" w:eastAsia="方正仿宋_GBK"/>
          <w:sz w:val="32"/>
          <w:szCs w:val="32"/>
        </w:rPr>
        <w:t>镇街名称：</w:t>
      </w:r>
    </w:p>
    <w:tbl>
      <w:tblPr>
        <w:tblStyle w:val="11"/>
        <w:tblW w:w="15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16"/>
        <w:gridCol w:w="960"/>
        <w:gridCol w:w="1212"/>
        <w:gridCol w:w="1428"/>
        <w:gridCol w:w="1464"/>
        <w:gridCol w:w="1500"/>
        <w:gridCol w:w="1260"/>
        <w:gridCol w:w="1836"/>
        <w:gridCol w:w="1308"/>
        <w:gridCol w:w="1164"/>
        <w:gridCol w:w="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秋防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工作安排部署情况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（会议照片、记录、文件、签到册、防疫工作组织形式等）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动物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防疫管理卡、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散养户（养殖场）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养殖档案记录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挂牌兽医落实、巡查记录记载情况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规模场强制免疫程序备案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、散养户分旬免疫情况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非洲猪瘟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“大宣传、大监测、大排查、大清洗、大消毒”工作安排部署等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监测任务及流调任务完成情况、“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牛羊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两病”管理卡、落实情况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重庆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动监指挥调度平台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信息录入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情况、市兽医网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物资出入库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信息录入情况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免疫证、耳标管理情况，仔猪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首免落实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监管情况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疫苗出入库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台账、出库单出具、废弃疫苗瓶回收处理等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情况，冰箱（柜）温度记录记载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生猪户口制建立建立情况；“三级两专”落实情况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检疫工作开展情况</w:t>
            </w: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（申报记录、检疫记录等）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方正仿宋_GBK" w:hAnsi="华文中宋" w:eastAsia="方正仿宋_GBK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6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240" w:lineRule="auto"/>
        <w:jc w:val="left"/>
        <w:rPr>
          <w:rFonts w:ascii="方正仿宋_GBK" w:hAnsi="方正仿宋_GBK" w:eastAsia="方正仿宋_GBK" w:cs="方正仿宋_GBK"/>
          <w:color w:val="2D3229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/>
          <w:sz w:val="32"/>
          <w:szCs w:val="32"/>
        </w:rPr>
        <w:t xml:space="preserve">检查组人员签字：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    检查日期: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年秋防镇街防疫药物盘存汇总表</w:t>
      </w:r>
    </w:p>
    <w:tbl>
      <w:tblPr>
        <w:tblStyle w:val="11"/>
        <w:tblW w:w="157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48"/>
        <w:gridCol w:w="432"/>
        <w:gridCol w:w="516"/>
        <w:gridCol w:w="602"/>
        <w:gridCol w:w="442"/>
        <w:gridCol w:w="468"/>
        <w:gridCol w:w="606"/>
        <w:gridCol w:w="668"/>
        <w:gridCol w:w="574"/>
        <w:gridCol w:w="372"/>
        <w:gridCol w:w="594"/>
        <w:gridCol w:w="692"/>
        <w:gridCol w:w="466"/>
        <w:gridCol w:w="569"/>
        <w:gridCol w:w="684"/>
        <w:gridCol w:w="549"/>
        <w:gridCol w:w="537"/>
        <w:gridCol w:w="673"/>
        <w:gridCol w:w="442"/>
        <w:gridCol w:w="535"/>
        <w:gridCol w:w="696"/>
        <w:gridCol w:w="595"/>
        <w:gridCol w:w="485"/>
        <w:gridCol w:w="537"/>
        <w:gridCol w:w="1299"/>
        <w:gridCol w:w="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7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被检查镇街：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单位：头份、毫升、羽份、公斤、瓶、张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猪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类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疫苗　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牛羊疫苗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家禽疫苗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犬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</w:rPr>
              <w:t>领发疫苗是否出具疫苗发放告知书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华文中宋" w:eastAsia="方正仿宋_GBK" w:cs="宋体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口蹄疫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猪瘟</w:t>
            </w:r>
          </w:p>
        </w:tc>
        <w:tc>
          <w:tcPr>
            <w:tcW w:w="2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口蹄疫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小反刍兽疫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禽流感三价（H5+H7)</w:t>
            </w:r>
          </w:p>
        </w:tc>
        <w:tc>
          <w:tcPr>
            <w:tcW w:w="23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狂犬病</w:t>
            </w:r>
          </w:p>
        </w:tc>
        <w:tc>
          <w:tcPr>
            <w:tcW w:w="12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上半年结存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领取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发出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库存</w:t>
            </w:r>
          </w:p>
        </w:tc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消毒药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发放</w:t>
            </w:r>
          </w:p>
        </w:tc>
        <w:tc>
          <w:tcPr>
            <w:tcW w:w="144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防疫物资存贮</w:t>
            </w:r>
          </w:p>
        </w:tc>
        <w:tc>
          <w:tcPr>
            <w:tcW w:w="144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检查组人员签字：                  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   检查日期：</w:t>
      </w:r>
    </w:p>
    <w:p>
      <w:pPr>
        <w:spacing w:line="600" w:lineRule="exact"/>
        <w:rPr>
          <w:rFonts w:ascii="方正黑体_GBK" w:eastAsia="方正黑体_GBK"/>
          <w:sz w:val="32"/>
          <w:szCs w:val="32"/>
        </w:rPr>
      </w:pPr>
    </w:p>
    <w:p>
      <w:pPr>
        <w:pStyle w:val="9"/>
        <w:ind w:left="0" w:leftChars="0" w:firstLine="0" w:firstLineChars="0"/>
      </w:pPr>
    </w:p>
    <w:p/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秋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防采样抽查基本情况汇总表</w:t>
      </w:r>
    </w:p>
    <w:tbl>
      <w:tblPr>
        <w:tblStyle w:val="11"/>
        <w:tblpPr w:leftFromText="180" w:rightFromText="180" w:vertAnchor="text" w:horzAnchor="page" w:tblpXSpec="center" w:tblpY="385"/>
        <w:tblOverlap w:val="never"/>
        <w:tblW w:w="13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334"/>
        <w:gridCol w:w="880"/>
        <w:gridCol w:w="1704"/>
        <w:gridCol w:w="1536"/>
        <w:gridCol w:w="1320"/>
        <w:gridCol w:w="948"/>
        <w:gridCol w:w="720"/>
        <w:gridCol w:w="744"/>
        <w:gridCol w:w="828"/>
        <w:gridCol w:w="756"/>
        <w:gridCol w:w="828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场点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家畜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存栏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数量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（个）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标识佩戴、免疫证明持有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抽查动物数量（头/只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采样数量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（份）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免疫疫苗名称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免疫数量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免疫时间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疫苗批号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疫苗厂家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养殖档案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家畜</w:t>
            </w:r>
            <w:r>
              <w:rPr>
                <w:rFonts w:ascii="Calibri" w:hAnsi="Calibri" w:eastAsia="仿宋_GB2312"/>
                <w:b/>
                <w:bCs/>
                <w:sz w:val="24"/>
              </w:rPr>
              <w:t>规模场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</w:pPr>
          </w:p>
          <w:p>
            <w:pPr>
              <w:pStyle w:val="9"/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0" w:lineRule="atLeast"/>
              <w:jc w:val="left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60" w:lineRule="atLeast"/>
              <w:jc w:val="left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散家畜养户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ind w:firstLine="241" w:firstLineChars="100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家禽规模场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ind w:firstLine="241" w:firstLineChars="100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  <w:t>散家禽养户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hint="eastAsia" w:ascii="Calibri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合计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ascii="Calibri" w:hAnsi="Calibri" w:eastAsia="仿宋_GB2312"/>
                <w:b/>
                <w:bCs/>
                <w:sz w:val="24"/>
              </w:rPr>
              <w:t>全</w:t>
            </w:r>
            <w:r>
              <w:rPr>
                <w:rFonts w:hint="eastAsia" w:ascii="Calibri" w:hAnsi="Calibri" w:eastAsia="仿宋_GB2312"/>
                <w:b/>
                <w:bCs/>
                <w:sz w:val="24"/>
                <w:lang w:eastAsia="zh-CN"/>
              </w:rPr>
              <w:t>镇</w:t>
            </w:r>
            <w:r>
              <w:rPr>
                <w:rFonts w:ascii="Calibri" w:hAnsi="Calibri" w:eastAsia="仿宋_GB2312"/>
                <w:b/>
                <w:bCs/>
                <w:sz w:val="24"/>
              </w:rPr>
              <w:t>被抽查的散养户总数：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Calibri" w:hAnsi="Calibri" w:eastAsia="仿宋_GB2312"/>
                <w:sz w:val="24"/>
              </w:rPr>
            </w:pPr>
          </w:p>
        </w:tc>
      </w:tr>
    </w:tbl>
    <w:p>
      <w:pPr>
        <w:pStyle w:val="9"/>
        <w:rPr>
          <w:rFonts w:hint="eastAsia" w:ascii="Calibri" w:hAnsi="Calibri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kern w:val="2"/>
          <w:sz w:val="24"/>
          <w:szCs w:val="24"/>
          <w:lang w:val="en-US" w:eastAsia="zh-CN" w:bidi="ar-SA"/>
        </w:rPr>
        <w:t>镇街名称：</w:t>
      </w:r>
    </w:p>
    <w:p>
      <w:pPr>
        <w:spacing w:line="600" w:lineRule="exact"/>
        <w:rPr>
          <w:rFonts w:ascii="Calibri" w:hAnsi="Calibri" w:eastAsia="仿宋_GB2312"/>
          <w:sz w:val="24"/>
        </w:rPr>
      </w:pPr>
      <w:r>
        <w:rPr>
          <w:rFonts w:hint="eastAsia" w:ascii="方正仿宋_GBK" w:eastAsia="方正仿宋_GBK"/>
          <w:sz w:val="32"/>
          <w:szCs w:val="32"/>
        </w:rPr>
        <w:t>检查组人员签字：                  被检查</w:t>
      </w:r>
      <w:r>
        <w:rPr>
          <w:rFonts w:ascii="方正仿宋_GBK" w:eastAsia="方正仿宋_GBK"/>
          <w:sz w:val="32"/>
          <w:szCs w:val="32"/>
        </w:rPr>
        <w:t>镇街</w:t>
      </w:r>
      <w:r>
        <w:rPr>
          <w:rFonts w:hint="eastAsia" w:ascii="方正仿宋_GBK" w:eastAsia="方正仿宋_GBK"/>
          <w:sz w:val="32"/>
          <w:szCs w:val="32"/>
        </w:rPr>
        <w:t xml:space="preserve">分管领导签字：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   检查日期：</w:t>
      </w:r>
    </w:p>
    <w:p>
      <w:pPr>
        <w:rPr>
          <w:rFonts w:ascii="Calibri" w:hAnsi="Calibri" w:eastAsia="仿宋_GB2312"/>
          <w:szCs w:val="21"/>
        </w:rPr>
      </w:pPr>
    </w:p>
    <w:p>
      <w:pPr>
        <w:rPr>
          <w:rFonts w:hint="eastAsia" w:ascii="方正小标宋_GBK" w:eastAsia="方正小标宋_GBK"/>
          <w:sz w:val="44"/>
          <w:szCs w:val="44"/>
        </w:rPr>
      </w:pPr>
      <w:r>
        <w:rPr>
          <w:rFonts w:ascii="Calibri" w:hAnsi="Calibri" w:eastAsia="仿宋_GB2312"/>
          <w:szCs w:val="21"/>
        </w:rPr>
        <w:t>注：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Calibri" w:hAnsi="Calibri" w:eastAsia="仿宋_GB2312"/>
          <w:szCs w:val="21"/>
        </w:rPr>
        <w:t>此表是将抽查</w:t>
      </w:r>
      <w:r>
        <w:rPr>
          <w:rFonts w:hint="eastAsia" w:ascii="Calibri" w:hAnsi="Calibri" w:eastAsia="仿宋_GB2312"/>
          <w:szCs w:val="21"/>
          <w:lang w:eastAsia="zh-CN"/>
        </w:rPr>
        <w:t>镇街</w:t>
      </w:r>
      <w:r>
        <w:rPr>
          <w:rFonts w:ascii="Calibri" w:hAnsi="Calibri" w:eastAsia="仿宋_GB2312"/>
          <w:szCs w:val="21"/>
        </w:rPr>
        <w:t>情况统一汇总；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Calibri" w:hAnsi="Calibri" w:eastAsia="仿宋_GB2312"/>
          <w:szCs w:val="21"/>
        </w:rPr>
        <w:t>抽查动物数量即是抽查场或户的存栏数量总和；</w:t>
      </w:r>
      <w:r>
        <w:rPr>
          <w:rFonts w:hint="eastAsia" w:ascii="宋体" w:hAnsi="宋体" w:cs="宋体"/>
          <w:szCs w:val="21"/>
        </w:rPr>
        <w:t>③</w:t>
      </w:r>
      <w:r>
        <w:rPr>
          <w:rFonts w:ascii="Calibri" w:hAnsi="Calibri" w:eastAsia="仿宋_GB2312"/>
          <w:szCs w:val="21"/>
        </w:rPr>
        <w:t>全</w:t>
      </w:r>
      <w:r>
        <w:rPr>
          <w:rFonts w:hint="eastAsia" w:ascii="Calibri" w:hAnsi="Calibri" w:eastAsia="仿宋_GB2312"/>
          <w:szCs w:val="21"/>
          <w:lang w:eastAsia="zh-CN"/>
        </w:rPr>
        <w:t>镇</w:t>
      </w:r>
      <w:r>
        <w:rPr>
          <w:rFonts w:ascii="Calibri" w:hAnsi="Calibri" w:eastAsia="仿宋_GB2312"/>
          <w:szCs w:val="21"/>
        </w:rPr>
        <w:t>被抽查的散养户总数是指被采样的散养户总数，一散养户无论有多少种动物被采样都只能计算为一户。</w:t>
      </w:r>
    </w:p>
    <w:tbl>
      <w:tblPr>
        <w:tblStyle w:val="11"/>
        <w:tblW w:w="14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64"/>
        <w:gridCol w:w="1420"/>
        <w:gridCol w:w="1032"/>
        <w:gridCol w:w="384"/>
        <w:gridCol w:w="879"/>
        <w:gridCol w:w="393"/>
        <w:gridCol w:w="888"/>
        <w:gridCol w:w="1404"/>
        <w:gridCol w:w="1116"/>
        <w:gridCol w:w="118"/>
        <w:gridCol w:w="746"/>
        <w:gridCol w:w="555"/>
        <w:gridCol w:w="249"/>
        <w:gridCol w:w="912"/>
        <w:gridCol w:w="1069"/>
        <w:gridCol w:w="1079"/>
        <w:gridCol w:w="238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0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" w:eastAsia="方正小标宋_GBK"/>
                <w:sz w:val="44"/>
                <w:szCs w:val="44"/>
              </w:rPr>
              <w:t>202</w:t>
            </w:r>
            <w:r>
              <w:rPr>
                <w:rFonts w:hint="eastAsia" w:ascii="方正小标宋_GBK" w:hAnsi="仿宋" w:eastAsia="方正小标宋_GBK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_GBK" w:hAnsi="仿宋" w:eastAsia="方正小标宋_GBK"/>
                <w:sz w:val="44"/>
                <w:szCs w:val="44"/>
              </w:rPr>
              <w:t>年度秋防检查采样副反应情况统计表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镇街（盖章）：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单位：头、只、公斤、元</w:t>
            </w:r>
          </w:p>
        </w:tc>
      </w:tr>
      <w:tr>
        <w:trPr>
          <w:trHeight w:val="459" w:hRule="atLeast"/>
        </w:trPr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镇街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村社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畜主姓名</w:t>
            </w: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畜主电话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畜别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副反数量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重量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死亡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费用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责任片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兽医</w:t>
            </w:r>
          </w:p>
        </w:tc>
        <w:tc>
          <w:tcPr>
            <w:tcW w:w="7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补偿费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9"/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rPr>
          <w:trHeight w:val="526" w:hRule="exac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12"/>
                <w:szCs w:val="1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2"/>
                <w:szCs w:val="12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88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注：1.畜别种类包括猪、牛、羊、鸡、鸭、鹅； 2.统计表须据实填报，严禁弄虚作假；3.于202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年11月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日报送至李光友处。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统计人：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负责人：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统计时间：202</w:t>
            </w: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pStyle w:val="2"/>
        <w:spacing w:line="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5100" w:firstLineChars="1594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5100" w:firstLineChars="1594"/>
        <w:rPr>
          <w:rFonts w:ascii="方正仿宋_GBK" w:eastAsia="方正仿宋_GBK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46" w:right="1985" w:bottom="1446" w:left="1644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9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9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2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3"/>
        <w:rPr>
          <w:rFonts w:ascii="方正仿宋_GBK" w:eastAsia="方正仿宋_GBK"/>
          <w:sz w:val="32"/>
          <w:szCs w:val="32"/>
        </w:rPr>
      </w:pPr>
    </w:p>
    <w:p>
      <w:pPr>
        <w:pStyle w:val="9"/>
        <w:pBdr>
          <w:top w:val="single" w:color="auto" w:sz="4" w:space="0"/>
          <w:bottom w:val="single" w:color="auto" w:sz="4" w:space="0"/>
        </w:pBdr>
        <w:ind w:left="0" w:leftChars="0" w:firstLine="0" w:firstLineChars="0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重庆市大足区农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业农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村委员会办公室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1985" w:right="1446" w:bottom="1644" w:left="1446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80B95B98-80B5-4142-BBF6-6D3E548AD3FF}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B5C34C-D588-4947-A731-B69824AC133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5B2024C-B76B-4B37-94A5-678D5355C1F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2EB85D6-F230-41A6-9160-06631D3E0A4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5" w:fontKey="{3EBB1CF8-A1C3-4E2B-9336-82D5B0D7719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A1EAE09-831E-410A-A1DC-3B0713642C7B}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7" w:fontKey="{425A1000-750B-4544-A1CE-3D68659D8596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8" w:fontKey="{15D3CEBF-2985-475E-8E6D-F89F74ED1B1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86DA9332-F269-4609-9F76-3B96BD8A79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 w:eastAsia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2"/>
    <w:rsid w:val="0001043B"/>
    <w:rsid w:val="00015366"/>
    <w:rsid w:val="00015B4F"/>
    <w:rsid w:val="00027615"/>
    <w:rsid w:val="0004247A"/>
    <w:rsid w:val="00042DBF"/>
    <w:rsid w:val="000751CD"/>
    <w:rsid w:val="00081977"/>
    <w:rsid w:val="000C63C4"/>
    <w:rsid w:val="000E22F2"/>
    <w:rsid w:val="000F6CD1"/>
    <w:rsid w:val="0010053F"/>
    <w:rsid w:val="0011301E"/>
    <w:rsid w:val="00120779"/>
    <w:rsid w:val="001306DC"/>
    <w:rsid w:val="00132253"/>
    <w:rsid w:val="00136CB5"/>
    <w:rsid w:val="00144AB8"/>
    <w:rsid w:val="00155801"/>
    <w:rsid w:val="0016496D"/>
    <w:rsid w:val="001757D1"/>
    <w:rsid w:val="0019329B"/>
    <w:rsid w:val="001953AC"/>
    <w:rsid w:val="001B3F0E"/>
    <w:rsid w:val="001E0467"/>
    <w:rsid w:val="00201E2F"/>
    <w:rsid w:val="00212C5C"/>
    <w:rsid w:val="00216C9A"/>
    <w:rsid w:val="00255688"/>
    <w:rsid w:val="00295B96"/>
    <w:rsid w:val="002A266C"/>
    <w:rsid w:val="002B14C1"/>
    <w:rsid w:val="002B3E44"/>
    <w:rsid w:val="002C584B"/>
    <w:rsid w:val="002D2AAA"/>
    <w:rsid w:val="002D6F76"/>
    <w:rsid w:val="00310C84"/>
    <w:rsid w:val="00313F04"/>
    <w:rsid w:val="003454E3"/>
    <w:rsid w:val="0036475D"/>
    <w:rsid w:val="00383AEB"/>
    <w:rsid w:val="00387B63"/>
    <w:rsid w:val="00392342"/>
    <w:rsid w:val="003D3333"/>
    <w:rsid w:val="00405C06"/>
    <w:rsid w:val="004114A3"/>
    <w:rsid w:val="004164D5"/>
    <w:rsid w:val="0042099D"/>
    <w:rsid w:val="00421949"/>
    <w:rsid w:val="00434F82"/>
    <w:rsid w:val="0044401C"/>
    <w:rsid w:val="00446ACC"/>
    <w:rsid w:val="00450704"/>
    <w:rsid w:val="004575F2"/>
    <w:rsid w:val="00472BCA"/>
    <w:rsid w:val="00472C6F"/>
    <w:rsid w:val="00472D33"/>
    <w:rsid w:val="00473E13"/>
    <w:rsid w:val="004C2C65"/>
    <w:rsid w:val="004D6AD4"/>
    <w:rsid w:val="004F4A14"/>
    <w:rsid w:val="00576372"/>
    <w:rsid w:val="00593D93"/>
    <w:rsid w:val="005E7117"/>
    <w:rsid w:val="005F2BAB"/>
    <w:rsid w:val="00602DA7"/>
    <w:rsid w:val="006148CC"/>
    <w:rsid w:val="00627C76"/>
    <w:rsid w:val="00630EEF"/>
    <w:rsid w:val="006370EF"/>
    <w:rsid w:val="00640112"/>
    <w:rsid w:val="00655707"/>
    <w:rsid w:val="006A5280"/>
    <w:rsid w:val="006D3757"/>
    <w:rsid w:val="00706CEC"/>
    <w:rsid w:val="00712F10"/>
    <w:rsid w:val="00716E56"/>
    <w:rsid w:val="00747F00"/>
    <w:rsid w:val="00747F43"/>
    <w:rsid w:val="007844D6"/>
    <w:rsid w:val="007A2DD4"/>
    <w:rsid w:val="007A5E39"/>
    <w:rsid w:val="007E2355"/>
    <w:rsid w:val="007F04F5"/>
    <w:rsid w:val="007F05A0"/>
    <w:rsid w:val="007F7E0B"/>
    <w:rsid w:val="008466A4"/>
    <w:rsid w:val="00852D7E"/>
    <w:rsid w:val="00854B24"/>
    <w:rsid w:val="00871614"/>
    <w:rsid w:val="008A0638"/>
    <w:rsid w:val="008B241F"/>
    <w:rsid w:val="008F07F3"/>
    <w:rsid w:val="0092730B"/>
    <w:rsid w:val="00942FC0"/>
    <w:rsid w:val="009470C6"/>
    <w:rsid w:val="0097148E"/>
    <w:rsid w:val="00975A59"/>
    <w:rsid w:val="009813B8"/>
    <w:rsid w:val="00992255"/>
    <w:rsid w:val="0099348D"/>
    <w:rsid w:val="009A0E8E"/>
    <w:rsid w:val="009C0AEA"/>
    <w:rsid w:val="009E335D"/>
    <w:rsid w:val="00A054BA"/>
    <w:rsid w:val="00A12AA3"/>
    <w:rsid w:val="00A2770F"/>
    <w:rsid w:val="00A43198"/>
    <w:rsid w:val="00A95881"/>
    <w:rsid w:val="00AB25C1"/>
    <w:rsid w:val="00B1212B"/>
    <w:rsid w:val="00B128A2"/>
    <w:rsid w:val="00B36C6D"/>
    <w:rsid w:val="00B43BDD"/>
    <w:rsid w:val="00B61BF6"/>
    <w:rsid w:val="00B81B15"/>
    <w:rsid w:val="00B856C5"/>
    <w:rsid w:val="00BE113B"/>
    <w:rsid w:val="00C06F67"/>
    <w:rsid w:val="00C3294A"/>
    <w:rsid w:val="00C40D5C"/>
    <w:rsid w:val="00C6021D"/>
    <w:rsid w:val="00C939CF"/>
    <w:rsid w:val="00CA2684"/>
    <w:rsid w:val="00CC3629"/>
    <w:rsid w:val="00CE2FD0"/>
    <w:rsid w:val="00CE7318"/>
    <w:rsid w:val="00CF34FC"/>
    <w:rsid w:val="00CF4363"/>
    <w:rsid w:val="00D10137"/>
    <w:rsid w:val="00D24B9A"/>
    <w:rsid w:val="00D43871"/>
    <w:rsid w:val="00D45C07"/>
    <w:rsid w:val="00D51618"/>
    <w:rsid w:val="00D52E21"/>
    <w:rsid w:val="00D534CB"/>
    <w:rsid w:val="00D72A79"/>
    <w:rsid w:val="00D9061D"/>
    <w:rsid w:val="00DA46B0"/>
    <w:rsid w:val="00DB0E6A"/>
    <w:rsid w:val="00DC194D"/>
    <w:rsid w:val="00DD400C"/>
    <w:rsid w:val="00DD4ACE"/>
    <w:rsid w:val="00DE26E7"/>
    <w:rsid w:val="00DF4843"/>
    <w:rsid w:val="00DF7BF7"/>
    <w:rsid w:val="00E115D3"/>
    <w:rsid w:val="00E31122"/>
    <w:rsid w:val="00E32257"/>
    <w:rsid w:val="00E3745F"/>
    <w:rsid w:val="00E56078"/>
    <w:rsid w:val="00E56FE6"/>
    <w:rsid w:val="00E57EF4"/>
    <w:rsid w:val="00E82F25"/>
    <w:rsid w:val="00E8560B"/>
    <w:rsid w:val="00E95611"/>
    <w:rsid w:val="00E968D2"/>
    <w:rsid w:val="00EA16A8"/>
    <w:rsid w:val="00EA2983"/>
    <w:rsid w:val="00EB2647"/>
    <w:rsid w:val="00EB5535"/>
    <w:rsid w:val="00EB7EF8"/>
    <w:rsid w:val="00EC018D"/>
    <w:rsid w:val="00EF61F1"/>
    <w:rsid w:val="00F217B8"/>
    <w:rsid w:val="00F22ABE"/>
    <w:rsid w:val="00F23C44"/>
    <w:rsid w:val="00F3684B"/>
    <w:rsid w:val="00F54A42"/>
    <w:rsid w:val="00F65D27"/>
    <w:rsid w:val="00F706BB"/>
    <w:rsid w:val="00F90724"/>
    <w:rsid w:val="00F919CF"/>
    <w:rsid w:val="00F9387D"/>
    <w:rsid w:val="00FB0CA0"/>
    <w:rsid w:val="00FB7674"/>
    <w:rsid w:val="00FC5111"/>
    <w:rsid w:val="00FE1E11"/>
    <w:rsid w:val="00FE5E1E"/>
    <w:rsid w:val="02E10D11"/>
    <w:rsid w:val="0966095C"/>
    <w:rsid w:val="0AB75AD3"/>
    <w:rsid w:val="117C49EC"/>
    <w:rsid w:val="155E3773"/>
    <w:rsid w:val="184B0528"/>
    <w:rsid w:val="1D7341A7"/>
    <w:rsid w:val="24556E01"/>
    <w:rsid w:val="24A916F7"/>
    <w:rsid w:val="258F1376"/>
    <w:rsid w:val="2749164C"/>
    <w:rsid w:val="2B4332B7"/>
    <w:rsid w:val="314C433E"/>
    <w:rsid w:val="378F6381"/>
    <w:rsid w:val="3C5D5343"/>
    <w:rsid w:val="41F277B6"/>
    <w:rsid w:val="522029B3"/>
    <w:rsid w:val="53933753"/>
    <w:rsid w:val="62517D71"/>
    <w:rsid w:val="636E6B87"/>
    <w:rsid w:val="67BE09C2"/>
    <w:rsid w:val="67D17915"/>
    <w:rsid w:val="721A27F7"/>
    <w:rsid w:val="72877EBD"/>
    <w:rsid w:val="735E086F"/>
    <w:rsid w:val="76A35B46"/>
    <w:rsid w:val="79DD0E9D"/>
    <w:rsid w:val="7A676681"/>
    <w:rsid w:val="BBFF2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0"/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eastAsia="宋体"/>
      <w:sz w:val="21"/>
    </w:rPr>
  </w:style>
  <w:style w:type="paragraph" w:styleId="4">
    <w:name w:val="Plain Text"/>
    <w:basedOn w:val="1"/>
    <w:link w:val="19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眉 Char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批注框文本 Char"/>
    <w:basedOn w:val="13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纯文本 Char"/>
    <w:basedOn w:val="13"/>
    <w:link w:val="4"/>
    <w:qFormat/>
    <w:uiPriority w:val="0"/>
    <w:rPr>
      <w:rFonts w:ascii="宋体" w:hAnsi="Courier New"/>
      <w:kern w:val="2"/>
      <w:sz w:val="21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正文文本缩进 2 Char"/>
    <w:basedOn w:val="13"/>
    <w:link w:val="22"/>
    <w:qFormat/>
    <w:uiPriority w:val="0"/>
    <w:rPr>
      <w:rFonts w:cs="黑体"/>
    </w:rPr>
  </w:style>
  <w:style w:type="paragraph" w:customStyle="1" w:styleId="22">
    <w:name w:val="正文文本缩进 21"/>
    <w:basedOn w:val="1"/>
    <w:link w:val="21"/>
    <w:qFormat/>
    <w:uiPriority w:val="0"/>
    <w:pPr>
      <w:spacing w:after="120" w:line="480" w:lineRule="auto"/>
      <w:ind w:left="420" w:leftChars="200"/>
    </w:pPr>
    <w:rPr>
      <w:rFonts w:ascii="Calibri" w:hAnsi="Calibri" w:cs="黑体"/>
      <w:kern w:val="0"/>
      <w:sz w:val="20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4">
    <w:name w:val="日期 Char"/>
    <w:basedOn w:val="13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5">
    <w:name w:val="正文文本 Char"/>
    <w:basedOn w:val="13"/>
    <w:link w:val="2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615</Words>
  <Characters>3507</Characters>
  <Lines>29</Lines>
  <Paragraphs>8</Paragraphs>
  <TotalTime>2</TotalTime>
  <ScaleCrop>false</ScaleCrop>
  <LinksUpToDate>false</LinksUpToDate>
  <CharactersWithSpaces>4114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2021-06-09T13:21:00Z</dcterms:created>
  <dc:creator>Administrator</dc:creator>
  <cp:lastModifiedBy>mozi</cp:lastModifiedBy>
  <dcterms:modified xsi:type="dcterms:W3CDTF">2021-12-09T09:33:25Z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27D23507244F4C44948F39129EE1D57C</vt:lpwstr>
  </property>
</Properties>
</file>