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AA6A0">
      <w:pPr>
        <w:keepNext w:val="0"/>
        <w:keepLines w:val="0"/>
        <w:pageBreakBefore w:val="0"/>
        <w:kinsoku/>
        <w:wordWrap/>
        <w:overflowPunct/>
        <w:topLinePunct w:val="0"/>
        <w:autoSpaceDE/>
        <w:autoSpaceDN/>
        <w:bidi w:val="0"/>
        <w:spacing w:beforeAutospacing="0" w:line="594" w:lineRule="exact"/>
        <w:ind w:left="0" w:leftChars="0" w:right="0" w:rightChars="0"/>
        <w:contextualSpacing/>
        <w:jc w:val="left"/>
        <w:textAlignment w:val="auto"/>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附件1</w:t>
      </w:r>
    </w:p>
    <w:p w14:paraId="6EE2367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大足区2022年重庆荣昌猪产业集群</w:t>
      </w:r>
    </w:p>
    <w:p w14:paraId="639A977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续建项目申报指南</w:t>
      </w:r>
    </w:p>
    <w:p w14:paraId="71F0E776">
      <w:pPr>
        <w:keepNext w:val="0"/>
        <w:keepLines w:val="0"/>
        <w:pageBreakBefore w:val="0"/>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eastAsia="方正黑体_GBK" w:cs="Times New Roman"/>
          <w:bCs/>
        </w:rPr>
      </w:pPr>
    </w:p>
    <w:p w14:paraId="1441910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一、项目目标</w:t>
      </w:r>
    </w:p>
    <w:p w14:paraId="6FDD2488">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做大规模、提升效率、优化结构、生态发展”要求，围绕打造“华系”种猪供种高地、畜产品精深加工高地、生猪尖端技术研发高地、生猪现代服务业高地发展定位，积极培育产业创新主体，推进种养结合、农牧循环、龙头联农户，打造重庆荣昌猪产业集群，</w:t>
      </w:r>
      <w:r>
        <w:rPr>
          <w:rFonts w:hint="default" w:ascii="Times New Roman" w:hAnsi="Times New Roman" w:eastAsia="方正仿宋_GBK" w:cs="Times New Roman"/>
          <w:snapToGrid w:val="0"/>
          <w:kern w:val="0"/>
          <w:sz w:val="32"/>
          <w:szCs w:val="32"/>
        </w:rPr>
        <w:t>有效提高我区生猪产业核心竞争力、猪肉供应保障能力，为生猪产业的快速、健康、良性发展提供动力支持。</w:t>
      </w:r>
    </w:p>
    <w:p w14:paraId="02A9AAEB">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二、申报对象</w:t>
      </w:r>
    </w:p>
    <w:p w14:paraId="2F186232">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从事生猪产业发展的养殖大户、家庭农场、农民合作社、农业企业、村集体经济组织等新型经营主体，</w:t>
      </w:r>
      <w:r>
        <w:rPr>
          <w:rFonts w:hint="default" w:ascii="Times New Roman" w:hAnsi="Times New Roman" w:eastAsia="方正仿宋_GBK" w:cs="Times New Roman"/>
          <w:sz w:val="32"/>
        </w:rPr>
        <w:t>高校、科研院所等事业单位均可申报2022年荣昌猪产业集群项目建设</w:t>
      </w:r>
      <w:r>
        <w:rPr>
          <w:rFonts w:hint="default" w:ascii="Times New Roman" w:hAnsi="Times New Roman" w:eastAsia="方正仿宋_GBK" w:cs="Times New Roman"/>
          <w:sz w:val="32"/>
          <w:szCs w:val="32"/>
        </w:rPr>
        <w:t>。</w:t>
      </w:r>
    </w:p>
    <w:p w14:paraId="43598E16">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三、申报条件</w:t>
      </w:r>
    </w:p>
    <w:p w14:paraId="584BA051">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具有有效营业执照；</w:t>
      </w:r>
    </w:p>
    <w:p w14:paraId="3A673898">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具有环保备案登记表（或环评报告书）；</w:t>
      </w:r>
    </w:p>
    <w:p w14:paraId="68E0223A">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具有</w:t>
      </w:r>
      <w:r>
        <w:rPr>
          <w:rFonts w:hint="default" w:ascii="Times New Roman" w:hAnsi="Times New Roman" w:eastAsia="方正仿宋_GBK" w:cs="Times New Roman"/>
          <w:sz w:val="32"/>
          <w:szCs w:val="32"/>
        </w:rPr>
        <w:t>大足区设施农业用地备案表；</w:t>
      </w:r>
    </w:p>
    <w:p w14:paraId="018273E7">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具有土地流转合同（自有土地除外），土地租赁期限剩余5年以上且从</w:t>
      </w:r>
      <w:r>
        <w:rPr>
          <w:rFonts w:hint="default" w:ascii="Times New Roman" w:hAnsi="Times New Roman" w:eastAsia="方正仿宋_GBK" w:cs="Times New Roman"/>
          <w:sz w:val="32"/>
          <w:szCs w:val="32"/>
        </w:rPr>
        <w:t>未拖欠土地租金；</w:t>
      </w:r>
    </w:p>
    <w:p w14:paraId="0E13AB0A">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rPr>
        <w:t>具有有效</w:t>
      </w:r>
      <w:r>
        <w:rPr>
          <w:rFonts w:hint="default" w:ascii="Times New Roman" w:hAnsi="Times New Roman" w:eastAsia="方正仿宋_GBK" w:cs="Times New Roman"/>
          <w:sz w:val="32"/>
          <w:szCs w:val="32"/>
        </w:rPr>
        <w:t>动物防疫条件合格证（新建场在项目验收前申办）；</w:t>
      </w:r>
    </w:p>
    <w:p w14:paraId="20423068">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具有1800平方米（含）以上规模标准化养殖圈舍且必须饲养荣昌猪或含有荣昌猪血缘的生猪，种猪存栏不得少于100头或商品猪（含杂交商品猪）存栏不得少于1500头；</w:t>
      </w:r>
    </w:p>
    <w:p w14:paraId="3945517D">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2022年未享受市级及以上财政审批项目补助，且以往年度财政审批项目已建设完成（未到规定时限不受此限制）；</w:t>
      </w:r>
    </w:p>
    <w:p w14:paraId="0A4BAF14">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同一项目（建设内容相同）不能重复享受市级及以上财政补助资金（不含贴息）；</w:t>
      </w:r>
    </w:p>
    <w:p w14:paraId="30AFAB9F">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近三年未受过行政部门处罚且征信记录良好；</w:t>
      </w:r>
    </w:p>
    <w:p w14:paraId="0A74CFAF">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没有进入区市场监管局、区税务局等经营异常黑名单。</w:t>
      </w:r>
    </w:p>
    <w:p w14:paraId="506A8A5A">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有土地流转合同（自有土地除外），家庭农场、合作社、农业企业、村集体经济组织还应有营业执照、法人代表身份证等资料。</w:t>
      </w:r>
    </w:p>
    <w:p w14:paraId="7D0F2E6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四、支持环节</w:t>
      </w:r>
    </w:p>
    <w:p w14:paraId="7FFA0FDD">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可用于建设养猪生产设施及配套的设施或购买及安装养殖设备或购买荣昌猪种猪。生产设施包括养殖圈舍（含场区内通道、给排水设施）、引种隔离圈舍等；配套的设施包括必要的管理用房、用水用电设施、沼气池、沼液池等粪污处理设施、防疫设施等；养殖设备包括产床、限位栏、自动料线、智能监控设备、降温设备、通风设备、防疫器具等。</w:t>
      </w:r>
    </w:p>
    <w:p w14:paraId="1B7F4B2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五、补助资金使用原则</w:t>
      </w:r>
    </w:p>
    <w:p w14:paraId="1796432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2022年重庆荣昌猪产业集群续建项目，实施主体是企业、养猪场或合作社的，必须按照中央财政补助资金额度的三倍及以上自筹配套（即中央财政补助资金比例不超过总投资的25%）。按照市农业农村委《重庆荣昌猪优势特色产业集群2022年续建方案》精神，采取先建后补、以奖代补、贷款贴息、政府购买服务等方式对相关主体给予支持，单个经营主体在本次产业集群项目中获得中央财政奖补资金支持合计超过500万元的，超过部分优先支持以奖代补、贷款贴息，贴息率不高于同期贷款市场报价利率（LPR）的50%，以奖代补上限为200万元，剩余部分应采取政府基金或股权投入方式支持。采取直接补助的，须按照《农业项目财政补助资金股权化改革方案》（渝农改办〔2016〕1号）、《关于调整〈农业项目财政补助资金股权化改革方案〉有关内容的通知》（渝农改办〔2020〕1号）和《关于调整〈农业项目财政补助资金股权化改革方案〉有关内容的通知》（大足农委〔2021〕339号）相关规定执行。单个经营主体的社会资本投入（含金融资本）不重复计算。贴息等补助政策不重复享受。对于已有普惠性政策渠道支持的建设内容，中央财政奖补资金不再支持。</w:t>
      </w:r>
    </w:p>
    <w:p w14:paraId="6F94FF6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六、申报程序</w:t>
      </w:r>
    </w:p>
    <w:p w14:paraId="0D12B0B1">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（一）业主申报。</w:t>
      </w:r>
      <w:r>
        <w:rPr>
          <w:rFonts w:hint="default" w:ascii="Times New Roman" w:hAnsi="Times New Roman" w:eastAsia="方正仿宋_GBK" w:cs="Times New Roman"/>
          <w:sz w:val="32"/>
          <w:szCs w:val="32"/>
        </w:rPr>
        <w:t>各镇街按照业主自愿申报的原则，组织辖区内符合项目申报条件的业主进行申报，做好建设内容的规划和投资金额的预算。</w:t>
      </w:r>
    </w:p>
    <w:p w14:paraId="6B8C5FB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（二）镇街初审。</w:t>
      </w:r>
      <w:r>
        <w:rPr>
          <w:rFonts w:hint="default" w:ascii="Times New Roman" w:hAnsi="Times New Roman" w:eastAsia="方正仿宋_GBK" w:cs="Times New Roman"/>
          <w:sz w:val="32"/>
          <w:szCs w:val="32"/>
        </w:rPr>
        <w:t>各镇街组织相关人员对业主的建设内容和投资金额进行初步审核，符合申报条件的业主由镇街填写汇总表，于2022年10月9日18：00前以公函形式报送区农业农村委，并将签字盖章后的纸质件报送至区农业农村委畜牧科307室（西楼），逾期不再受理。</w:t>
      </w:r>
    </w:p>
    <w:p w14:paraId="593E071D">
      <w:pPr>
        <w:keepNext w:val="0"/>
        <w:keepLines w:val="0"/>
        <w:pageBreakBefore w:val="0"/>
        <w:kinsoku/>
        <w:wordWrap/>
        <w:overflowPunct/>
        <w:topLinePunct w:val="0"/>
        <w:autoSpaceDE/>
        <w:autoSpaceDN/>
        <w:bidi w:val="0"/>
        <w:spacing w:beforeAutospacing="0" w:line="594" w:lineRule="exact"/>
        <w:ind w:left="0" w:leftChars="0" w:right="0" w:rightChars="0" w:firstLine="641"/>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（三）项目评审公示。</w:t>
      </w:r>
      <w:r>
        <w:rPr>
          <w:rFonts w:hint="default" w:ascii="Times New Roman" w:hAnsi="Times New Roman" w:eastAsia="方正仿宋_GBK" w:cs="Times New Roman"/>
          <w:sz w:val="32"/>
          <w:szCs w:val="32"/>
        </w:rPr>
        <w:t>区农业农村委会同区财政局按照项目管理程序组织专家组对项目进行评审、公示及上报备案。区农业农村委、区财政局下达项目建设任务。</w:t>
      </w:r>
    </w:p>
    <w:p w14:paraId="3662619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七、项目建设期限</w:t>
      </w:r>
    </w:p>
    <w:p w14:paraId="3F57221F">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2022年9月—2023年6月。</w:t>
      </w:r>
    </w:p>
    <w:p w14:paraId="5A00971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八、材料报送</w:t>
      </w:r>
    </w:p>
    <w:p w14:paraId="116DCF0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（一）报送内容</w:t>
      </w:r>
    </w:p>
    <w:p w14:paraId="221EF40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1.《大足区202</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年荣昌猪产业集群续建项目实施方案》（附件2）7份。</w:t>
      </w:r>
    </w:p>
    <w:p w14:paraId="0126270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2.《大足区2022年荣昌猪产业集群项目和荣昌猪产业集群往年项目结余资金项目备案汇总表》（附件3）2份：由各镇街农业服务中心汇总本辖区内的申报业主花名册，加盖公章后报送。</w:t>
      </w:r>
    </w:p>
    <w:p w14:paraId="01C0012F">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相关资质证明材料7份：①复印件加盖鲜章：《营业执照》、法人身份证、《动物防疫条件合格证》、大足区设施农业用地备案表、环保备案登记表（或环评报告书）、土地租赁合同等；②原件：承诺书（附件4）、未拖欠土地租金证明、近年参与申报各级财政资金项目统计表（附件5）、审计报告或工程决算报告（建设完成后提交）等。提供复印件的需查验原件。申报资料装订成册（不做成塑胶形式）。</w:t>
      </w:r>
    </w:p>
    <w:p w14:paraId="623AD2A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（二）报送时间</w:t>
      </w:r>
    </w:p>
    <w:p w14:paraId="02F71D7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2022年10月9日18时前，逾期未按要求报送有关材料的，视为自动放弃该项目申报。（实施方案、汇总表需报送电子件，电子件以实际报送的时间为准，纸质材料以送达时间为准）。</w:t>
      </w:r>
    </w:p>
    <w:p w14:paraId="09FF9A0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（三）报送方式</w:t>
      </w:r>
    </w:p>
    <w:p w14:paraId="3FEA97D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申报业主单位和镇街农业服务中心将纸质材料报送至区农业农村委畜牧科（业主申报材料7份，汇总表2份），实施方案、汇总表电子件发送至邮箱dzxmz@163.com。区农业农村委畜牧科联系人：熊婷。联系电话：023-43722682。</w:t>
      </w:r>
    </w:p>
    <w:p w14:paraId="31D20CA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九、</w:t>
      </w:r>
      <w:r>
        <w:rPr>
          <w:rFonts w:hint="default" w:ascii="Times New Roman" w:hAnsi="Times New Roman" w:eastAsia="方正黑体_GBK" w:cs="Times New Roman"/>
          <w:sz w:val="32"/>
          <w:szCs w:val="32"/>
        </w:rPr>
        <w:t>有关要求</w:t>
      </w:r>
    </w:p>
    <w:p w14:paraId="4D19E8C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bCs/>
          <w:sz w:val="32"/>
          <w:szCs w:val="32"/>
        </w:rPr>
        <w:t>项目实行公示申报评审制，申报本项目补助的环节未重复享受其它政策补助。</w:t>
      </w:r>
    </w:p>
    <w:p w14:paraId="46619E4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sz w:val="32"/>
          <w:szCs w:val="32"/>
        </w:rPr>
        <w:t>区农业农村委、区财政局组织评审专家对上报的项目进行评审，再根据项目资金总量安排项目计划任务，经公示无异议后下达项目任务实施。</w:t>
      </w:r>
    </w:p>
    <w:p w14:paraId="7DBBC8C0">
      <w:pPr>
        <w:keepNext w:val="0"/>
        <w:keepLines w:val="0"/>
        <w:pageBreakBefore w:val="0"/>
        <w:kinsoku/>
        <w:wordWrap/>
        <w:overflowPunct/>
        <w:topLinePunct w:val="0"/>
        <w:autoSpaceDE/>
        <w:autoSpaceDN/>
        <w:bidi w:val="0"/>
        <w:spacing w:beforeAutospacing="0" w:line="594"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（三）项目申报单位对项目的真实性、合规性、准确性负责，严禁虚报建设内容，骗取、套取财政资金，并承诺按时完成项目建设任务。</w:t>
      </w:r>
    </w:p>
    <w:p w14:paraId="63B34211">
      <w:pPr>
        <w:keepNext w:val="0"/>
        <w:keepLines w:val="0"/>
        <w:pageBreakBefore w:val="0"/>
        <w:kinsoku/>
        <w:wordWrap/>
        <w:overflowPunct/>
        <w:topLinePunct w:val="0"/>
        <w:autoSpaceDE/>
        <w:autoSpaceDN/>
        <w:bidi w:val="0"/>
        <w:spacing w:beforeAutospacing="0" w:line="594"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（四）项目任务下达后，项目实施单位严禁擅自更改建设业主、建设地点和建设内容等项目内容，应加快建设进度，保证建设质量。</w:t>
      </w:r>
    </w:p>
    <w:p w14:paraId="2E9F16AE">
      <w:pPr>
        <w:keepNext w:val="0"/>
        <w:keepLines w:val="0"/>
        <w:pageBreakBefore w:val="0"/>
        <w:widowControl/>
        <w:kinsoku/>
        <w:wordWrap/>
        <w:overflowPunct/>
        <w:topLinePunct w:val="0"/>
        <w:autoSpaceDE/>
        <w:autoSpaceDN/>
        <w:bidi w:val="0"/>
        <w:spacing w:beforeAutospacing="0" w:line="594" w:lineRule="exact"/>
        <w:ind w:left="0" w:leftChars="0" w:right="0" w:rightChars="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仿宋_GB2312" w:cs="Times New Roman"/>
          <w:sz w:val="32"/>
          <w:szCs w:val="32"/>
        </w:rPr>
        <w:t>不得擅自更改项目实施方案文档格式和删减栏目。</w:t>
      </w:r>
    </w:p>
    <w:p w14:paraId="44342F64">
      <w:pPr>
        <w:keepNext w:val="0"/>
        <w:keepLines w:val="0"/>
        <w:pageBreakBefore w:val="0"/>
        <w:widowControl/>
        <w:kinsoku/>
        <w:wordWrap/>
        <w:overflowPunct/>
        <w:topLinePunct w:val="0"/>
        <w:autoSpaceDE/>
        <w:autoSpaceDN/>
        <w:bidi w:val="0"/>
        <w:spacing w:beforeAutospacing="0" w:line="594" w:lineRule="exact"/>
        <w:ind w:left="0" w:leftChars="0" w:right="0" w:rightChars="0" w:firstLine="645"/>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（六）《大足区2022年重庆荣昌猪产业集群项目和荣昌猪产业集群往年项目结余资金项目备案汇总表》（附件3）须与项目实施方案中的主要内容保持一致。</w:t>
      </w:r>
    </w:p>
    <w:p w14:paraId="749921E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（七）本申报文件电子文档，项目申报单位可以在大足区.农业农村委公众信息网（</w:t>
      </w:r>
      <w:r>
        <w:rPr>
          <w:rFonts w:hint="default" w:ascii="Times New Roman" w:hAnsi="Times New Roman" w:eastAsia="方正黑体_GBK" w:cs="Times New Roman"/>
          <w:bCs/>
          <w:sz w:val="32"/>
          <w:szCs w:val="32"/>
        </w:rPr>
        <w:t>http://www.dazu.gov.cn/qzfbm/qnyncw/</w:t>
      </w:r>
      <w:r>
        <w:rPr>
          <w:rFonts w:hint="default" w:ascii="Times New Roman" w:hAnsi="Times New Roman" w:eastAsia="方正仿宋_GBK" w:cs="Times New Roman"/>
          <w:sz w:val="32"/>
          <w:szCs w:val="32"/>
        </w:rPr>
        <w:t>）的“公告公示”栏中下载。</w:t>
      </w:r>
    </w:p>
    <w:p w14:paraId="2BF17C01">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（八）项目建设有关要求另行通知。</w:t>
      </w:r>
    </w:p>
    <w:p w14:paraId="5DFC103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十、荣昌猪产业集群往年项目结余资金</w:t>
      </w:r>
    </w:p>
    <w:p w14:paraId="43B9902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荣昌猪产业集群往年项目结余资金项目均参照以上2022年荣昌猪产业集群续建项目申报指南填报</w:t>
      </w:r>
      <w:r>
        <w:rPr>
          <w:rFonts w:hint="default" w:ascii="Times New Roman" w:hAnsi="Times New Roman" w:eastAsia="方正仿宋_GBK" w:cs="Times New Roman"/>
          <w:bCs/>
          <w:sz w:val="32"/>
          <w:szCs w:val="32"/>
        </w:rPr>
        <w:t>。</w:t>
      </w:r>
    </w:p>
    <w:p w14:paraId="1820827F">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0CFB780B">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4DE22B0F">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6AB5AFB6">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00680D4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1836DC45">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79316DD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14:paraId="658E49C6">
      <w:pPr>
        <w:keepNext w:val="0"/>
        <w:keepLines w:val="0"/>
        <w:pageBreakBefore w:val="0"/>
        <w:kinsoku/>
        <w:wordWrap/>
        <w:overflowPunct/>
        <w:topLinePunct w:val="0"/>
        <w:autoSpaceDE/>
        <w:autoSpaceDN/>
        <w:bidi w:val="0"/>
        <w:spacing w:beforeAutospacing="0" w:line="594" w:lineRule="exact"/>
        <w:ind w:left="0" w:leftChars="0" w:right="0" w:rightChars="0" w:firstLine="5081" w:firstLineChars="1588"/>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行（产）业分类：</w:t>
      </w:r>
    </w:p>
    <w:p w14:paraId="5514960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202</w:t>
      </w:r>
      <w:r>
        <w:rPr>
          <w:rFonts w:hint="default" w:ascii="Times New Roman" w:hAnsi="Times New Roman" w:eastAsia="方正小标宋_GBK" w:cs="Times New Roman"/>
          <w:bCs/>
          <w:sz w:val="44"/>
          <w:u w:val="single"/>
        </w:rPr>
        <w:t xml:space="preserve"> </w:t>
      </w:r>
      <w:r>
        <w:rPr>
          <w:rFonts w:hint="default" w:ascii="Times New Roman" w:hAnsi="Times New Roman" w:eastAsia="方正小标宋_GBK" w:cs="Times New Roman"/>
          <w:bCs/>
          <w:sz w:val="44"/>
        </w:rPr>
        <w:t>年</w:t>
      </w:r>
      <w:r>
        <w:rPr>
          <w:rFonts w:hint="default" w:ascii="Times New Roman" w:hAnsi="Times New Roman" w:eastAsia="方正小标宋_GBK" w:cs="Times New Roman"/>
          <w:sz w:val="44"/>
          <w:szCs w:val="44"/>
        </w:rPr>
        <w:t>重庆荣昌猪产业集群续建</w:t>
      </w:r>
      <w:r>
        <w:rPr>
          <w:rFonts w:hint="default" w:ascii="Times New Roman" w:hAnsi="Times New Roman" w:eastAsia="方正小标宋_GBK" w:cs="Times New Roman"/>
          <w:bCs/>
          <w:sz w:val="44"/>
        </w:rPr>
        <w:t>项目</w:t>
      </w:r>
    </w:p>
    <w:p w14:paraId="35A2DF9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实施方案</w:t>
      </w:r>
    </w:p>
    <w:p w14:paraId="5B88E43E">
      <w:pPr>
        <w:keepNext w:val="0"/>
        <w:keepLines w:val="0"/>
        <w:pageBreakBefore w:val="0"/>
        <w:tabs>
          <w:tab w:val="left" w:pos="3990"/>
        </w:tabs>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cs="Times New Roman"/>
        </w:rPr>
      </w:pPr>
    </w:p>
    <w:p w14:paraId="58FF45DC">
      <w:pPr>
        <w:keepNext w:val="0"/>
        <w:keepLines w:val="0"/>
        <w:pageBreakBefore w:val="0"/>
        <w:tabs>
          <w:tab w:val="left" w:pos="3990"/>
        </w:tabs>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项目名称：</w:t>
      </w:r>
    </w:p>
    <w:p w14:paraId="6CEF460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项目实施单位：</w:t>
      </w:r>
    </w:p>
    <w:p w14:paraId="36D71959">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通讯地址：</w:t>
      </w:r>
    </w:p>
    <w:p w14:paraId="539AA2F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邮政编码：</w:t>
      </w:r>
    </w:p>
    <w:p w14:paraId="76EDABDA">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联系人：                职务/职称：</w:t>
      </w:r>
    </w:p>
    <w:p w14:paraId="1B9D2FB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办公电话：              手机：</w:t>
      </w:r>
    </w:p>
    <w:p w14:paraId="1EC5E9FF">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项目主管部门：</w:t>
      </w:r>
    </w:p>
    <w:p w14:paraId="7E0798F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联系人：                职务/职称：</w:t>
      </w:r>
    </w:p>
    <w:p w14:paraId="7B7B330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办公电话：              手机：</w:t>
      </w:r>
    </w:p>
    <w:p w14:paraId="2CDC3D0C">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填制日期：</w:t>
      </w:r>
    </w:p>
    <w:p w14:paraId="4C0557F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44"/>
          <w:szCs w:val="44"/>
        </w:rPr>
      </w:pPr>
    </w:p>
    <w:p w14:paraId="69CD22D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重庆市农业委员会制</w:t>
      </w:r>
    </w:p>
    <w:p w14:paraId="02592EF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一、项目所涉产业发展现状（或工作开展情况）</w:t>
      </w:r>
    </w:p>
    <w:p w14:paraId="508937FF">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（上年度实施此项目单位应简单总结项目实施情况）</w:t>
      </w:r>
    </w:p>
    <w:p w14:paraId="2B895086">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36C29BF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4018F39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二、项目任务计划</w:t>
      </w:r>
    </w:p>
    <w:p w14:paraId="6F9E8B8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项目任务来由（背景）</w:t>
      </w:r>
    </w:p>
    <w:p w14:paraId="575C2370">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30B86C6">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建设地点及规模</w:t>
      </w:r>
    </w:p>
    <w:p w14:paraId="7FB58979">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14813A8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项目内容（分项具体说明，既要有定性表述，又要有定量数据）</w:t>
      </w:r>
    </w:p>
    <w:p w14:paraId="315ABC1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620E9F8E">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建设进度</w:t>
      </w:r>
    </w:p>
    <w:p w14:paraId="1BF8CEF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12B0A87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（五）</w:t>
      </w:r>
      <w:r>
        <w:rPr>
          <w:rFonts w:hint="default" w:ascii="Times New Roman" w:hAnsi="Times New Roman" w:cs="Times New Roman"/>
          <w:sz w:val="28"/>
          <w:szCs w:val="28"/>
        </w:rPr>
        <w:t>项目推进及管理措施</w:t>
      </w:r>
    </w:p>
    <w:p w14:paraId="2D0C3650">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A2085C9">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（六）</w:t>
      </w:r>
      <w:r>
        <w:rPr>
          <w:rFonts w:hint="default" w:ascii="Times New Roman" w:hAnsi="Times New Roman" w:cs="Times New Roman"/>
          <w:sz w:val="28"/>
          <w:szCs w:val="28"/>
        </w:rPr>
        <w:t>项目绩效目标（含项目带动能力，直接经济、社会、生态效益等）</w:t>
      </w:r>
    </w:p>
    <w:p w14:paraId="4D8A43FE">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E734A3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（七）</w:t>
      </w:r>
      <w:r>
        <w:rPr>
          <w:rFonts w:hint="default" w:ascii="Times New Roman" w:hAnsi="Times New Roman" w:cs="Times New Roman"/>
          <w:sz w:val="28"/>
          <w:szCs w:val="28"/>
        </w:rPr>
        <w:t>其它</w:t>
      </w:r>
    </w:p>
    <w:p w14:paraId="7F855F8A">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795B79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三、资金投入概算</w:t>
      </w:r>
    </w:p>
    <w:p w14:paraId="6913ABE4">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项目总投资及资金来源</w:t>
      </w:r>
    </w:p>
    <w:p w14:paraId="464E1B4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329BBD6">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资金具体用途和投资标准</w:t>
      </w:r>
    </w:p>
    <w:p w14:paraId="3EBF82F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4812160">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项目补助资金及资金使用环节（具体说明财政资金使用支持环节、补助标准和额度等）</w:t>
      </w:r>
    </w:p>
    <w:p w14:paraId="28C77C6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43E718DB">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其它</w:t>
      </w:r>
    </w:p>
    <w:p w14:paraId="7773C3C0">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6C95164D">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四、组织保障措施</w:t>
      </w:r>
    </w:p>
    <w:p w14:paraId="406C56D2">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p>
    <w:p w14:paraId="0787D73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五、项目实施单位情况</w:t>
      </w:r>
    </w:p>
    <w:p w14:paraId="59F2124F">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p>
    <w:p w14:paraId="7907C804">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（一）</w:t>
      </w:r>
      <w:r>
        <w:rPr>
          <w:rFonts w:hint="default" w:ascii="Times New Roman" w:hAnsi="Times New Roman" w:cs="Times New Roman"/>
          <w:sz w:val="28"/>
          <w:szCs w:val="28"/>
        </w:rPr>
        <w:t>单位性质、隶属关系、职能（业务）范围</w:t>
      </w:r>
    </w:p>
    <w:p w14:paraId="56BD2EE9">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5B2A4AE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（二）</w:t>
      </w:r>
      <w:r>
        <w:rPr>
          <w:rFonts w:hint="default" w:ascii="Times New Roman" w:hAnsi="Times New Roman" w:cs="Times New Roman"/>
          <w:sz w:val="28"/>
          <w:szCs w:val="28"/>
        </w:rPr>
        <w:t>财务收支和资产状况</w:t>
      </w:r>
    </w:p>
    <w:p w14:paraId="2768C4FE">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4AE80685">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（三）</w:t>
      </w:r>
      <w:r>
        <w:rPr>
          <w:rFonts w:hint="default" w:ascii="Times New Roman" w:hAnsi="Times New Roman" w:cs="Times New Roman"/>
          <w:sz w:val="28"/>
          <w:szCs w:val="28"/>
        </w:rPr>
        <w:t>有无不良记录（财政部门及审计机关处理处罚决定、行业通报批评、媒体曝光等）</w:t>
      </w:r>
    </w:p>
    <w:p w14:paraId="3F6143C7">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709FC1C1">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r>
        <w:rPr>
          <w:rFonts w:hint="default" w:ascii="Times New Roman" w:hAnsi="Times New Roman" w:eastAsia="方正楷体_GBK" w:cs="Times New Roman"/>
          <w:sz w:val="28"/>
          <w:szCs w:val="28"/>
        </w:rPr>
        <w:t>（四）</w:t>
      </w:r>
      <w:r>
        <w:rPr>
          <w:rFonts w:hint="default" w:ascii="Times New Roman" w:hAnsi="Times New Roman" w:cs="Times New Roman"/>
          <w:sz w:val="28"/>
          <w:szCs w:val="28"/>
        </w:rPr>
        <w:t>实施该项目现有条件（包括自筹资金的筹措方案）</w:t>
      </w:r>
    </w:p>
    <w:p w14:paraId="540D18AC">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cs="Times New Roman"/>
          <w:sz w:val="28"/>
          <w:szCs w:val="28"/>
        </w:rPr>
      </w:pPr>
    </w:p>
    <w:p w14:paraId="18E5BDAA">
      <w:pPr>
        <w:keepNext w:val="0"/>
        <w:keepLines w:val="0"/>
        <w:pageBreakBefore w:val="0"/>
        <w:kinsoku/>
        <w:wordWrap/>
        <w:overflowPunct/>
        <w:topLinePunct w:val="0"/>
        <w:autoSpaceDE/>
        <w:autoSpaceDN/>
        <w:bidi w:val="0"/>
        <w:spacing w:beforeAutospacing="0" w:line="594" w:lineRule="exact"/>
        <w:ind w:left="0" w:leftChars="0" w:right="0" w:rightChars="0"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六、相关单位情况及参与事项</w:t>
      </w:r>
    </w:p>
    <w:p w14:paraId="1ECA1F0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8"/>
          <w:szCs w:val="28"/>
        </w:rPr>
      </w:pPr>
    </w:p>
    <w:p w14:paraId="0E9A970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8"/>
          <w:szCs w:val="28"/>
        </w:rPr>
      </w:pPr>
    </w:p>
    <w:p w14:paraId="483E03A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表一</w:t>
      </w:r>
    </w:p>
    <w:p w14:paraId="527AA2B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项目主要人员与任务分工</w:t>
      </w:r>
    </w:p>
    <w:p w14:paraId="72A61042">
      <w:pPr>
        <w:keepNext w:val="0"/>
        <w:keepLines w:val="0"/>
        <w:pageBreakBefore w:val="0"/>
        <w:kinsoku/>
        <w:wordWrap/>
        <w:overflowPunct/>
        <w:topLinePunct w:val="0"/>
        <w:autoSpaceDE/>
        <w:autoSpaceDN/>
        <w:bidi w:val="0"/>
        <w:spacing w:beforeAutospacing="0" w:line="594" w:lineRule="exact"/>
        <w:ind w:left="0" w:leftChars="0" w:right="0" w:rightChars="0" w:firstLine="562" w:firstLineChars="200"/>
        <w:textAlignment w:val="auto"/>
        <w:rPr>
          <w:rFonts w:hint="default" w:ascii="Times New Roman" w:hAnsi="Times New Roman" w:eastAsia="仿宋_GB2312" w:cs="Times New Roman"/>
          <w:b/>
          <w:bCs/>
          <w:sz w:val="28"/>
        </w:rPr>
      </w:pPr>
    </w:p>
    <w:tbl>
      <w:tblPr>
        <w:tblStyle w:val="12"/>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03"/>
        <w:gridCol w:w="1087"/>
        <w:gridCol w:w="1575"/>
        <w:gridCol w:w="1701"/>
        <w:gridCol w:w="1945"/>
        <w:gridCol w:w="878"/>
      </w:tblGrid>
      <w:tr w14:paraId="7667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5" w:type="dxa"/>
            <w:vAlign w:val="center"/>
          </w:tcPr>
          <w:p w14:paraId="5144211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姓名</w:t>
            </w:r>
          </w:p>
        </w:tc>
        <w:tc>
          <w:tcPr>
            <w:tcW w:w="803" w:type="dxa"/>
            <w:vAlign w:val="center"/>
          </w:tcPr>
          <w:p w14:paraId="003BCA5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性别</w:t>
            </w:r>
          </w:p>
        </w:tc>
        <w:tc>
          <w:tcPr>
            <w:tcW w:w="1087" w:type="dxa"/>
            <w:vAlign w:val="center"/>
          </w:tcPr>
          <w:p w14:paraId="4BDAE0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年龄</w:t>
            </w:r>
          </w:p>
        </w:tc>
        <w:tc>
          <w:tcPr>
            <w:tcW w:w="1575" w:type="dxa"/>
            <w:vAlign w:val="center"/>
          </w:tcPr>
          <w:p w14:paraId="2675FC9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工作单位</w:t>
            </w:r>
          </w:p>
        </w:tc>
        <w:tc>
          <w:tcPr>
            <w:tcW w:w="1701" w:type="dxa"/>
            <w:vAlign w:val="center"/>
          </w:tcPr>
          <w:p w14:paraId="2C115CE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职务/职称</w:t>
            </w:r>
          </w:p>
        </w:tc>
        <w:tc>
          <w:tcPr>
            <w:tcW w:w="1945" w:type="dxa"/>
            <w:vAlign w:val="center"/>
          </w:tcPr>
          <w:p w14:paraId="0E33B44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项目任务分工</w:t>
            </w:r>
          </w:p>
        </w:tc>
        <w:tc>
          <w:tcPr>
            <w:tcW w:w="878" w:type="dxa"/>
            <w:vAlign w:val="center"/>
          </w:tcPr>
          <w:p w14:paraId="4245C6B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备注</w:t>
            </w:r>
          </w:p>
        </w:tc>
      </w:tr>
      <w:tr w14:paraId="10F0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FF6F05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1AB8520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2F13A3B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67DDB0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545EDE4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EF8D2D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D5CDCF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3A98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43EB3C1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6945B01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236738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056638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786F704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7E8D552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4362404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5587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E54025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79624E9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36B238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5E12D3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12C7460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4AAC8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B8AAB3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1CD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008207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73AE1DC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7149D7B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096EEDA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685428D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2A828DA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C7C56F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03A6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083146B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074BD67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6883C13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18F8B2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42690A9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FB174C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4BFD15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C4B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07DCC6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0C9E3DD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150940B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FF5139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43EEE17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31149F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49FC245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36F2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E0529B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79E92EE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5569314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7DD8481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3E2182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4EFDC90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17A0F1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3557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06E125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418872E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0C9012E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B4A1B5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314B6C4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56B9EA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5C85B17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49A5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6B9DAE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70C47FC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5C58C58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4167615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012CE3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48F20B7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3694764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F4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27A8D62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26BEAEF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0875D72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1BEB9D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0185903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19AED89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13707EB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EB9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3068F62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65F755F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1DB5CB8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7709F0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27355FD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BB6FCA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29E363E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9AB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75B8373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5373433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04B4652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C714EE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27CF4D0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17DF96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23D0E95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3954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1260B4E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803" w:type="dxa"/>
            <w:vAlign w:val="center"/>
          </w:tcPr>
          <w:p w14:paraId="35DE706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087" w:type="dxa"/>
            <w:vAlign w:val="center"/>
          </w:tcPr>
          <w:p w14:paraId="12F2BC5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8ED3FD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701" w:type="dxa"/>
            <w:vAlign w:val="center"/>
          </w:tcPr>
          <w:p w14:paraId="5B13D9E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3583517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878" w:type="dxa"/>
            <w:vAlign w:val="center"/>
          </w:tcPr>
          <w:p w14:paraId="43B22B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bl>
    <w:p w14:paraId="27B805FA">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25CB78F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3C5E9D5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259DEE3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26223DD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表二</w:t>
      </w:r>
    </w:p>
    <w:p w14:paraId="0535F84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sz w:val="28"/>
          <w:szCs w:val="28"/>
        </w:rPr>
      </w:pPr>
    </w:p>
    <w:p w14:paraId="12EF599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项目评审表</w:t>
      </w:r>
    </w:p>
    <w:tbl>
      <w:tblPr>
        <w:tblStyle w:val="12"/>
        <w:tblW w:w="978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221"/>
        <w:gridCol w:w="5197"/>
        <w:gridCol w:w="1188"/>
        <w:gridCol w:w="978"/>
      </w:tblGrid>
      <w:tr w14:paraId="4F86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8" w:type="dxa"/>
            <w:vAlign w:val="center"/>
          </w:tcPr>
          <w:p w14:paraId="5F7D076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评审类别</w:t>
            </w:r>
          </w:p>
        </w:tc>
        <w:tc>
          <w:tcPr>
            <w:tcW w:w="1221" w:type="dxa"/>
            <w:vAlign w:val="center"/>
          </w:tcPr>
          <w:p w14:paraId="3A883B8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w:t>
            </w:r>
          </w:p>
          <w:p w14:paraId="77C94CC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内容</w:t>
            </w:r>
          </w:p>
        </w:tc>
        <w:tc>
          <w:tcPr>
            <w:tcW w:w="5197" w:type="dxa"/>
            <w:vAlign w:val="center"/>
          </w:tcPr>
          <w:p w14:paraId="52E103B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评审标准</w:t>
            </w:r>
          </w:p>
        </w:tc>
        <w:tc>
          <w:tcPr>
            <w:tcW w:w="1188" w:type="dxa"/>
            <w:vAlign w:val="center"/>
          </w:tcPr>
          <w:p w14:paraId="6921C1B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评审结果</w:t>
            </w:r>
          </w:p>
        </w:tc>
        <w:tc>
          <w:tcPr>
            <w:tcW w:w="978" w:type="dxa"/>
            <w:vAlign w:val="center"/>
          </w:tcPr>
          <w:p w14:paraId="188C005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备注</w:t>
            </w:r>
          </w:p>
        </w:tc>
      </w:tr>
      <w:tr w14:paraId="2D56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98" w:type="dxa"/>
            <w:vMerge w:val="restart"/>
            <w:vAlign w:val="center"/>
          </w:tcPr>
          <w:p w14:paraId="191F34F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业务</w:t>
            </w:r>
          </w:p>
          <w:p w14:paraId="037B7F1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w:t>
            </w:r>
          </w:p>
        </w:tc>
        <w:tc>
          <w:tcPr>
            <w:tcW w:w="1221" w:type="dxa"/>
            <w:vAlign w:val="center"/>
          </w:tcPr>
          <w:p w14:paraId="3ABAF6B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现有条件</w:t>
            </w:r>
          </w:p>
        </w:tc>
        <w:tc>
          <w:tcPr>
            <w:tcW w:w="5197" w:type="dxa"/>
            <w:vMerge w:val="restart"/>
          </w:tcPr>
          <w:p w14:paraId="2B73A581">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是否符合项目申报的前提条件</w:t>
            </w:r>
          </w:p>
          <w:p w14:paraId="279AEC62">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4B8B7E1F">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是否能实现预期目标</w:t>
            </w:r>
          </w:p>
          <w:p w14:paraId="2BA9049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4CA8CC0A">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建设内容是否符合建设规范，规模是否符合要求</w:t>
            </w:r>
          </w:p>
          <w:p w14:paraId="6564016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1、财务状况是否良好；</w:t>
            </w:r>
          </w:p>
          <w:p w14:paraId="4CEFEBD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2、有无不良记录（财政、审计、监察、业务主管机关的处理处罚决定、行业通报批评、媒体曝光等）。</w:t>
            </w:r>
          </w:p>
          <w:p w14:paraId="0DE58AF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1、是否有明确的支持环节；</w:t>
            </w:r>
          </w:p>
          <w:p w14:paraId="631B625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2、确定的环节是否符合财政资金管理要求；</w:t>
            </w:r>
          </w:p>
          <w:p w14:paraId="596C9F31">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3、是否有明确的补助（补贴）标准；</w:t>
            </w:r>
          </w:p>
          <w:p w14:paraId="08FF9207">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4、补助（补贴）标准确定是否合理。</w:t>
            </w:r>
          </w:p>
          <w:p w14:paraId="582208B3">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1、项目建设资金测算是否合理；</w:t>
            </w:r>
          </w:p>
          <w:p w14:paraId="057EE0C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2、资金来源是否有保障；</w:t>
            </w:r>
          </w:p>
          <w:p w14:paraId="777B1EC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3、申请补助资金是否在控制额度内。</w:t>
            </w:r>
          </w:p>
        </w:tc>
        <w:tc>
          <w:tcPr>
            <w:tcW w:w="1188" w:type="dxa"/>
            <w:vAlign w:val="center"/>
          </w:tcPr>
          <w:p w14:paraId="3524891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vAlign w:val="center"/>
          </w:tcPr>
          <w:p w14:paraId="1F167A7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6CA5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98" w:type="dxa"/>
            <w:vMerge w:val="continue"/>
            <w:vAlign w:val="center"/>
          </w:tcPr>
          <w:p w14:paraId="044D2357">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Align w:val="center"/>
          </w:tcPr>
          <w:p w14:paraId="2E8E91F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业务目标</w:t>
            </w:r>
          </w:p>
        </w:tc>
        <w:tc>
          <w:tcPr>
            <w:tcW w:w="5197" w:type="dxa"/>
            <w:vMerge w:val="continue"/>
            <w:vAlign w:val="center"/>
          </w:tcPr>
          <w:p w14:paraId="2B4CD0C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vAlign w:val="center"/>
          </w:tcPr>
          <w:p w14:paraId="2A2FDA7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vAlign w:val="center"/>
          </w:tcPr>
          <w:p w14:paraId="51185E0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6F5B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8" w:type="dxa"/>
            <w:vMerge w:val="continue"/>
            <w:tcBorders>
              <w:bottom w:val="single" w:color="auto" w:sz="4" w:space="0"/>
            </w:tcBorders>
            <w:vAlign w:val="center"/>
          </w:tcPr>
          <w:p w14:paraId="03C73AF6">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tcBorders>
              <w:bottom w:val="single" w:color="auto" w:sz="4" w:space="0"/>
            </w:tcBorders>
            <w:vAlign w:val="center"/>
          </w:tcPr>
          <w:p w14:paraId="0A5A3DC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建设内容</w:t>
            </w:r>
          </w:p>
        </w:tc>
        <w:tc>
          <w:tcPr>
            <w:tcW w:w="5197" w:type="dxa"/>
            <w:vMerge w:val="continue"/>
            <w:tcBorders>
              <w:bottom w:val="single" w:color="auto" w:sz="4" w:space="0"/>
            </w:tcBorders>
            <w:vAlign w:val="center"/>
          </w:tcPr>
          <w:p w14:paraId="253D5D8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bottom w:val="single" w:color="auto" w:sz="4" w:space="0"/>
            </w:tcBorders>
            <w:vAlign w:val="center"/>
          </w:tcPr>
          <w:p w14:paraId="3AE865D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bottom w:val="single" w:color="auto" w:sz="4" w:space="0"/>
            </w:tcBorders>
            <w:vAlign w:val="center"/>
          </w:tcPr>
          <w:p w14:paraId="3DE21B6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3098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98" w:type="dxa"/>
            <w:vMerge w:val="restart"/>
            <w:tcBorders>
              <w:top w:val="single" w:color="auto" w:sz="4" w:space="0"/>
              <w:left w:val="single" w:color="auto" w:sz="4" w:space="0"/>
              <w:bottom w:val="single" w:color="auto" w:sz="4" w:space="0"/>
              <w:right w:val="single" w:color="auto" w:sz="4" w:space="0"/>
            </w:tcBorders>
            <w:vAlign w:val="center"/>
          </w:tcPr>
          <w:p w14:paraId="1D1C4B0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财务</w:t>
            </w:r>
          </w:p>
          <w:p w14:paraId="6F136A6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eastAsia="方正仿宋_GBK" w:cs="Times New Roman"/>
                <w:bCs/>
                <w:sz w:val="24"/>
                <w:szCs w:val="24"/>
              </w:rPr>
              <w:t>评审</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277D3F6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项目单位财务能力</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1E942B5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5DC705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55149BC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48AB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3E067A4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24A5E54F">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0A62E95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0574426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无</w:t>
            </w:r>
          </w:p>
        </w:tc>
        <w:tc>
          <w:tcPr>
            <w:tcW w:w="978" w:type="dxa"/>
            <w:tcBorders>
              <w:top w:val="single" w:color="auto" w:sz="4" w:space="0"/>
              <w:left w:val="single" w:color="auto" w:sz="4" w:space="0"/>
              <w:bottom w:val="single" w:color="auto" w:sz="4" w:space="0"/>
              <w:right w:val="single" w:color="auto" w:sz="4" w:space="0"/>
            </w:tcBorders>
            <w:vAlign w:val="center"/>
          </w:tcPr>
          <w:p w14:paraId="32B2767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0230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7609471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4E05A59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财政支持环节</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426CF54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02ABFF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289407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5B1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5FDD4AA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74722CB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0895652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58080AF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1EC2E13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614C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2447C05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6885CBF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2C88E42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1172D9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47613EB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1286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335A9E5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7F9E710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05AEB11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1E1B996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007AF9A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3DD1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188FD96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restart"/>
            <w:tcBorders>
              <w:top w:val="single" w:color="auto" w:sz="4" w:space="0"/>
              <w:left w:val="single" w:color="auto" w:sz="4" w:space="0"/>
              <w:bottom w:val="single" w:color="auto" w:sz="4" w:space="0"/>
              <w:right w:val="single" w:color="auto" w:sz="4" w:space="0"/>
            </w:tcBorders>
            <w:vAlign w:val="center"/>
          </w:tcPr>
          <w:p w14:paraId="41199A8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资金筹措</w:t>
            </w: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5F78E14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483E694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4E10D4B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37FE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1D4D3A03">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7A6A7C3D">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3EF2BCD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03D3F41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3E93684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3A7E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tcBorders>
              <w:top w:val="single" w:color="auto" w:sz="4" w:space="0"/>
              <w:left w:val="single" w:color="auto" w:sz="4" w:space="0"/>
              <w:bottom w:val="single" w:color="auto" w:sz="4" w:space="0"/>
              <w:right w:val="single" w:color="auto" w:sz="4" w:space="0"/>
            </w:tcBorders>
            <w:vAlign w:val="center"/>
          </w:tcPr>
          <w:p w14:paraId="03D0E66E">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14:paraId="7C83BDE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5197" w:type="dxa"/>
            <w:vMerge w:val="continue"/>
            <w:tcBorders>
              <w:top w:val="single" w:color="auto" w:sz="4" w:space="0"/>
              <w:left w:val="single" w:color="auto" w:sz="4" w:space="0"/>
              <w:bottom w:val="single" w:color="auto" w:sz="4" w:space="0"/>
              <w:right w:val="single" w:color="auto" w:sz="4" w:space="0"/>
            </w:tcBorders>
            <w:vAlign w:val="center"/>
          </w:tcPr>
          <w:p w14:paraId="4B95817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c>
          <w:tcPr>
            <w:tcW w:w="1188" w:type="dxa"/>
            <w:tcBorders>
              <w:top w:val="single" w:color="auto" w:sz="4" w:space="0"/>
              <w:left w:val="single" w:color="auto" w:sz="4" w:space="0"/>
              <w:bottom w:val="single" w:color="auto" w:sz="4" w:space="0"/>
              <w:right w:val="single" w:color="auto" w:sz="4" w:space="0"/>
            </w:tcBorders>
            <w:vAlign w:val="center"/>
          </w:tcPr>
          <w:p w14:paraId="3C9F955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是</w:t>
            </w:r>
          </w:p>
        </w:tc>
        <w:tc>
          <w:tcPr>
            <w:tcW w:w="978" w:type="dxa"/>
            <w:tcBorders>
              <w:top w:val="single" w:color="auto" w:sz="4" w:space="0"/>
              <w:left w:val="single" w:color="auto" w:sz="4" w:space="0"/>
              <w:bottom w:val="single" w:color="auto" w:sz="4" w:space="0"/>
              <w:right w:val="single" w:color="auto" w:sz="4" w:space="0"/>
            </w:tcBorders>
            <w:vAlign w:val="center"/>
          </w:tcPr>
          <w:p w14:paraId="454B10B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r w14:paraId="4F8D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2419" w:type="dxa"/>
            <w:gridSpan w:val="2"/>
            <w:tcBorders>
              <w:top w:val="single" w:color="auto" w:sz="4" w:space="0"/>
              <w:left w:val="single" w:color="auto" w:sz="4" w:space="0"/>
              <w:bottom w:val="single" w:color="auto" w:sz="4" w:space="0"/>
              <w:right w:val="single" w:color="auto" w:sz="4" w:space="0"/>
            </w:tcBorders>
            <w:vAlign w:val="center"/>
          </w:tcPr>
          <w:p w14:paraId="19B30D7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评审结论</w:t>
            </w:r>
          </w:p>
        </w:tc>
        <w:tc>
          <w:tcPr>
            <w:tcW w:w="7363" w:type="dxa"/>
            <w:gridSpan w:val="3"/>
            <w:tcBorders>
              <w:top w:val="single" w:color="auto" w:sz="4" w:space="0"/>
              <w:left w:val="single" w:color="auto" w:sz="4" w:space="0"/>
              <w:bottom w:val="single" w:color="auto" w:sz="4" w:space="0"/>
              <w:right w:val="single" w:color="auto" w:sz="4" w:space="0"/>
            </w:tcBorders>
            <w:vAlign w:val="center"/>
          </w:tcPr>
          <w:p w14:paraId="04F268B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（写明是否通过评审的评审结论）</w:t>
            </w:r>
          </w:p>
          <w:p w14:paraId="3A0F42B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Cs/>
                <w:sz w:val="24"/>
                <w:szCs w:val="24"/>
              </w:rPr>
            </w:pPr>
          </w:p>
          <w:p w14:paraId="7633BA8D">
            <w:pPr>
              <w:keepNext w:val="0"/>
              <w:keepLines w:val="0"/>
              <w:pageBreakBefore w:val="0"/>
              <w:kinsoku/>
              <w:wordWrap/>
              <w:overflowPunct/>
              <w:topLinePunct w:val="0"/>
              <w:autoSpaceDE/>
              <w:autoSpaceDN/>
              <w:bidi w:val="0"/>
              <w:spacing w:beforeAutospacing="0" w:line="594" w:lineRule="exact"/>
              <w:ind w:left="0" w:leftChars="0" w:right="0" w:rightChars="0" w:firstLine="3720" w:firstLineChars="15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评审组长（签字）：</w:t>
            </w:r>
          </w:p>
          <w:p w14:paraId="29B422D0">
            <w:pPr>
              <w:keepNext w:val="0"/>
              <w:keepLines w:val="0"/>
              <w:pageBreakBefore w:val="0"/>
              <w:kinsoku/>
              <w:wordWrap/>
              <w:overflowPunct/>
              <w:topLinePunct w:val="0"/>
              <w:autoSpaceDE/>
              <w:autoSpaceDN/>
              <w:bidi w:val="0"/>
              <w:spacing w:beforeAutospacing="0" w:line="594" w:lineRule="exact"/>
              <w:ind w:left="0" w:leftChars="0" w:right="0" w:rightChars="0" w:firstLine="4920" w:firstLineChars="20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年月日</w:t>
            </w:r>
          </w:p>
          <w:p w14:paraId="04D653B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bCs/>
                <w:sz w:val="24"/>
                <w:szCs w:val="24"/>
              </w:rPr>
            </w:pPr>
            <w:r>
              <w:rPr>
                <w:rFonts w:hint="default" w:ascii="Times New Roman" w:hAnsi="Times New Roman" w:eastAsia="方正仿宋_GBK" w:cs="Times New Roman"/>
                <w:bCs/>
                <w:sz w:val="24"/>
                <w:szCs w:val="24"/>
              </w:rPr>
              <w:t>（评审组组长及成员对评审结果负责并承担法律责任）</w:t>
            </w:r>
          </w:p>
        </w:tc>
      </w:tr>
      <w:tr w14:paraId="0910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419" w:type="dxa"/>
            <w:gridSpan w:val="2"/>
            <w:tcBorders>
              <w:top w:val="single" w:color="auto" w:sz="4" w:space="0"/>
            </w:tcBorders>
            <w:vAlign w:val="center"/>
          </w:tcPr>
          <w:p w14:paraId="55FC15F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评审人员签字</w:t>
            </w:r>
          </w:p>
        </w:tc>
        <w:tc>
          <w:tcPr>
            <w:tcW w:w="7363" w:type="dxa"/>
            <w:gridSpan w:val="3"/>
            <w:tcBorders>
              <w:top w:val="single" w:color="auto" w:sz="4" w:space="0"/>
            </w:tcBorders>
            <w:vAlign w:val="center"/>
          </w:tcPr>
          <w:p w14:paraId="3890EC1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Cs/>
                <w:sz w:val="24"/>
                <w:szCs w:val="24"/>
              </w:rPr>
            </w:pPr>
          </w:p>
        </w:tc>
      </w:tr>
    </w:tbl>
    <w:p w14:paraId="29226F3D">
      <w:pPr>
        <w:keepNext w:val="0"/>
        <w:keepLines w:val="0"/>
        <w:pageBreakBefore w:val="0"/>
        <w:kinsoku/>
        <w:wordWrap/>
        <w:overflowPunct/>
        <w:topLinePunct w:val="0"/>
        <w:autoSpaceDE/>
        <w:autoSpaceDN/>
        <w:bidi w:val="0"/>
        <w:spacing w:beforeAutospacing="0" w:line="594" w:lineRule="exact"/>
        <w:ind w:left="0" w:leftChars="0" w:right="0" w:rightChars="0" w:firstLine="420" w:firstLineChars="200"/>
        <w:textAlignment w:val="auto"/>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14:paraId="11A9D5F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表三</w:t>
      </w:r>
    </w:p>
    <w:p w14:paraId="7BCD891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t>项目评审专家情况</w:t>
      </w:r>
    </w:p>
    <w:p w14:paraId="7D12DBF4">
      <w:pPr>
        <w:keepNext w:val="0"/>
        <w:keepLines w:val="0"/>
        <w:pageBreakBefore w:val="0"/>
        <w:kinsoku/>
        <w:wordWrap/>
        <w:overflowPunct/>
        <w:topLinePunct w:val="0"/>
        <w:autoSpaceDE/>
        <w:autoSpaceDN/>
        <w:bidi w:val="0"/>
        <w:spacing w:beforeAutospacing="0" w:line="594" w:lineRule="exact"/>
        <w:ind w:left="0" w:leftChars="0" w:right="0" w:rightChars="0" w:firstLine="562" w:firstLineChars="200"/>
        <w:textAlignment w:val="auto"/>
        <w:rPr>
          <w:rFonts w:hint="default" w:ascii="Times New Roman" w:hAnsi="Times New Roman" w:eastAsia="仿宋_GB2312" w:cs="Times New Roman"/>
          <w:b/>
          <w:bCs/>
          <w:sz w:val="28"/>
        </w:rPr>
      </w:pPr>
    </w:p>
    <w:tbl>
      <w:tblPr>
        <w:tblStyle w:val="12"/>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35"/>
        <w:gridCol w:w="1575"/>
        <w:gridCol w:w="2053"/>
        <w:gridCol w:w="1945"/>
        <w:gridCol w:w="1079"/>
      </w:tblGrid>
      <w:tr w14:paraId="6414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14:paraId="6742734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姓名</w:t>
            </w:r>
          </w:p>
        </w:tc>
        <w:tc>
          <w:tcPr>
            <w:tcW w:w="735" w:type="dxa"/>
            <w:vAlign w:val="center"/>
          </w:tcPr>
          <w:p w14:paraId="72B1DD3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性别</w:t>
            </w:r>
          </w:p>
        </w:tc>
        <w:tc>
          <w:tcPr>
            <w:tcW w:w="1575" w:type="dxa"/>
            <w:vAlign w:val="center"/>
          </w:tcPr>
          <w:p w14:paraId="588FB47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工作单位</w:t>
            </w:r>
          </w:p>
        </w:tc>
        <w:tc>
          <w:tcPr>
            <w:tcW w:w="2053" w:type="dxa"/>
            <w:vAlign w:val="center"/>
          </w:tcPr>
          <w:p w14:paraId="2517D97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职务/技术职称</w:t>
            </w:r>
          </w:p>
        </w:tc>
        <w:tc>
          <w:tcPr>
            <w:tcW w:w="1945" w:type="dxa"/>
            <w:vAlign w:val="center"/>
          </w:tcPr>
          <w:p w14:paraId="2CC0707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联系电话</w:t>
            </w:r>
          </w:p>
        </w:tc>
        <w:tc>
          <w:tcPr>
            <w:tcW w:w="1079" w:type="dxa"/>
            <w:vAlign w:val="center"/>
          </w:tcPr>
          <w:p w14:paraId="0EEBAB9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备注</w:t>
            </w:r>
          </w:p>
        </w:tc>
      </w:tr>
      <w:tr w14:paraId="374F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103" w:type="dxa"/>
            <w:vAlign w:val="center"/>
          </w:tcPr>
          <w:p w14:paraId="10260A9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735" w:type="dxa"/>
            <w:vAlign w:val="center"/>
          </w:tcPr>
          <w:p w14:paraId="0FCEFFE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575" w:type="dxa"/>
            <w:vAlign w:val="center"/>
          </w:tcPr>
          <w:p w14:paraId="48795F9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2053" w:type="dxa"/>
            <w:vAlign w:val="center"/>
          </w:tcPr>
          <w:p w14:paraId="3222740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945" w:type="dxa"/>
            <w:vAlign w:val="center"/>
          </w:tcPr>
          <w:p w14:paraId="067C987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p>
        </w:tc>
        <w:tc>
          <w:tcPr>
            <w:tcW w:w="1079" w:type="dxa"/>
            <w:vAlign w:val="center"/>
          </w:tcPr>
          <w:p w14:paraId="277A69A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cs="Times New Roman"/>
                <w:szCs w:val="21"/>
              </w:rPr>
            </w:pPr>
            <w:r>
              <w:rPr>
                <w:rFonts w:hint="default" w:ascii="Times New Roman" w:hAnsi="Times New Roman" w:eastAsia="方正仿宋_GBK" w:cs="Times New Roman"/>
                <w:szCs w:val="21"/>
              </w:rPr>
              <w:t>评审组长</w:t>
            </w:r>
          </w:p>
        </w:tc>
      </w:tr>
      <w:tr w14:paraId="4676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389A00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1753558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0EEAFB9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096F34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E4EE37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415EBB3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5E8AD6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2726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74CB34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0D42021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5040660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7D68B7D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00DE17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0A0330E1">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589B1B9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743F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B7C291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388F74F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3C7FBAA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1BE8E7B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2CCB25E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0182C34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2C9B6BD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0E90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427B44A">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0DECDEE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145A16E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3CEAC4FB">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5DCF48A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43C5738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516BBC1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6464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1BDB4E7">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1EB9C67F">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6FFE090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51B49E25">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F1261A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5EC01E0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4A80B6E4">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r w14:paraId="4E7D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5573010">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735" w:type="dxa"/>
            <w:vAlign w:val="center"/>
          </w:tcPr>
          <w:p w14:paraId="4AE1E6A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575" w:type="dxa"/>
            <w:vAlign w:val="center"/>
          </w:tcPr>
          <w:p w14:paraId="2D957B0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2053" w:type="dxa"/>
            <w:vAlign w:val="center"/>
          </w:tcPr>
          <w:p w14:paraId="1C793DA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c>
          <w:tcPr>
            <w:tcW w:w="1945" w:type="dxa"/>
            <w:vAlign w:val="center"/>
          </w:tcPr>
          <w:p w14:paraId="01E0E10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szCs w:val="21"/>
              </w:rPr>
            </w:pPr>
          </w:p>
        </w:tc>
        <w:tc>
          <w:tcPr>
            <w:tcW w:w="1079" w:type="dxa"/>
            <w:vAlign w:val="center"/>
          </w:tcPr>
          <w:p w14:paraId="75EEA7A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p w14:paraId="5E9FE85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仿宋_GB2312" w:cs="Times New Roman"/>
                <w:sz w:val="24"/>
              </w:rPr>
            </w:pPr>
          </w:p>
        </w:tc>
      </w:tr>
    </w:tbl>
    <w:p w14:paraId="0AA1C174">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7F2BE92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588B0C5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149E012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仿宋_GB2312" w:cs="Times New Roman"/>
          <w:b/>
          <w:bCs/>
          <w:sz w:val="28"/>
          <w:szCs w:val="28"/>
        </w:rPr>
      </w:pPr>
    </w:p>
    <w:p w14:paraId="7E329A53">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7508E3A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4A1EC8C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p>
    <w:p w14:paraId="11248B5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表四</w:t>
      </w:r>
    </w:p>
    <w:p w14:paraId="3912055E">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项目申报意见表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14:paraId="1F47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498EF686">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项目单位</w:t>
            </w:r>
          </w:p>
          <w:p w14:paraId="67DAD3ED">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0D3FAFAB">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本单位对以上内容的真实性和准确性负责，申请项目资金补助环节未享受过其他项目资金补助，特申请立项。</w:t>
            </w:r>
          </w:p>
          <w:p w14:paraId="56154DA2">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p>
          <w:p w14:paraId="6EBA4D1F">
            <w:pPr>
              <w:keepNext w:val="0"/>
              <w:keepLines w:val="0"/>
              <w:pageBreakBefore w:val="0"/>
              <w:kinsoku/>
              <w:wordWrap/>
              <w:overflowPunct/>
              <w:topLinePunct w:val="0"/>
              <w:autoSpaceDE/>
              <w:autoSpaceDN/>
              <w:bidi w:val="0"/>
              <w:spacing w:beforeAutospacing="0" w:line="594" w:lineRule="exact"/>
              <w:ind w:left="0" w:leftChars="0" w:right="0" w:rightChars="0" w:firstLine="62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负责人签名：     （单位公章）</w:t>
            </w:r>
          </w:p>
          <w:p w14:paraId="16BBA79C">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16C9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50CEBE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农业服务</w:t>
            </w:r>
          </w:p>
          <w:p w14:paraId="53C9C75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中心意见</w:t>
            </w:r>
          </w:p>
        </w:tc>
        <w:tc>
          <w:tcPr>
            <w:tcW w:w="7600" w:type="dxa"/>
            <w:tcBorders>
              <w:top w:val="single" w:color="auto" w:sz="4" w:space="0"/>
              <w:left w:val="nil"/>
              <w:bottom w:val="single" w:color="auto" w:sz="4" w:space="0"/>
              <w:right w:val="single" w:color="auto" w:sz="4" w:space="0"/>
            </w:tcBorders>
            <w:vAlign w:val="center"/>
          </w:tcPr>
          <w:p w14:paraId="3FE46759">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sz w:val="28"/>
                <w:szCs w:val="28"/>
              </w:rPr>
            </w:pPr>
          </w:p>
          <w:p w14:paraId="7A2F0DE9">
            <w:pPr>
              <w:keepNext w:val="0"/>
              <w:keepLines w:val="0"/>
              <w:pageBreakBefore w:val="0"/>
              <w:kinsoku/>
              <w:wordWrap/>
              <w:overflowPunct/>
              <w:topLinePunct w:val="0"/>
              <w:autoSpaceDE/>
              <w:autoSpaceDN/>
              <w:bidi w:val="0"/>
              <w:spacing w:beforeAutospacing="0" w:line="594" w:lineRule="exact"/>
              <w:ind w:left="0" w:leftChars="0" w:right="0" w:rightChars="0" w:firstLine="2870" w:firstLineChars="102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48E7A14A">
            <w:pPr>
              <w:keepNext w:val="0"/>
              <w:keepLines w:val="0"/>
              <w:pageBreakBefore w:val="0"/>
              <w:kinsoku/>
              <w:wordWrap/>
              <w:overflowPunct/>
              <w:topLinePunct w:val="0"/>
              <w:autoSpaceDE/>
              <w:autoSpaceDN/>
              <w:bidi w:val="0"/>
              <w:spacing w:beforeAutospacing="0" w:line="594" w:lineRule="exact"/>
              <w:ind w:left="0" w:leftChars="0" w:right="0" w:rightChars="0" w:firstLine="63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年   月   日</w:t>
            </w:r>
          </w:p>
        </w:tc>
      </w:tr>
      <w:tr w14:paraId="178E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4DD9CAF5">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镇街政府</w:t>
            </w:r>
          </w:p>
          <w:p w14:paraId="198878DD">
            <w:pPr>
              <w:keepNext w:val="0"/>
              <w:keepLines w:val="0"/>
              <w:pageBreakBefore w:val="0"/>
              <w:kinsoku/>
              <w:wordWrap/>
              <w:overflowPunct/>
              <w:topLinePunct w:val="0"/>
              <w:autoSpaceDE/>
              <w:autoSpaceDN/>
              <w:bidi w:val="0"/>
              <w:spacing w:beforeAutospacing="0" w:line="594" w:lineRule="exact"/>
              <w:ind w:left="0" w:leftChars="0" w:right="0" w:rightChars="0" w:firstLine="140" w:firstLineChars="5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4380D2EB">
            <w:pPr>
              <w:keepNext w:val="0"/>
              <w:keepLines w:val="0"/>
              <w:pageBreakBefore w:val="0"/>
              <w:kinsoku/>
              <w:wordWrap/>
              <w:overflowPunct/>
              <w:topLinePunct w:val="0"/>
              <w:autoSpaceDE/>
              <w:autoSpaceDN/>
              <w:bidi w:val="0"/>
              <w:spacing w:beforeAutospacing="0" w:line="594" w:lineRule="exact"/>
              <w:ind w:left="0" w:leftChars="0" w:right="0" w:rightChars="0" w:firstLine="2968" w:firstLineChars="106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2C9D521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年  月  日</w:t>
            </w:r>
          </w:p>
        </w:tc>
      </w:tr>
      <w:tr w14:paraId="1262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63A389BD">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农业主管</w:t>
            </w:r>
          </w:p>
          <w:p w14:paraId="26D5B48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部门意见</w:t>
            </w:r>
          </w:p>
        </w:tc>
        <w:tc>
          <w:tcPr>
            <w:tcW w:w="7600" w:type="dxa"/>
            <w:tcBorders>
              <w:top w:val="single" w:color="auto" w:sz="4" w:space="0"/>
              <w:left w:val="nil"/>
              <w:bottom w:val="single" w:color="auto" w:sz="4" w:space="0"/>
              <w:right w:val="single" w:color="auto" w:sz="4" w:space="0"/>
            </w:tcBorders>
            <w:vAlign w:val="center"/>
          </w:tcPr>
          <w:p w14:paraId="1151D56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b/>
                <w:bCs/>
                <w:sz w:val="28"/>
                <w:szCs w:val="28"/>
              </w:rPr>
            </w:pPr>
          </w:p>
          <w:p w14:paraId="20ACDA39">
            <w:pPr>
              <w:keepNext w:val="0"/>
              <w:keepLines w:val="0"/>
              <w:pageBreakBefore w:val="0"/>
              <w:kinsoku/>
              <w:wordWrap/>
              <w:overflowPunct/>
              <w:topLinePunct w:val="0"/>
              <w:autoSpaceDE/>
              <w:autoSpaceDN/>
              <w:bidi w:val="0"/>
              <w:spacing w:beforeAutospacing="0" w:line="594" w:lineRule="exact"/>
              <w:ind w:left="0" w:leftChars="0" w:right="0" w:rightChars="0" w:firstLine="2828" w:firstLineChars="101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475795DE">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32F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543F6C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财政部门</w:t>
            </w:r>
          </w:p>
          <w:p w14:paraId="046A0D8F">
            <w:pPr>
              <w:keepNext w:val="0"/>
              <w:keepLines w:val="0"/>
              <w:pageBreakBefore w:val="0"/>
              <w:kinsoku/>
              <w:wordWrap/>
              <w:overflowPunct/>
              <w:topLinePunct w:val="0"/>
              <w:autoSpaceDE/>
              <w:autoSpaceDN/>
              <w:bidi w:val="0"/>
              <w:spacing w:beforeAutospacing="0" w:line="594" w:lineRule="exact"/>
              <w:ind w:left="0" w:leftChars="0" w:right="0" w:rightChars="0" w:firstLine="140" w:firstLineChars="50"/>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意 见</w:t>
            </w:r>
          </w:p>
        </w:tc>
        <w:tc>
          <w:tcPr>
            <w:tcW w:w="7600" w:type="dxa"/>
            <w:tcBorders>
              <w:top w:val="single" w:color="auto" w:sz="4" w:space="0"/>
              <w:left w:val="nil"/>
              <w:bottom w:val="single" w:color="auto" w:sz="4" w:space="0"/>
              <w:right w:val="single" w:color="auto" w:sz="4" w:space="0"/>
            </w:tcBorders>
            <w:vAlign w:val="center"/>
          </w:tcPr>
          <w:p w14:paraId="165BBACE">
            <w:pPr>
              <w:keepNext w:val="0"/>
              <w:keepLines w:val="0"/>
              <w:pageBreakBefore w:val="0"/>
              <w:kinsoku/>
              <w:wordWrap/>
              <w:overflowPunct/>
              <w:topLinePunct w:val="0"/>
              <w:autoSpaceDE/>
              <w:autoSpaceDN/>
              <w:bidi w:val="0"/>
              <w:spacing w:beforeAutospacing="0" w:line="594" w:lineRule="exact"/>
              <w:ind w:left="0" w:leftChars="0" w:right="0" w:rightChars="0" w:firstLine="1708" w:firstLineChars="610"/>
              <w:textAlignment w:val="auto"/>
              <w:rPr>
                <w:rFonts w:hint="default" w:ascii="Times New Roman" w:hAnsi="Times New Roman" w:eastAsia="方正仿宋_GBK" w:cs="Times New Roman"/>
                <w:sz w:val="28"/>
                <w:szCs w:val="28"/>
              </w:rPr>
            </w:pPr>
          </w:p>
          <w:p w14:paraId="5CAF0C42">
            <w:pPr>
              <w:keepNext w:val="0"/>
              <w:keepLines w:val="0"/>
              <w:pageBreakBefore w:val="0"/>
              <w:kinsoku/>
              <w:wordWrap/>
              <w:overflowPunct/>
              <w:topLinePunct w:val="0"/>
              <w:autoSpaceDE/>
              <w:autoSpaceDN/>
              <w:bidi w:val="0"/>
              <w:spacing w:beforeAutospacing="0" w:line="594" w:lineRule="exact"/>
              <w:ind w:left="0" w:leftChars="0" w:right="0" w:rightChars="0" w:firstLine="2828" w:firstLineChars="101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负责人签名：      （单位公章）</w:t>
            </w:r>
          </w:p>
          <w:p w14:paraId="0625C799">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tc>
      </w:tr>
      <w:tr w14:paraId="1309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9CB9662">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华文中宋" w:cs="Times New Roman"/>
                <w:bCs/>
                <w:sz w:val="28"/>
                <w:szCs w:val="28"/>
              </w:rPr>
            </w:pPr>
            <w:r>
              <w:rPr>
                <w:rFonts w:hint="default" w:ascii="Times New Roman" w:hAnsi="Times New Roman" w:eastAsia="华文中宋" w:cs="Times New Roman"/>
                <w:bCs/>
                <w:sz w:val="28"/>
                <w:szCs w:val="28"/>
              </w:rPr>
              <w:t>备  注</w:t>
            </w:r>
          </w:p>
        </w:tc>
        <w:tc>
          <w:tcPr>
            <w:tcW w:w="7600" w:type="dxa"/>
            <w:tcBorders>
              <w:top w:val="single" w:color="auto" w:sz="4" w:space="0"/>
              <w:left w:val="nil"/>
              <w:bottom w:val="single" w:color="auto" w:sz="4" w:space="0"/>
              <w:right w:val="single" w:color="auto" w:sz="4" w:space="0"/>
            </w:tcBorders>
            <w:vAlign w:val="center"/>
          </w:tcPr>
          <w:p w14:paraId="36F97D2B">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b/>
                <w:bCs/>
                <w:sz w:val="28"/>
                <w:szCs w:val="28"/>
              </w:rPr>
            </w:pPr>
          </w:p>
        </w:tc>
      </w:tr>
    </w:tbl>
    <w:p w14:paraId="0C15DBF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28"/>
          <w:szCs w:val="28"/>
        </w:rPr>
        <w:sectPr>
          <w:headerReference r:id="rId3" w:type="default"/>
          <w:footerReference r:id="rId5" w:type="default"/>
          <w:headerReference r:id="rId4" w:type="even"/>
          <w:footerReference r:id="rId6" w:type="even"/>
          <w:pgSz w:w="11906" w:h="16838"/>
          <w:pgMar w:top="2098" w:right="1531" w:bottom="1984" w:left="1531" w:header="851" w:footer="992" w:gutter="0"/>
          <w:cols w:space="0" w:num="1"/>
          <w:titlePg/>
          <w:docGrid w:type="lines" w:linePitch="312" w:charSpace="0"/>
        </w:sectPr>
      </w:pPr>
    </w:p>
    <w:p w14:paraId="3C5FA94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14:paraId="1BF86678">
      <w:pPr>
        <w:keepNext w:val="0"/>
        <w:keepLines w:val="0"/>
        <w:pageBreakBefore w:val="0"/>
        <w:widowControl/>
        <w:shd w:val="clear" w:color="auto" w:fill="FFFFFF"/>
        <w:kinsoku/>
        <w:wordWrap/>
        <w:overflowPunct/>
        <w:topLinePunct w:val="0"/>
        <w:autoSpaceDE/>
        <w:autoSpaceDN/>
        <w:bidi w:val="0"/>
        <w:spacing w:beforeAutospacing="0" w:line="594" w:lineRule="exact"/>
        <w:ind w:left="0" w:leftChars="0" w:right="0" w:rightChars="0"/>
        <w:contextualSpacing/>
        <w:jc w:val="center"/>
        <w:textAlignment w:val="auto"/>
        <w:rPr>
          <w:rFonts w:hint="default" w:ascii="Times New Roman" w:hAnsi="Times New Roman" w:cs="Times New Roman"/>
          <w:szCs w:val="32"/>
        </w:rPr>
      </w:pPr>
      <w:r>
        <w:rPr>
          <w:rFonts w:hint="default" w:ascii="Times New Roman" w:hAnsi="Times New Roman" w:eastAsia="方正小标宋_GBK" w:cs="Times New Roman"/>
          <w:kern w:val="0"/>
          <w:sz w:val="44"/>
          <w:szCs w:val="44"/>
        </w:rPr>
        <w:t>大足区2022年荣昌猪产业集群项目和荣昌猪产业集群往年项目结余资金项目备案汇总表</w:t>
      </w:r>
    </w:p>
    <w:p w14:paraId="04230AD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rPr>
      </w:pPr>
      <w:r>
        <w:rPr>
          <w:rFonts w:hint="default" w:ascii="Times New Roman" w:hAnsi="Times New Roman" w:cs="Times New Roman"/>
          <w:sz w:val="28"/>
          <w:szCs w:val="28"/>
        </w:rPr>
        <w:t>填报单位（镇街盖章）：</w:t>
      </w:r>
    </w:p>
    <w:tbl>
      <w:tblPr>
        <w:tblStyle w:val="12"/>
        <w:tblW w:w="12771" w:type="dxa"/>
        <w:tblInd w:w="95" w:type="dxa"/>
        <w:tblLayout w:type="fixed"/>
        <w:tblCellMar>
          <w:top w:w="0" w:type="dxa"/>
          <w:left w:w="108" w:type="dxa"/>
          <w:bottom w:w="0" w:type="dxa"/>
          <w:right w:w="108" w:type="dxa"/>
        </w:tblCellMar>
      </w:tblPr>
      <w:tblGrid>
        <w:gridCol w:w="696"/>
        <w:gridCol w:w="1176"/>
        <w:gridCol w:w="1656"/>
        <w:gridCol w:w="2155"/>
        <w:gridCol w:w="1701"/>
        <w:gridCol w:w="709"/>
        <w:gridCol w:w="1701"/>
        <w:gridCol w:w="1276"/>
        <w:gridCol w:w="992"/>
        <w:gridCol w:w="709"/>
      </w:tblGrid>
      <w:tr w14:paraId="0F141A28">
        <w:tblPrEx>
          <w:tblCellMar>
            <w:top w:w="0" w:type="dxa"/>
            <w:left w:w="108" w:type="dxa"/>
            <w:bottom w:w="0" w:type="dxa"/>
            <w:right w:w="108" w:type="dxa"/>
          </w:tblCellMar>
        </w:tblPrEx>
        <w:trPr>
          <w:trHeight w:val="258" w:hRule="atLeast"/>
        </w:trPr>
        <w:tc>
          <w:tcPr>
            <w:tcW w:w="696" w:type="dxa"/>
            <w:vMerge w:val="restart"/>
            <w:tcBorders>
              <w:top w:val="single" w:color="000000" w:sz="4" w:space="0"/>
              <w:left w:val="single" w:color="000000" w:sz="4" w:space="0"/>
              <w:bottom w:val="single" w:color="000000" w:sz="4" w:space="0"/>
              <w:right w:val="single" w:color="000000" w:sz="4" w:space="0"/>
            </w:tcBorders>
            <w:noWrap/>
            <w:vAlign w:val="center"/>
          </w:tcPr>
          <w:p w14:paraId="329D1555">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1176" w:type="dxa"/>
            <w:vMerge w:val="restart"/>
            <w:tcBorders>
              <w:top w:val="single" w:color="000000" w:sz="4" w:space="0"/>
              <w:left w:val="single" w:color="000000" w:sz="4" w:space="0"/>
              <w:bottom w:val="single" w:color="000000" w:sz="4" w:space="0"/>
              <w:right w:val="single" w:color="000000" w:sz="4" w:space="0"/>
            </w:tcBorders>
            <w:vAlign w:val="center"/>
          </w:tcPr>
          <w:p w14:paraId="2A13AC8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项目名称</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14:paraId="0D801D6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建设主体名称</w:t>
            </w:r>
          </w:p>
        </w:tc>
        <w:tc>
          <w:tcPr>
            <w:tcW w:w="3856" w:type="dxa"/>
            <w:gridSpan w:val="2"/>
            <w:tcBorders>
              <w:top w:val="single" w:color="000000" w:sz="4" w:space="0"/>
              <w:left w:val="single" w:color="000000" w:sz="4" w:space="0"/>
              <w:bottom w:val="single" w:color="000000" w:sz="4" w:space="0"/>
              <w:right w:val="single" w:color="000000" w:sz="4" w:space="0"/>
            </w:tcBorders>
            <w:vAlign w:val="center"/>
          </w:tcPr>
          <w:p w14:paraId="5F6A50CB">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建设内容</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14:paraId="63BBFB2A">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投资总额（万元）</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14:paraId="3A7B4807">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竣工验收期限</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CEFFEFA">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备注</w:t>
            </w:r>
          </w:p>
        </w:tc>
      </w:tr>
      <w:tr w14:paraId="3A5ECBDB">
        <w:tblPrEx>
          <w:tblCellMar>
            <w:top w:w="0" w:type="dxa"/>
            <w:left w:w="108" w:type="dxa"/>
            <w:bottom w:w="0" w:type="dxa"/>
            <w:right w:w="108" w:type="dxa"/>
          </w:tblCellMar>
        </w:tblPrEx>
        <w:trPr>
          <w:trHeight w:val="630" w:hRule="atLeast"/>
        </w:trPr>
        <w:tc>
          <w:tcPr>
            <w:tcW w:w="696" w:type="dxa"/>
            <w:vMerge w:val="continue"/>
            <w:tcBorders>
              <w:top w:val="single" w:color="000000" w:sz="4" w:space="0"/>
              <w:left w:val="single" w:color="000000" w:sz="4" w:space="0"/>
              <w:bottom w:val="single" w:color="000000" w:sz="4" w:space="0"/>
              <w:right w:val="single" w:color="000000" w:sz="4" w:space="0"/>
            </w:tcBorders>
            <w:vAlign w:val="center"/>
          </w:tcPr>
          <w:p w14:paraId="36C6785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176" w:type="dxa"/>
            <w:vMerge w:val="continue"/>
            <w:tcBorders>
              <w:top w:val="single" w:color="000000" w:sz="4" w:space="0"/>
              <w:left w:val="single" w:color="000000" w:sz="4" w:space="0"/>
              <w:bottom w:val="single" w:color="000000" w:sz="4" w:space="0"/>
              <w:right w:val="single" w:color="000000" w:sz="4" w:space="0"/>
            </w:tcBorders>
            <w:vAlign w:val="center"/>
          </w:tcPr>
          <w:p w14:paraId="5EB26F5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14:paraId="0987832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vAlign w:val="center"/>
          </w:tcPr>
          <w:p w14:paraId="4D68EBE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中央财政资金部分</w:t>
            </w:r>
          </w:p>
        </w:tc>
        <w:tc>
          <w:tcPr>
            <w:tcW w:w="1701" w:type="dxa"/>
            <w:tcBorders>
              <w:top w:val="single" w:color="000000" w:sz="4" w:space="0"/>
              <w:left w:val="single" w:color="000000" w:sz="4" w:space="0"/>
              <w:bottom w:val="single" w:color="000000" w:sz="4" w:space="0"/>
              <w:right w:val="single" w:color="000000" w:sz="4" w:space="0"/>
            </w:tcBorders>
            <w:vAlign w:val="center"/>
          </w:tcPr>
          <w:p w14:paraId="7EBE08B4">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自筹资金部分</w:t>
            </w:r>
          </w:p>
        </w:tc>
        <w:tc>
          <w:tcPr>
            <w:tcW w:w="709" w:type="dxa"/>
            <w:tcBorders>
              <w:top w:val="single" w:color="000000" w:sz="4" w:space="0"/>
              <w:left w:val="single" w:color="000000" w:sz="4" w:space="0"/>
              <w:bottom w:val="single" w:color="000000" w:sz="4" w:space="0"/>
              <w:right w:val="single" w:color="000000" w:sz="4" w:space="0"/>
            </w:tcBorders>
            <w:vAlign w:val="center"/>
          </w:tcPr>
          <w:p w14:paraId="1615F12F">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14:paraId="0F10E31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中央财政资金</w:t>
            </w:r>
          </w:p>
        </w:tc>
        <w:tc>
          <w:tcPr>
            <w:tcW w:w="1276" w:type="dxa"/>
            <w:tcBorders>
              <w:top w:val="single" w:color="000000" w:sz="4" w:space="0"/>
              <w:left w:val="single" w:color="000000" w:sz="4" w:space="0"/>
              <w:bottom w:val="single" w:color="000000" w:sz="4" w:space="0"/>
              <w:right w:val="single" w:color="000000" w:sz="4" w:space="0"/>
            </w:tcBorders>
            <w:vAlign w:val="center"/>
          </w:tcPr>
          <w:p w14:paraId="6CBEF3B2">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自筹资金</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14:paraId="6D4EBAF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3018B0F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r>
      <w:tr w14:paraId="5348C09F">
        <w:tblPrEx>
          <w:tblCellMar>
            <w:top w:w="0" w:type="dxa"/>
            <w:left w:w="108" w:type="dxa"/>
            <w:bottom w:w="0" w:type="dxa"/>
            <w:right w:w="108" w:type="dxa"/>
          </w:tblCellMar>
        </w:tblPrEx>
        <w:trPr>
          <w:trHeight w:val="82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F7578D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A9510B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1A98CE2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514B2A6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p w14:paraId="1325809E">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p w14:paraId="71D0AF2C">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21C92E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517BE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86BAB5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7E270F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85BF28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14365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4"/>
                <w:szCs w:val="24"/>
              </w:rPr>
            </w:pPr>
          </w:p>
        </w:tc>
      </w:tr>
      <w:tr w14:paraId="28CD824B">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A26B83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565C7D1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B30A15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1ADCF38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01D4E4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15CD7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A6008D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35B1EC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74762B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7A62F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r w14:paraId="7349653E">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5DDC33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2F82BE7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15263F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5939D35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436F63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BD23E1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CBECC5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F443FD3">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2CD5B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CF189A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r w14:paraId="5FF211A0">
        <w:tblPrEx>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EF2AC8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14:paraId="726F72A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656" w:type="dxa"/>
            <w:tcBorders>
              <w:top w:val="single" w:color="000000" w:sz="4" w:space="0"/>
              <w:left w:val="single" w:color="000000" w:sz="4" w:space="0"/>
              <w:bottom w:val="single" w:color="000000" w:sz="4" w:space="0"/>
              <w:right w:val="single" w:color="000000" w:sz="4" w:space="0"/>
            </w:tcBorders>
            <w:noWrap/>
            <w:vAlign w:val="center"/>
          </w:tcPr>
          <w:p w14:paraId="01EFE12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2155" w:type="dxa"/>
            <w:tcBorders>
              <w:top w:val="single" w:color="000000" w:sz="4" w:space="0"/>
              <w:left w:val="single" w:color="000000" w:sz="4" w:space="0"/>
              <w:bottom w:val="single" w:color="000000" w:sz="4" w:space="0"/>
              <w:right w:val="single" w:color="000000" w:sz="4" w:space="0"/>
            </w:tcBorders>
            <w:noWrap/>
            <w:vAlign w:val="center"/>
          </w:tcPr>
          <w:p w14:paraId="179A003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8FA6CA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B176E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5F41FC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EFCCBD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D278B6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BEFCDC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kern w:val="0"/>
                <w:sz w:val="24"/>
                <w:szCs w:val="24"/>
              </w:rPr>
            </w:pPr>
          </w:p>
        </w:tc>
      </w:tr>
    </w:tbl>
    <w:p w14:paraId="472E9B4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sz w:val="28"/>
          <w:szCs w:val="28"/>
        </w:rPr>
      </w:pPr>
      <w:r>
        <w:rPr>
          <w:rFonts w:hint="default" w:ascii="Times New Roman" w:hAnsi="Times New Roman" w:cs="Times New Roman"/>
          <w:kern w:val="0"/>
          <w:sz w:val="28"/>
          <w:szCs w:val="28"/>
        </w:rPr>
        <w:t>单位负责人（签字）：           联系电话：                    填报时间：</w:t>
      </w:r>
    </w:p>
    <w:p w14:paraId="248B8FA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cs="Times New Roman"/>
          <w:szCs w:val="32"/>
        </w:rPr>
      </w:pPr>
    </w:p>
    <w:p w14:paraId="5E3CC00C">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left"/>
        <w:textAlignment w:val="auto"/>
        <w:rPr>
          <w:rFonts w:hint="default" w:ascii="Times New Roman" w:hAnsi="Times New Roman" w:cs="Times New Roman"/>
          <w:sz w:val="30"/>
          <w:szCs w:val="30"/>
        </w:rPr>
        <w:sectPr>
          <w:pgSz w:w="16838" w:h="11906" w:orient="landscape"/>
          <w:pgMar w:top="1531" w:right="2098" w:bottom="1531" w:left="1985" w:header="851" w:footer="992" w:gutter="0"/>
          <w:cols w:space="425" w:num="1"/>
          <w:titlePg/>
          <w:docGrid w:type="lines" w:linePitch="312" w:charSpace="0"/>
        </w:sectPr>
      </w:pPr>
    </w:p>
    <w:p w14:paraId="19610E13">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55263D97">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p>
    <w:p w14:paraId="7BC95ECD">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14:paraId="5CFD8705">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区农业农村委：</w:t>
      </w:r>
    </w:p>
    <w:p w14:paraId="741BB077">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我单位申报实施的《大足区2022年荣昌猪产业集群项目》建设，特郑重承诺如下：</w:t>
      </w:r>
    </w:p>
    <w:p w14:paraId="3994E9BC">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一、我单位三年内无不良信用记录和涉税违法行为，未列入信用中国网站（www.creditchina.gov.cn）“失信被执行人”、“重大税收违法案件当事人名单”中。</w:t>
      </w:r>
    </w:p>
    <w:p w14:paraId="495B22E1">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严格按照重庆市农业农村委、市财政局和区农业农村委、区财政局关于2022年荣昌猪产业集群续建项目和荣昌猪产业集群往年项目结余资金项目建设有关规定规范推进项目建设，达到实施方案和国家有关规定、标准、规范要求。</w:t>
      </w:r>
    </w:p>
    <w:p w14:paraId="2AA6F9D5">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三、本项目建设内容不与我单位所申报的其它项目建设内容（设施设备）重复、交叉</w:t>
      </w:r>
      <w:r>
        <w:rPr>
          <w:rFonts w:hint="default" w:ascii="Times New Roman" w:hAnsi="Times New Roman" w:eastAsia="微软雅黑" w:cs="Times New Roman"/>
          <w:sz w:val="30"/>
          <w:szCs w:val="30"/>
          <w:shd w:val="clear" w:color="auto" w:fill="FFFFFF"/>
        </w:rPr>
        <w:t>，</w:t>
      </w:r>
      <w:r>
        <w:rPr>
          <w:rFonts w:hint="default" w:ascii="Times New Roman" w:hAnsi="Times New Roman" w:eastAsia="方正仿宋_GBK" w:cs="Times New Roman"/>
          <w:sz w:val="30"/>
          <w:szCs w:val="30"/>
        </w:rPr>
        <w:t>承诺不重复申请财政涉农资金补助（附件5）。</w:t>
      </w:r>
    </w:p>
    <w:p w14:paraId="05C86CB1">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四、在项目批复规定时间内完成，逾期一切后果自负。</w:t>
      </w:r>
    </w:p>
    <w:p w14:paraId="62881F7B">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五、对提交各项材料的真实性、有效性负责。</w:t>
      </w:r>
    </w:p>
    <w:p w14:paraId="67BADF59">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我单位对以上承诺负全部法律责任。</w:t>
      </w:r>
    </w:p>
    <w:p w14:paraId="03023D4A">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4206" w:firstLineChars="1402"/>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承诺单位：</w:t>
      </w:r>
    </w:p>
    <w:p w14:paraId="312CEE09">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57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法定代表人：</w:t>
      </w:r>
    </w:p>
    <w:p w14:paraId="17C16CA5">
      <w:pPr>
        <w:keepNext w:val="0"/>
        <w:keepLines w:val="0"/>
        <w:pageBreakBefore w:val="0"/>
        <w:tabs>
          <w:tab w:val="left" w:pos="6300"/>
        </w:tabs>
        <w:kinsoku/>
        <w:wordWrap/>
        <w:overflowPunct/>
        <w:topLinePunct w:val="0"/>
        <w:autoSpaceDE/>
        <w:autoSpaceDN/>
        <w:bidi w:val="0"/>
        <w:adjustRightInd w:val="0"/>
        <w:snapToGrid w:val="0"/>
        <w:spacing w:beforeAutospacing="0" w:line="594" w:lineRule="exact"/>
        <w:ind w:left="0" w:leftChars="0" w:right="0" w:rightChars="0" w:firstLine="570"/>
        <w:jc w:val="center"/>
        <w:textAlignment w:val="auto"/>
        <w:rPr>
          <w:rFonts w:hint="default" w:ascii="Times New Roman" w:hAnsi="Times New Roman" w:cs="Times New Roman"/>
          <w:sz w:val="30"/>
          <w:szCs w:val="30"/>
        </w:rPr>
      </w:pPr>
      <w:r>
        <w:rPr>
          <w:rFonts w:hint="default" w:ascii="Times New Roman" w:hAnsi="Times New Roman" w:eastAsia="方正仿宋_GBK" w:cs="Times New Roman"/>
          <w:sz w:val="30"/>
          <w:szCs w:val="30"/>
        </w:rPr>
        <w:t>2022年  月   日</w:t>
      </w:r>
    </w:p>
    <w:p w14:paraId="4D266AB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sectPr>
          <w:pgSz w:w="11906" w:h="16838"/>
          <w:pgMar w:top="2098" w:right="1531" w:bottom="1985" w:left="1531" w:header="851" w:footer="992" w:gutter="0"/>
          <w:cols w:space="425" w:num="1"/>
          <w:titlePg/>
          <w:docGrid w:type="lines" w:linePitch="312" w:charSpace="0"/>
        </w:sectPr>
      </w:pPr>
    </w:p>
    <w:tbl>
      <w:tblPr>
        <w:tblStyle w:val="12"/>
        <w:tblW w:w="13044" w:type="dxa"/>
        <w:tblInd w:w="96" w:type="dxa"/>
        <w:tblLayout w:type="fixed"/>
        <w:tblCellMar>
          <w:top w:w="0" w:type="dxa"/>
          <w:left w:w="108" w:type="dxa"/>
          <w:bottom w:w="0" w:type="dxa"/>
          <w:right w:w="108" w:type="dxa"/>
        </w:tblCellMar>
      </w:tblPr>
      <w:tblGrid>
        <w:gridCol w:w="721"/>
        <w:gridCol w:w="1283"/>
        <w:gridCol w:w="1260"/>
        <w:gridCol w:w="1480"/>
        <w:gridCol w:w="960"/>
        <w:gridCol w:w="960"/>
        <w:gridCol w:w="1300"/>
        <w:gridCol w:w="2240"/>
        <w:gridCol w:w="1880"/>
        <w:gridCol w:w="960"/>
      </w:tblGrid>
      <w:tr w14:paraId="7049C2AC">
        <w:tblPrEx>
          <w:tblCellMar>
            <w:top w:w="0" w:type="dxa"/>
            <w:left w:w="108" w:type="dxa"/>
            <w:bottom w:w="0" w:type="dxa"/>
            <w:right w:w="108" w:type="dxa"/>
          </w:tblCellMar>
        </w:tblPrEx>
        <w:trPr>
          <w:trHeight w:val="288" w:hRule="atLeast"/>
        </w:trPr>
        <w:tc>
          <w:tcPr>
            <w:tcW w:w="2004" w:type="dxa"/>
            <w:gridSpan w:val="2"/>
            <w:tcBorders>
              <w:top w:val="nil"/>
              <w:left w:val="nil"/>
              <w:bottom w:val="nil"/>
              <w:right w:val="nil"/>
            </w:tcBorders>
            <w:shd w:val="clear" w:color="auto" w:fill="auto"/>
            <w:noWrap/>
            <w:vAlign w:val="center"/>
          </w:tcPr>
          <w:p w14:paraId="299BC45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方正黑体_GBK" w:cs="Times New Roman"/>
                <w:kern w:val="0"/>
                <w:sz w:val="32"/>
                <w:szCs w:val="32"/>
              </w:rPr>
              <w:t>附件5</w:t>
            </w:r>
          </w:p>
        </w:tc>
        <w:tc>
          <w:tcPr>
            <w:tcW w:w="1260" w:type="dxa"/>
            <w:tcBorders>
              <w:top w:val="nil"/>
              <w:left w:val="nil"/>
              <w:bottom w:val="nil"/>
              <w:right w:val="nil"/>
            </w:tcBorders>
            <w:shd w:val="clear" w:color="auto" w:fill="auto"/>
            <w:noWrap/>
            <w:vAlign w:val="center"/>
          </w:tcPr>
          <w:p w14:paraId="353FA35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2BA56CA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0803839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3BB40CE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5A96DC8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1A9DC87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370A5BF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26247E5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r w14:paraId="0DAD5565">
        <w:tblPrEx>
          <w:tblCellMar>
            <w:top w:w="0" w:type="dxa"/>
            <w:left w:w="108" w:type="dxa"/>
            <w:bottom w:w="0" w:type="dxa"/>
            <w:right w:w="108" w:type="dxa"/>
          </w:tblCellMar>
        </w:tblPrEx>
        <w:trPr>
          <w:trHeight w:val="516" w:hRule="atLeast"/>
        </w:trPr>
        <w:tc>
          <w:tcPr>
            <w:tcW w:w="13044" w:type="dxa"/>
            <w:gridSpan w:val="10"/>
            <w:tcBorders>
              <w:top w:val="nil"/>
              <w:left w:val="nil"/>
              <w:bottom w:val="nil"/>
              <w:right w:val="nil"/>
            </w:tcBorders>
            <w:shd w:val="clear" w:color="auto" w:fill="auto"/>
            <w:noWrap/>
            <w:vAlign w:val="center"/>
          </w:tcPr>
          <w:p w14:paraId="6C58130A">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rPr>
              <w:t>近年参与申报各级财政资金项目统计表</w:t>
            </w:r>
          </w:p>
        </w:tc>
      </w:tr>
      <w:tr w14:paraId="36770268">
        <w:tblPrEx>
          <w:tblCellMar>
            <w:top w:w="0" w:type="dxa"/>
            <w:left w:w="108" w:type="dxa"/>
            <w:bottom w:w="0" w:type="dxa"/>
            <w:right w:w="108" w:type="dxa"/>
          </w:tblCellMar>
        </w:tblPrEx>
        <w:trPr>
          <w:trHeight w:val="288" w:hRule="atLeast"/>
        </w:trPr>
        <w:tc>
          <w:tcPr>
            <w:tcW w:w="2004" w:type="dxa"/>
            <w:gridSpan w:val="2"/>
            <w:tcBorders>
              <w:top w:val="nil"/>
              <w:left w:val="nil"/>
              <w:bottom w:val="single" w:color="auto" w:sz="4" w:space="0"/>
              <w:right w:val="nil"/>
            </w:tcBorders>
            <w:shd w:val="clear" w:color="auto" w:fill="auto"/>
            <w:noWrap/>
            <w:vAlign w:val="center"/>
          </w:tcPr>
          <w:p w14:paraId="31E5FF28">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填报单位（签章）：</w:t>
            </w:r>
          </w:p>
        </w:tc>
        <w:tc>
          <w:tcPr>
            <w:tcW w:w="1260" w:type="dxa"/>
            <w:tcBorders>
              <w:top w:val="nil"/>
              <w:left w:val="nil"/>
              <w:bottom w:val="nil"/>
              <w:right w:val="nil"/>
            </w:tcBorders>
            <w:shd w:val="clear" w:color="auto" w:fill="auto"/>
            <w:noWrap/>
            <w:vAlign w:val="center"/>
          </w:tcPr>
          <w:p w14:paraId="50AF5D5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102A46D7">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339C3F13">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69A3FF60">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5831A0AB">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67A6B20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0F13EF63">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单位：万元</w:t>
            </w:r>
          </w:p>
        </w:tc>
        <w:tc>
          <w:tcPr>
            <w:tcW w:w="960" w:type="dxa"/>
            <w:tcBorders>
              <w:top w:val="nil"/>
              <w:left w:val="nil"/>
              <w:bottom w:val="nil"/>
              <w:right w:val="nil"/>
            </w:tcBorders>
            <w:shd w:val="clear" w:color="auto" w:fill="auto"/>
            <w:noWrap/>
            <w:vAlign w:val="center"/>
          </w:tcPr>
          <w:p w14:paraId="2E3CCD17">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p>
        </w:tc>
      </w:tr>
      <w:tr w14:paraId="44AA161D">
        <w:tblPrEx>
          <w:tblCellMar>
            <w:top w:w="0" w:type="dxa"/>
            <w:left w:w="108" w:type="dxa"/>
            <w:bottom w:w="0" w:type="dxa"/>
            <w:right w:w="108" w:type="dxa"/>
          </w:tblCellMar>
        </w:tblPrEx>
        <w:trPr>
          <w:trHeight w:val="1149"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604294D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序号</w:t>
            </w:r>
          </w:p>
        </w:tc>
        <w:tc>
          <w:tcPr>
            <w:tcW w:w="1283" w:type="dxa"/>
            <w:tcBorders>
              <w:top w:val="nil"/>
              <w:left w:val="nil"/>
              <w:bottom w:val="single" w:color="auto" w:sz="4" w:space="0"/>
              <w:right w:val="single" w:color="auto" w:sz="4" w:space="0"/>
            </w:tcBorders>
            <w:shd w:val="clear" w:color="auto" w:fill="auto"/>
            <w:vAlign w:val="center"/>
          </w:tcPr>
          <w:p w14:paraId="4FA25CD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项目实</w:t>
            </w:r>
          </w:p>
          <w:p w14:paraId="6CF1BA0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施单位</w:t>
            </w:r>
          </w:p>
        </w:tc>
        <w:tc>
          <w:tcPr>
            <w:tcW w:w="1260" w:type="dxa"/>
            <w:tcBorders>
              <w:top w:val="single" w:color="auto" w:sz="4" w:space="0"/>
              <w:left w:val="nil"/>
              <w:bottom w:val="single" w:color="auto" w:sz="4" w:space="0"/>
              <w:right w:val="single" w:color="auto" w:sz="4" w:space="0"/>
            </w:tcBorders>
            <w:shd w:val="clear" w:color="auto" w:fill="auto"/>
            <w:vAlign w:val="center"/>
          </w:tcPr>
          <w:p w14:paraId="0CA3C14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项目名称</w:t>
            </w:r>
          </w:p>
        </w:tc>
        <w:tc>
          <w:tcPr>
            <w:tcW w:w="1480" w:type="dxa"/>
            <w:tcBorders>
              <w:top w:val="single" w:color="auto" w:sz="4" w:space="0"/>
              <w:left w:val="nil"/>
              <w:bottom w:val="single" w:color="auto" w:sz="4" w:space="0"/>
              <w:right w:val="single" w:color="auto" w:sz="4" w:space="0"/>
            </w:tcBorders>
            <w:shd w:val="clear" w:color="auto" w:fill="auto"/>
            <w:vAlign w:val="center"/>
          </w:tcPr>
          <w:p w14:paraId="27E82D0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项目来源及年度</w:t>
            </w:r>
          </w:p>
        </w:tc>
        <w:tc>
          <w:tcPr>
            <w:tcW w:w="960" w:type="dxa"/>
            <w:tcBorders>
              <w:top w:val="single" w:color="auto" w:sz="4" w:space="0"/>
              <w:left w:val="nil"/>
              <w:bottom w:val="single" w:color="auto" w:sz="4" w:space="0"/>
              <w:right w:val="single" w:color="auto" w:sz="4" w:space="0"/>
            </w:tcBorders>
            <w:shd w:val="clear" w:color="auto" w:fill="auto"/>
            <w:vAlign w:val="center"/>
          </w:tcPr>
          <w:p w14:paraId="2AA38DC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总投资金额</w:t>
            </w:r>
          </w:p>
        </w:tc>
        <w:tc>
          <w:tcPr>
            <w:tcW w:w="960" w:type="dxa"/>
            <w:tcBorders>
              <w:top w:val="single" w:color="auto" w:sz="4" w:space="0"/>
              <w:left w:val="nil"/>
              <w:bottom w:val="single" w:color="auto" w:sz="4" w:space="0"/>
              <w:right w:val="single" w:color="auto" w:sz="4" w:space="0"/>
            </w:tcBorders>
            <w:shd w:val="clear" w:color="auto" w:fill="auto"/>
            <w:vAlign w:val="center"/>
          </w:tcPr>
          <w:p w14:paraId="3FE1781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申请补助总金额</w:t>
            </w:r>
          </w:p>
        </w:tc>
        <w:tc>
          <w:tcPr>
            <w:tcW w:w="1300" w:type="dxa"/>
            <w:tcBorders>
              <w:top w:val="single" w:color="auto" w:sz="4" w:space="0"/>
              <w:left w:val="nil"/>
              <w:bottom w:val="single" w:color="auto" w:sz="4" w:space="0"/>
              <w:right w:val="single" w:color="auto" w:sz="4" w:space="0"/>
            </w:tcBorders>
            <w:shd w:val="clear" w:color="auto" w:fill="auto"/>
            <w:vAlign w:val="center"/>
          </w:tcPr>
          <w:p w14:paraId="11EE71A9">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建设地点</w:t>
            </w:r>
          </w:p>
        </w:tc>
        <w:tc>
          <w:tcPr>
            <w:tcW w:w="2240" w:type="dxa"/>
            <w:tcBorders>
              <w:top w:val="single" w:color="auto" w:sz="4" w:space="0"/>
              <w:left w:val="nil"/>
              <w:bottom w:val="single" w:color="auto" w:sz="4" w:space="0"/>
              <w:right w:val="single" w:color="auto" w:sz="4" w:space="0"/>
            </w:tcBorders>
            <w:shd w:val="clear" w:color="auto" w:fill="auto"/>
            <w:vAlign w:val="center"/>
          </w:tcPr>
          <w:p w14:paraId="588FB5BC">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建设内容</w:t>
            </w:r>
          </w:p>
        </w:tc>
        <w:tc>
          <w:tcPr>
            <w:tcW w:w="1880" w:type="dxa"/>
            <w:tcBorders>
              <w:top w:val="single" w:color="auto" w:sz="4" w:space="0"/>
              <w:left w:val="nil"/>
              <w:bottom w:val="single" w:color="auto" w:sz="4" w:space="0"/>
              <w:right w:val="single" w:color="auto" w:sz="4" w:space="0"/>
            </w:tcBorders>
            <w:shd w:val="clear" w:color="auto" w:fill="auto"/>
            <w:vAlign w:val="center"/>
          </w:tcPr>
          <w:p w14:paraId="4C86E21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财政支持环节和补助标准</w:t>
            </w:r>
          </w:p>
        </w:tc>
        <w:tc>
          <w:tcPr>
            <w:tcW w:w="960" w:type="dxa"/>
            <w:tcBorders>
              <w:top w:val="single" w:color="auto" w:sz="4" w:space="0"/>
              <w:left w:val="nil"/>
              <w:bottom w:val="single" w:color="auto" w:sz="4" w:space="0"/>
              <w:right w:val="single" w:color="auto" w:sz="4" w:space="0"/>
            </w:tcBorders>
            <w:shd w:val="clear" w:color="auto" w:fill="auto"/>
            <w:vAlign w:val="center"/>
          </w:tcPr>
          <w:p w14:paraId="1F002A8B">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黑体_GBK" w:cs="Times New Roman"/>
                <w:kern w:val="0"/>
                <w:sz w:val="22"/>
              </w:rPr>
            </w:pPr>
            <w:r>
              <w:rPr>
                <w:rFonts w:hint="default" w:ascii="Times New Roman" w:hAnsi="Times New Roman" w:eastAsia="方正黑体_GBK" w:cs="Times New Roman"/>
                <w:kern w:val="0"/>
                <w:sz w:val="22"/>
              </w:rPr>
              <w:t>备注</w:t>
            </w:r>
          </w:p>
        </w:tc>
      </w:tr>
      <w:tr w14:paraId="0BD60C7C">
        <w:tblPrEx>
          <w:tblCellMar>
            <w:top w:w="0" w:type="dxa"/>
            <w:left w:w="108" w:type="dxa"/>
            <w:bottom w:w="0" w:type="dxa"/>
            <w:right w:w="108" w:type="dxa"/>
          </w:tblCellMar>
        </w:tblPrEx>
        <w:trPr>
          <w:trHeight w:val="529"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2092A35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10B290FF">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7E98FFD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13823A0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6728A2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D4E0F2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64435286">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300" w:type="dxa"/>
            <w:tcBorders>
              <w:top w:val="nil"/>
              <w:left w:val="nil"/>
              <w:bottom w:val="single" w:color="auto" w:sz="4" w:space="0"/>
              <w:right w:val="single" w:color="auto" w:sz="4" w:space="0"/>
            </w:tcBorders>
            <w:shd w:val="clear" w:color="auto" w:fill="auto"/>
            <w:noWrap/>
            <w:vAlign w:val="center"/>
          </w:tcPr>
          <w:p w14:paraId="724A586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0409E35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183E473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5C12224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03A805D0">
        <w:tblPrEx>
          <w:tblCellMar>
            <w:top w:w="0" w:type="dxa"/>
            <w:left w:w="108" w:type="dxa"/>
            <w:bottom w:w="0" w:type="dxa"/>
            <w:right w:w="108" w:type="dxa"/>
          </w:tblCellMar>
        </w:tblPrEx>
        <w:trPr>
          <w:trHeight w:val="565"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0B7E055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78DCE1A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BFBFCD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585B493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748B3B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3DACAA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0B83FDC0">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1300" w:type="dxa"/>
            <w:tcBorders>
              <w:top w:val="nil"/>
              <w:left w:val="nil"/>
              <w:bottom w:val="single" w:color="auto" w:sz="4" w:space="0"/>
              <w:right w:val="single" w:color="auto" w:sz="4" w:space="0"/>
            </w:tcBorders>
            <w:shd w:val="clear" w:color="auto" w:fill="auto"/>
            <w:noWrap/>
            <w:vAlign w:val="center"/>
          </w:tcPr>
          <w:p w14:paraId="40A4345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2240" w:type="dxa"/>
            <w:tcBorders>
              <w:top w:val="nil"/>
              <w:left w:val="nil"/>
              <w:bottom w:val="single" w:color="auto" w:sz="4" w:space="0"/>
              <w:right w:val="single" w:color="auto" w:sz="4" w:space="0"/>
            </w:tcBorders>
            <w:shd w:val="clear" w:color="auto" w:fill="auto"/>
            <w:noWrap/>
            <w:vAlign w:val="center"/>
          </w:tcPr>
          <w:p w14:paraId="618FE8B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3618EE8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8C5832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2873DE36">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27EC2D0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83" w:type="dxa"/>
            <w:tcBorders>
              <w:top w:val="nil"/>
              <w:left w:val="nil"/>
              <w:bottom w:val="single" w:color="auto" w:sz="4" w:space="0"/>
              <w:right w:val="single" w:color="auto" w:sz="4" w:space="0"/>
            </w:tcBorders>
            <w:shd w:val="clear" w:color="auto" w:fill="auto"/>
            <w:noWrap/>
            <w:vAlign w:val="center"/>
          </w:tcPr>
          <w:p w14:paraId="63A8CAE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67D7828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480" w:type="dxa"/>
            <w:tcBorders>
              <w:top w:val="nil"/>
              <w:left w:val="nil"/>
              <w:bottom w:val="single" w:color="auto" w:sz="4" w:space="0"/>
              <w:right w:val="single" w:color="auto" w:sz="4" w:space="0"/>
            </w:tcBorders>
            <w:shd w:val="clear" w:color="auto" w:fill="auto"/>
            <w:noWrap/>
            <w:vAlign w:val="center"/>
          </w:tcPr>
          <w:p w14:paraId="06071A2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5D21E3F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38B95B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14:paraId="156CEA9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p w14:paraId="39F68935">
            <w:pPr>
              <w:pStyle w:val="3"/>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cs="Times New Roman"/>
              </w:rPr>
            </w:pPr>
          </w:p>
        </w:tc>
        <w:tc>
          <w:tcPr>
            <w:tcW w:w="2240" w:type="dxa"/>
            <w:tcBorders>
              <w:top w:val="nil"/>
              <w:left w:val="nil"/>
              <w:bottom w:val="single" w:color="auto" w:sz="4" w:space="0"/>
              <w:right w:val="single" w:color="auto" w:sz="4" w:space="0"/>
            </w:tcBorders>
            <w:shd w:val="clear" w:color="auto" w:fill="auto"/>
            <w:noWrap/>
            <w:vAlign w:val="center"/>
          </w:tcPr>
          <w:p w14:paraId="705C4FB1">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1880" w:type="dxa"/>
            <w:tcBorders>
              <w:top w:val="nil"/>
              <w:left w:val="nil"/>
              <w:bottom w:val="single" w:color="auto" w:sz="4" w:space="0"/>
              <w:right w:val="single" w:color="auto" w:sz="4" w:space="0"/>
            </w:tcBorders>
            <w:shd w:val="clear" w:color="auto" w:fill="auto"/>
            <w:noWrap/>
            <w:vAlign w:val="center"/>
          </w:tcPr>
          <w:p w14:paraId="3B81C34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3242437">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　</w:t>
            </w:r>
          </w:p>
        </w:tc>
      </w:tr>
      <w:tr w14:paraId="76D58205">
        <w:tblPrEx>
          <w:tblCellMar>
            <w:top w:w="0" w:type="dxa"/>
            <w:left w:w="108" w:type="dxa"/>
            <w:bottom w:w="0" w:type="dxa"/>
            <w:right w:w="108" w:type="dxa"/>
          </w:tblCellMar>
        </w:tblPrEx>
        <w:trPr>
          <w:trHeight w:val="288" w:hRule="atLeast"/>
        </w:trPr>
        <w:tc>
          <w:tcPr>
            <w:tcW w:w="721" w:type="dxa"/>
            <w:tcBorders>
              <w:top w:val="nil"/>
              <w:left w:val="nil"/>
              <w:bottom w:val="nil"/>
              <w:right w:val="nil"/>
            </w:tcBorders>
            <w:shd w:val="clear" w:color="auto" w:fill="auto"/>
            <w:noWrap/>
            <w:vAlign w:val="center"/>
          </w:tcPr>
          <w:p w14:paraId="06A3504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83" w:type="dxa"/>
            <w:tcBorders>
              <w:top w:val="nil"/>
              <w:left w:val="nil"/>
              <w:bottom w:val="nil"/>
              <w:right w:val="nil"/>
            </w:tcBorders>
            <w:shd w:val="clear" w:color="auto" w:fill="auto"/>
            <w:noWrap/>
            <w:vAlign w:val="center"/>
          </w:tcPr>
          <w:p w14:paraId="294C9164">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60" w:type="dxa"/>
            <w:tcBorders>
              <w:top w:val="nil"/>
              <w:left w:val="nil"/>
              <w:bottom w:val="nil"/>
              <w:right w:val="nil"/>
            </w:tcBorders>
            <w:shd w:val="clear" w:color="auto" w:fill="auto"/>
            <w:noWrap/>
            <w:vAlign w:val="center"/>
          </w:tcPr>
          <w:p w14:paraId="5B80444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7EF1277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42C6CA13">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5795A71E">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0562526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2240" w:type="dxa"/>
            <w:tcBorders>
              <w:top w:val="nil"/>
              <w:left w:val="nil"/>
              <w:bottom w:val="nil"/>
              <w:right w:val="nil"/>
            </w:tcBorders>
            <w:shd w:val="clear" w:color="auto" w:fill="auto"/>
            <w:noWrap/>
            <w:vAlign w:val="center"/>
          </w:tcPr>
          <w:p w14:paraId="68FEA29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880" w:type="dxa"/>
            <w:tcBorders>
              <w:top w:val="nil"/>
              <w:left w:val="nil"/>
              <w:bottom w:val="nil"/>
              <w:right w:val="nil"/>
            </w:tcBorders>
            <w:shd w:val="clear" w:color="auto" w:fill="auto"/>
            <w:noWrap/>
            <w:vAlign w:val="center"/>
          </w:tcPr>
          <w:p w14:paraId="392ABD3B">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03AE4359">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r w14:paraId="0331D87B">
        <w:tblPrEx>
          <w:tblCellMar>
            <w:top w:w="0" w:type="dxa"/>
            <w:left w:w="108" w:type="dxa"/>
            <w:bottom w:w="0" w:type="dxa"/>
            <w:right w:w="108" w:type="dxa"/>
          </w:tblCellMar>
        </w:tblPrEx>
        <w:trPr>
          <w:trHeight w:val="288" w:hRule="atLeast"/>
        </w:trPr>
        <w:tc>
          <w:tcPr>
            <w:tcW w:w="721" w:type="dxa"/>
            <w:tcBorders>
              <w:top w:val="nil"/>
              <w:left w:val="nil"/>
              <w:bottom w:val="nil"/>
              <w:right w:val="nil"/>
            </w:tcBorders>
            <w:shd w:val="clear" w:color="auto" w:fill="auto"/>
            <w:noWrap/>
            <w:vAlign w:val="center"/>
          </w:tcPr>
          <w:p w14:paraId="573237D5">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283" w:type="dxa"/>
            <w:tcBorders>
              <w:top w:val="nil"/>
              <w:left w:val="nil"/>
              <w:bottom w:val="nil"/>
              <w:right w:val="nil"/>
            </w:tcBorders>
            <w:shd w:val="clear" w:color="auto" w:fill="auto"/>
            <w:noWrap/>
            <w:vAlign w:val="center"/>
          </w:tcPr>
          <w:p w14:paraId="3B2DBC0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填报人：</w:t>
            </w:r>
          </w:p>
        </w:tc>
        <w:tc>
          <w:tcPr>
            <w:tcW w:w="1260" w:type="dxa"/>
            <w:tcBorders>
              <w:top w:val="nil"/>
              <w:left w:val="nil"/>
              <w:bottom w:val="nil"/>
              <w:right w:val="nil"/>
            </w:tcBorders>
            <w:shd w:val="clear" w:color="auto" w:fill="auto"/>
            <w:noWrap/>
            <w:vAlign w:val="center"/>
          </w:tcPr>
          <w:p w14:paraId="68EEB2C6">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480" w:type="dxa"/>
            <w:tcBorders>
              <w:top w:val="nil"/>
              <w:left w:val="nil"/>
              <w:bottom w:val="nil"/>
              <w:right w:val="nil"/>
            </w:tcBorders>
            <w:shd w:val="clear" w:color="auto" w:fill="auto"/>
            <w:noWrap/>
            <w:vAlign w:val="center"/>
          </w:tcPr>
          <w:p w14:paraId="257AB362">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7C6DF52D">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960" w:type="dxa"/>
            <w:tcBorders>
              <w:top w:val="nil"/>
              <w:left w:val="nil"/>
              <w:bottom w:val="nil"/>
              <w:right w:val="nil"/>
            </w:tcBorders>
            <w:shd w:val="clear" w:color="auto" w:fill="auto"/>
            <w:noWrap/>
            <w:vAlign w:val="center"/>
          </w:tcPr>
          <w:p w14:paraId="6A2DECB8">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1300" w:type="dxa"/>
            <w:tcBorders>
              <w:top w:val="nil"/>
              <w:left w:val="nil"/>
              <w:bottom w:val="nil"/>
              <w:right w:val="nil"/>
            </w:tcBorders>
            <w:shd w:val="clear" w:color="auto" w:fill="auto"/>
            <w:noWrap/>
            <w:vAlign w:val="center"/>
          </w:tcPr>
          <w:p w14:paraId="11E5761C">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c>
          <w:tcPr>
            <w:tcW w:w="4120" w:type="dxa"/>
            <w:gridSpan w:val="2"/>
            <w:tcBorders>
              <w:top w:val="nil"/>
              <w:left w:val="nil"/>
              <w:bottom w:val="nil"/>
              <w:right w:val="nil"/>
            </w:tcBorders>
            <w:shd w:val="clear" w:color="auto" w:fill="auto"/>
            <w:noWrap/>
            <w:vAlign w:val="center"/>
          </w:tcPr>
          <w:p w14:paraId="30BE1821">
            <w:pPr>
              <w:keepNext w:val="0"/>
              <w:keepLines w:val="0"/>
              <w:pageBreakBefore w:val="0"/>
              <w:widowControl/>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宋体" w:cs="Times New Roman"/>
                <w:kern w:val="0"/>
                <w:sz w:val="22"/>
              </w:rPr>
            </w:pPr>
            <w:r>
              <w:rPr>
                <w:rFonts w:hint="default" w:ascii="Times New Roman" w:hAnsi="Times New Roman" w:eastAsia="宋体" w:cs="Times New Roman"/>
                <w:kern w:val="0"/>
                <w:sz w:val="22"/>
              </w:rPr>
              <w:t>填报时间：    年   月   日</w:t>
            </w:r>
          </w:p>
        </w:tc>
        <w:tc>
          <w:tcPr>
            <w:tcW w:w="960" w:type="dxa"/>
            <w:tcBorders>
              <w:top w:val="nil"/>
              <w:left w:val="nil"/>
              <w:bottom w:val="nil"/>
              <w:right w:val="nil"/>
            </w:tcBorders>
            <w:shd w:val="clear" w:color="auto" w:fill="auto"/>
            <w:noWrap/>
            <w:vAlign w:val="center"/>
          </w:tcPr>
          <w:p w14:paraId="51F1872A">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宋体" w:cs="Times New Roman"/>
                <w:kern w:val="0"/>
                <w:sz w:val="22"/>
              </w:rPr>
            </w:pPr>
          </w:p>
        </w:tc>
      </w:tr>
    </w:tbl>
    <w:p w14:paraId="16BD76E0">
      <w:pPr>
        <w:keepNext w:val="0"/>
        <w:keepLines w:val="0"/>
        <w:pageBreakBefore w:val="0"/>
        <w:widowControl/>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kern w:val="0"/>
          <w:sz w:val="22"/>
        </w:rPr>
        <w:sectPr>
          <w:pgSz w:w="16838" w:h="11906" w:orient="landscape"/>
          <w:pgMar w:top="1531" w:right="2098" w:bottom="1531" w:left="1985" w:header="851" w:footer="992" w:gutter="0"/>
          <w:cols w:space="425" w:num="1"/>
          <w:docGrid w:type="linesAndChars" w:linePitch="312" w:charSpace="0"/>
        </w:sectPr>
      </w:pPr>
    </w:p>
    <w:p w14:paraId="41470C57">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附件6</w:t>
      </w:r>
    </w:p>
    <w:p w14:paraId="4ABFE4C1">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firstLine="440" w:firstLineChars="100"/>
        <w:jc w:val="center"/>
        <w:textAlignment w:val="auto"/>
        <w:rPr>
          <w:rFonts w:hint="default" w:ascii="Times New Roman" w:hAnsi="Times New Roman" w:eastAsia="方正小标宋_GBK" w:cs="Times New Roman"/>
          <w:bCs/>
          <w:sz w:val="44"/>
          <w:szCs w:val="44"/>
        </w:rPr>
      </w:pPr>
    </w:p>
    <w:p w14:paraId="56FB07CE">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firstLine="440" w:firstLineChars="100"/>
        <w:jc w:val="center"/>
        <w:textAlignment w:val="auto"/>
        <w:rPr>
          <w:rFonts w:hint="default" w:ascii="Times New Roman" w:hAnsi="Times New Roman" w:eastAsia="方正小标宋_GBK" w:cs="Times New Roman"/>
          <w:bCs/>
          <w:sz w:val="44"/>
          <w:szCs w:val="44"/>
        </w:rPr>
      </w:pPr>
    </w:p>
    <w:p w14:paraId="7FB8651C">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大足农委〔2021〕339号</w:t>
      </w:r>
    </w:p>
    <w:p w14:paraId="013BFBE8">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p>
    <w:p w14:paraId="63B3FDC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14:paraId="7D2D3DA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pacing w:val="102"/>
          <w:sz w:val="44"/>
          <w:szCs w:val="44"/>
        </w:rPr>
      </w:pPr>
      <w:r>
        <w:rPr>
          <w:rFonts w:hint="default" w:ascii="Times New Roman" w:hAnsi="Times New Roman" w:eastAsia="方正小标宋_GBK" w:cs="Times New Roman"/>
          <w:spacing w:val="102"/>
          <w:sz w:val="44"/>
          <w:szCs w:val="44"/>
        </w:rPr>
        <w:t>重庆市大足区财政局</w:t>
      </w:r>
    </w:p>
    <w:p w14:paraId="5A535199">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关于调整《农业项目财政补助资金股权化改革方案》有关内容的通知</w:t>
      </w:r>
    </w:p>
    <w:p w14:paraId="59D465B6">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3DDDD610">
      <w:pPr>
        <w:keepNext w:val="0"/>
        <w:keepLines w:val="0"/>
        <w:pageBreakBefore w:val="0"/>
        <w:kinsoku/>
        <w:wordWrap/>
        <w:overflowPunct/>
        <w:topLinePunct w:val="0"/>
        <w:autoSpaceDE/>
        <w:autoSpaceDN/>
        <w:bidi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各镇街人民政府（办事处），有关单位：</w:t>
      </w:r>
    </w:p>
    <w:p w14:paraId="11825F0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根据《中共重庆市委全面深化改革委员会农业农村改革专项小组办公室关于调整农业项目财政补助资金股权化改革方案有关内容的通知》（渝农改办〔2020〕</w:t>
      </w:r>
      <w:r>
        <w:rPr>
          <w:rFonts w:hint="default" w:ascii="Times New Roman" w:hAnsi="Times New Roman" w:eastAsia="方正仿宋_GBK" w:cs="Times New Roman"/>
          <w:spacing w:val="-10"/>
          <w:sz w:val="32"/>
          <w:szCs w:val="32"/>
        </w:rPr>
        <w:t>1</w:t>
      </w:r>
      <w:r>
        <w:rPr>
          <w:rFonts w:hint="default" w:ascii="Times New Roman" w:hAnsi="Times New Roman" w:eastAsia="方正仿宋_GBK" w:cs="Times New Roman"/>
          <w:sz w:val="32"/>
          <w:szCs w:val="32"/>
        </w:rPr>
        <w:t>号）精神，按照重庆市审计局的要求，对《大足区农业项目财政补助资金股权化改革试点方案》（大足农委〔2019〕267号）有关内容作如下调整：</w:t>
      </w:r>
    </w:p>
    <w:p w14:paraId="042B053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仿宋_GBK" w:cs="Times New Roman"/>
          <w:sz w:val="32"/>
          <w:szCs w:val="32"/>
        </w:rPr>
        <w:t>各级财政采取直接补助方式支持农业企业、农民专业合作社等新型农业经营主体的农业产业发展项目资金，单个项目补助30万元以上（含）的原则上纳入改革，有特别规定的除外。其他用于支持农业产业发展的项目资金可参照执行，农林水利财政预算内基本建设投资项目、财政扶贫资金投入到各类产业项目资金可按有关股权化改革和资产收益扶贫政策执行。采取贷款贴息、担保贴费、农业保险费用补贴等间接补贴方式支持农业产业发展的资金不纳入改革。</w:t>
      </w:r>
    </w:p>
    <w:p w14:paraId="5A67BD5B">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仿宋_GBK" w:cs="Times New Roman"/>
          <w:sz w:val="32"/>
          <w:szCs w:val="32"/>
        </w:rPr>
        <w:t>农业企业、农民专业合作社承接项目实施股权化改革时，建设项目自筹配套资金比例不低于20%。</w:t>
      </w:r>
    </w:p>
    <w:p w14:paraId="42C3938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农业企业、农民专业合作社承接的财政补助项目，项目所在地村级集体经济组织按财政补助资金30%—50%持股，其余直接补助农业企业、农民专业合作社等新型农业经营主体。组级集体经济组织和农户是否持股根据实际确定。补助资金额度大或受益范围广的项目，可结合实际量化给其他相关的村级集体经济组织持股。补助农民专业合作社资金所形成的财产（集体经济组织持股部分除外）应当按照有关规定平均量化到本合作社每一位成员，与成员账户内记载的出资额和公积金份额共同构成有关盈余二次分配依据</w:t>
      </w:r>
      <w:r>
        <w:rPr>
          <w:rFonts w:hint="default" w:ascii="Times New Roman" w:hAnsi="Times New Roman" w:eastAsia="方正仿宋_GBK" w:cs="Times New Roman"/>
          <w:kern w:val="0"/>
          <w:sz w:val="32"/>
          <w:szCs w:val="32"/>
        </w:rPr>
        <w:t>。</w:t>
      </w:r>
    </w:p>
    <w:p w14:paraId="11E20A82">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村级集体经济组织持有股份视同优先股，不参与实施项目的经营管理。村级集体经济组织持股资金和年度分红纳入村集体资产和财务管理。项目所在地村集体要加快推进农村集体产权制度改革，将集体资产股份（份额）公平公正地量化到集体经济组织成员。</w:t>
      </w:r>
    </w:p>
    <w:p w14:paraId="12BE65E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方正仿宋_GBK" w:cs="Times New Roman"/>
          <w:sz w:val="32"/>
          <w:szCs w:val="32"/>
        </w:rPr>
        <w:t>村级集体经济组织一般按持股资金5%—10%/年的标准固定分红。分红起始时间、具体标准等在区农业农村委指导下，由项目实施企业、农民专业合作社和村级集体经济组织根据项目类别、产业特点协商确定。分红起始时间不得晚于财政补助资金到位起第3年，连续分红时间不得少于5年。确因自然灾害、意外事故等不可抗力因素造成重大亏损、项目消失，且无保险赔付、政策性补偿的，可视情况暂缓、减免分红，相关情况需报当地人民政府和区农业农村委复核确认。村级集体经济组织收到分红资金后，按照规范的议事程序确定分红收益用途，包括用于分配给成员、用于村级公共基础设施建设和发展村级集体经济等。村级集体经济组织持股分红收益中，应当明确一定比例对建档立卡贫困户再次分配，具体比例结合当地脱贫攻坚工作实际确定。建档立卡贫困户参与集体分红收益再次分配，需与贫困人口直接参与生产经营活动等挂钩，不能简单“一分了之”。</w:t>
      </w:r>
    </w:p>
    <w:p w14:paraId="4AD5F26D">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w:t>
      </w:r>
      <w:r>
        <w:rPr>
          <w:rFonts w:hint="default" w:ascii="Times New Roman" w:hAnsi="Times New Roman" w:eastAsia="方正仿宋_GBK" w:cs="Times New Roman"/>
          <w:sz w:val="32"/>
          <w:szCs w:val="32"/>
        </w:rPr>
        <w:t>村级集体经济组织连续分红5年后，农业企业、农民专业合作社可按照原值赎回村级集体经济组织持有股份，也可继续持股分红。农业企业、农民专业合作社提前结束项目、转让项目的，应按照原值赎回村级集体经济组织持有股份，在项目转入方同意的基础上也可由项目转入方继续履行相关协议。赎回方式上，可一次性赎回，也可分年度赎回，分年度赎回不得超过5年，未赎回股金继续享受分红。村级集体经济组织收到持股本金后应当用于村级公共基础设施建设、支持村级集体经济发展，不得进行直接分配给集体经济组织成员。确因不可抗力因素导致项目无法续存，参照企业破产清算和合作社解散、破产清算相关政策规定处置。</w:t>
      </w:r>
    </w:p>
    <w:p w14:paraId="6505C13E">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各相关部门要加大政策宣传力度，让各类主体了解政策、吃透政策，特别是要督促农业企业、农民专业合作社、村集体经济组织把握政策、执行政策；要加强项目管理，严格项目选择标准，注重前期研究论证，注重引导市场竞争力强、社会效益好、市场前景广阔、农民群众能受益的项目实施股权化改革；要坚持实事求是，优化操作模式和改革路径，统筹兼顾各方参与股权化改革的积极性；要完善利益联结机制，形成稳定的契约关系，加强集体经济组织持股资金的运营管理，避免“一股了之”；要及时跟踪问效，对新情况新问题迅速研究和妥善处置，做好矛盾纠纷排查化解工作，切实维护好各方合法权益。</w:t>
      </w:r>
    </w:p>
    <w:p w14:paraId="279A10E8">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2021年9月以后的财政资金股权化改革项目以此为准，已实施股权化改革的项目按照原规定执行。</w:t>
      </w:r>
    </w:p>
    <w:p w14:paraId="50DF942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14:paraId="57539A53">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11"/>
          <w:sz w:val="32"/>
          <w:szCs w:val="32"/>
        </w:rPr>
        <w:t>6-1大足区财政农业项目补助资金股权分红协议书</w:t>
      </w:r>
    </w:p>
    <w:p w14:paraId="35086DA1">
      <w:pPr>
        <w:keepNext w:val="0"/>
        <w:keepLines w:val="0"/>
        <w:pageBreakBefore w:val="0"/>
        <w:kinsoku/>
        <w:wordWrap/>
        <w:overflowPunct/>
        <w:topLinePunct w:val="0"/>
        <w:autoSpaceDE/>
        <w:autoSpaceDN/>
        <w:bidi w:val="0"/>
        <w:spacing w:beforeAutospacing="0" w:line="594" w:lineRule="exact"/>
        <w:ind w:left="0" w:leftChars="0" w:right="0" w:rightChars="0" w:firstLine="320" w:firstLineChars="100"/>
        <w:jc w:val="center"/>
        <w:textAlignment w:val="auto"/>
        <w:rPr>
          <w:rFonts w:hint="default" w:ascii="Times New Roman" w:hAnsi="Times New Roman" w:eastAsia="方正仿宋_GBK" w:cs="Times New Roman"/>
          <w:sz w:val="32"/>
          <w:szCs w:val="32"/>
        </w:rPr>
      </w:pPr>
    </w:p>
    <w:p w14:paraId="6483AD43">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重庆市大足区农业农村委员会     重庆市大足区财政局</w:t>
      </w:r>
    </w:p>
    <w:p w14:paraId="20225BC8">
      <w:pPr>
        <w:keepNext w:val="0"/>
        <w:keepLines w:val="0"/>
        <w:pageBreakBefore w:val="0"/>
        <w:kinsoku/>
        <w:wordWrap/>
        <w:overflowPunct/>
        <w:topLinePunct w:val="0"/>
        <w:autoSpaceDE/>
        <w:autoSpaceDN/>
        <w:bidi w:val="0"/>
        <w:spacing w:beforeAutospacing="0" w:line="594" w:lineRule="exact"/>
        <w:ind w:left="0" w:leftChars="0" w:right="0" w:rightChars="0"/>
        <w:jc w:val="center"/>
        <w:textAlignment w:val="auto"/>
        <w:rPr>
          <w:rFonts w:hint="default" w:ascii="Times New Roman" w:hAnsi="Times New Roman" w:eastAsia="方正仿宋_GBK" w:cs="Times New Roman"/>
          <w:sz w:val="32"/>
          <w:szCs w:val="32"/>
        </w:rPr>
      </w:pPr>
    </w:p>
    <w:p w14:paraId="4674C919">
      <w:pPr>
        <w:keepNext w:val="0"/>
        <w:keepLines w:val="0"/>
        <w:pageBreakBefore w:val="0"/>
        <w:kinsoku/>
        <w:wordWrap/>
        <w:overflowPunct/>
        <w:topLinePunct w:val="0"/>
        <w:autoSpaceDE/>
        <w:autoSpaceDN/>
        <w:bidi w:val="0"/>
        <w:spacing w:beforeAutospacing="0" w:line="594" w:lineRule="exact"/>
        <w:ind w:left="0" w:leftChars="0" w:right="0" w:rightChars="0"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2021年9月2日</w:t>
      </w:r>
    </w:p>
    <w:p w14:paraId="2233FB42">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p>
    <w:p w14:paraId="54F1924B">
      <w:pPr>
        <w:keepNext w:val="0"/>
        <w:keepLines w:val="0"/>
        <w:pageBreakBefore w:val="0"/>
        <w:tabs>
          <w:tab w:val="left" w:pos="4830"/>
        </w:tabs>
        <w:kinsoku/>
        <w:wordWrap/>
        <w:overflowPunct/>
        <w:topLinePunct w:val="0"/>
        <w:autoSpaceDE/>
        <w:autoSpaceDN/>
        <w:bidi w:val="0"/>
        <w:spacing w:beforeAutospacing="0" w:line="594"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附件6-1</w:t>
      </w:r>
    </w:p>
    <w:p w14:paraId="42CFD326">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大足区</w:t>
      </w:r>
      <w:r>
        <w:rPr>
          <w:rFonts w:hint="default" w:ascii="Times New Roman" w:hAnsi="Times New Roman" w:eastAsia="方正小标宋_GBK" w:cs="Times New Roman"/>
          <w:bCs/>
          <w:sz w:val="44"/>
          <w:szCs w:val="44"/>
        </w:rPr>
        <w:t>财政农业项目补助资金股权分红</w:t>
      </w:r>
    </w:p>
    <w:p w14:paraId="58644E2B">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协  议  书</w:t>
      </w:r>
    </w:p>
    <w:p w14:paraId="4365A42D">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p>
    <w:p w14:paraId="0E7CAB26">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甲方（业主单位）：</w:t>
      </w:r>
    </w:p>
    <w:p w14:paraId="0612E89E">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w:t>
      </w:r>
      <w:r>
        <w:rPr>
          <w:rFonts w:hint="default" w:ascii="Times New Roman" w:hAnsi="Times New Roman" w:eastAsia="方正仿宋_GBK" w:cs="Times New Roman"/>
          <w:w w:val="90"/>
          <w:sz w:val="32"/>
          <w:szCs w:val="32"/>
        </w:rPr>
        <w:t>（项目所在地集体经济组织）</w:t>
      </w:r>
      <w:r>
        <w:rPr>
          <w:rFonts w:hint="default" w:ascii="Times New Roman" w:hAnsi="Times New Roman" w:eastAsia="方正仿宋_GBK" w:cs="Times New Roman"/>
          <w:sz w:val="32"/>
          <w:szCs w:val="32"/>
        </w:rPr>
        <w:t xml:space="preserve">：                      </w:t>
      </w:r>
    </w:p>
    <w:p w14:paraId="2AA73141">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576" w:firstLineChars="200"/>
        <w:textAlignment w:val="auto"/>
        <w:rPr>
          <w:rFonts w:hint="default" w:ascii="Times New Roman" w:hAnsi="Times New Roman" w:eastAsia="方正仿宋_GBK" w:cs="Times New Roman"/>
          <w:w w:val="90"/>
          <w:sz w:val="32"/>
          <w:szCs w:val="32"/>
        </w:rPr>
      </w:pPr>
    </w:p>
    <w:p w14:paraId="51D43E15">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rPr>
      </w:pPr>
      <w:r>
        <w:rPr>
          <w:rFonts w:hint="default" w:ascii="Times New Roman" w:hAnsi="Times New Roman" w:eastAsia="方正仿宋_GBK" w:cs="Times New Roman"/>
          <w:sz w:val="32"/>
          <w:szCs w:val="32"/>
        </w:rPr>
        <w:t>根据《             》（项目批复文件）和《大足区农业农村委、大足区财政局关于调整《</w:t>
      </w:r>
      <w:r>
        <w:rPr>
          <w:rFonts w:hint="default" w:ascii="Times New Roman" w:hAnsi="Times New Roman" w:eastAsia="方正仿宋_GBK" w:cs="Times New Roman"/>
          <w:bCs/>
          <w:sz w:val="32"/>
          <w:szCs w:val="32"/>
        </w:rPr>
        <w:t>农业项目财政补助资金股权化改革试点方案</w:t>
      </w:r>
      <w:r>
        <w:rPr>
          <w:rFonts w:hint="default" w:ascii="Times New Roman" w:hAnsi="Times New Roman" w:eastAsia="方正仿宋_GBK" w:cs="Times New Roman"/>
          <w:sz w:val="32"/>
          <w:szCs w:val="32"/>
        </w:rPr>
        <w:t>》有关内容的通知（大足农委〔2021〕339号）要求，为建立</w:t>
      </w:r>
      <w:r>
        <w:rPr>
          <w:rFonts w:hint="default" w:ascii="Times New Roman" w:hAnsi="Times New Roman" w:eastAsia="方正仿宋_GBK" w:cs="Times New Roman"/>
          <w:bCs/>
          <w:sz w:val="32"/>
          <w:szCs w:val="32"/>
        </w:rPr>
        <w:t>农业企业与农村集体经济组织及成员、农民合作社及成员紧密的利益联结机制，使集体经济机组及成员（以下简称持股人）享有财政农业项目补助资金扶持企业产生的部分收益，本着积极探索，诚实守信的原则，经双方共同商议，就“”（项目名称）中持股人持股分红相关事宜达成如下协议：</w:t>
      </w:r>
    </w:p>
    <w:p w14:paraId="15FDC5D1">
      <w:pPr>
        <w:keepNext w:val="0"/>
        <w:keepLines w:val="0"/>
        <w:pageBreakBefore w:val="0"/>
        <w:numPr>
          <w:ilvl w:val="0"/>
          <w:numId w:val="0"/>
        </w:numPr>
        <w:kinsoku/>
        <w:wordWrap/>
        <w:overflowPunct/>
        <w:topLinePunct w:val="0"/>
        <w:autoSpaceDE/>
        <w:autoSpaceDN/>
        <w:bidi w:val="0"/>
        <w:snapToGrid w:val="0"/>
        <w:spacing w:beforeAutospacing="0" w:line="594" w:lineRule="exact"/>
        <w:ind w:left="-720" w:leftChars="0" w:right="0" w:rightChars="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 xml:space="preserve">    一、</w:t>
      </w:r>
      <w:r>
        <w:rPr>
          <w:rFonts w:hint="default" w:ascii="Times New Roman" w:hAnsi="Times New Roman" w:eastAsia="方正黑体_GBK" w:cs="Times New Roman"/>
          <w:sz w:val="32"/>
          <w:szCs w:val="32"/>
        </w:rPr>
        <w:t>项目基本情况</w:t>
      </w:r>
    </w:p>
    <w:p w14:paraId="41800AC7">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（一）项目名称</w:t>
      </w:r>
      <w:r>
        <w:rPr>
          <w:rFonts w:hint="default" w:ascii="Times New Roman" w:hAnsi="Times New Roman" w:eastAsia="方正仿宋_GBK" w:cs="Times New Roman"/>
          <w:sz w:val="32"/>
          <w:szCs w:val="32"/>
        </w:rPr>
        <w:t>：</w:t>
      </w:r>
    </w:p>
    <w:p w14:paraId="61190A61">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bCs/>
          <w:sz w:val="32"/>
          <w:szCs w:val="32"/>
        </w:rPr>
        <w:t>项目地址</w:t>
      </w:r>
      <w:r>
        <w:rPr>
          <w:rFonts w:hint="default" w:ascii="Times New Roman" w:hAnsi="Times New Roman" w:eastAsia="方正仿宋_GBK" w:cs="Times New Roman"/>
          <w:sz w:val="32"/>
          <w:szCs w:val="32"/>
        </w:rPr>
        <w:t>：</w:t>
      </w:r>
    </w:p>
    <w:p w14:paraId="7FECE313">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bCs/>
          <w:sz w:val="32"/>
          <w:szCs w:val="32"/>
        </w:rPr>
        <w:t>项目投资及资金来源</w:t>
      </w:r>
      <w:r>
        <w:rPr>
          <w:rFonts w:hint="default" w:ascii="Times New Roman" w:hAnsi="Times New Roman" w:eastAsia="方正仿宋_GBK" w:cs="Times New Roman"/>
          <w:sz w:val="32"/>
          <w:szCs w:val="32"/>
        </w:rPr>
        <w:t>：</w:t>
      </w:r>
    </w:p>
    <w:p w14:paraId="2CF5B048">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bCs/>
          <w:sz w:val="32"/>
          <w:szCs w:val="32"/>
        </w:rPr>
        <w:t>项目建设内容</w:t>
      </w:r>
      <w:r>
        <w:rPr>
          <w:rFonts w:hint="default" w:ascii="Times New Roman" w:hAnsi="Times New Roman" w:eastAsia="方正仿宋_GBK" w:cs="Times New Roman"/>
          <w:sz w:val="32"/>
          <w:szCs w:val="32"/>
        </w:rPr>
        <w:t>：</w:t>
      </w:r>
    </w:p>
    <w:p w14:paraId="1F3A71FF">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bCs/>
          <w:sz w:val="32"/>
          <w:szCs w:val="32"/>
        </w:rPr>
        <w:t>项目建设期</w:t>
      </w:r>
      <w:r>
        <w:rPr>
          <w:rFonts w:hint="default" w:ascii="Times New Roman" w:hAnsi="Times New Roman" w:eastAsia="方正仿宋_GBK" w:cs="Times New Roman"/>
          <w:sz w:val="32"/>
          <w:szCs w:val="32"/>
        </w:rPr>
        <w:t>：</w:t>
      </w:r>
    </w:p>
    <w:p w14:paraId="5363B736">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二、股权分红时限</w:t>
      </w:r>
    </w:p>
    <w:p w14:paraId="7769534E">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本分红协议有效期自    年  月  日至   年  月  日止，按年度分红。</w:t>
      </w:r>
    </w:p>
    <w:p w14:paraId="2992428F">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三、股权分配方案及分红兑现方式</w:t>
      </w:r>
    </w:p>
    <w:p w14:paraId="7E6D7427">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农村集体经济组织享有本财政农业补助项目资金的**%股权（即万元），每年按持股金额*%标准实行分红。集体经济组织持有甲方财政补助资金股份属于转移性股份，不享有持股的经营决策权，只享有甲方的分红权。</w:t>
      </w:r>
    </w:p>
    <w:p w14:paraId="67567120">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（二）甲方于   年 月 日前将乙方首次分红金额转入乙方指定账户，以后每年 月 日前将乙方应分红金额转入乙方指定账户（开户行：                  账号：）。</w:t>
      </w:r>
    </w:p>
    <w:p w14:paraId="41C5440B">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（三）在项目建设中若财政补助资金发生变化，以实际到位财政补助资金核定持股人持股金额和分红金额。</w:t>
      </w:r>
    </w:p>
    <w:p w14:paraId="533351B4">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协议到期后，甲方可按照原值赎回乙方持有股份，也可继续持股分红。甲方提前结束项目、转让项目的，应按照原值赎回乙方持有股份，在项目转入方同意的基础上也可由项目转入方继续履行相关协议。赎回方式上，可一次性赎回，也可分年度赎回，分年度赎回不得超过5年，未赎回股金继续享受分红。</w:t>
      </w:r>
    </w:p>
    <w:p w14:paraId="471A2CE5">
      <w:pPr>
        <w:keepNext w:val="0"/>
        <w:keepLines w:val="0"/>
        <w:pageBreakBefore w:val="0"/>
        <w:kinsoku/>
        <w:wordWrap/>
        <w:overflowPunct/>
        <w:topLinePunct w:val="0"/>
        <w:autoSpaceDE/>
        <w:autoSpaceDN/>
        <w:bidi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、双方职责</w:t>
      </w:r>
    </w:p>
    <w:p w14:paraId="33F62D21">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（一）甲方必须按时完成项目批复的建设内容，加强项目及资金管理，建立项目档案资料，自行承担项目经营损失风险，并按时将持股人分红金额转入乙方指定</w:t>
      </w:r>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w:t>
      </w:r>
    </w:p>
    <w:p w14:paraId="1DD298C3">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（二）乙方不参与甲方项目建设管理，但需协调处理项目建设相关问题。集体经济组织所获得分红金用于公益事业建设。</w:t>
      </w:r>
    </w:p>
    <w:p w14:paraId="3B7C872D">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五、协议的修改、变更和终止</w:t>
      </w:r>
    </w:p>
    <w:p w14:paraId="6E2D6BCD">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对本协议及其补充协议所作的任何修改、变更，须经双方在书面协议上签字方能生效。</w:t>
      </w:r>
    </w:p>
    <w:p w14:paraId="5CD0EFFA">
      <w:pPr>
        <w:keepNext w:val="0"/>
        <w:keepLines w:val="0"/>
        <w:pageBreakBefore w:val="0"/>
        <w:kinsoku/>
        <w:wordWrap/>
        <w:overflowPunct/>
        <w:topLinePunct w:val="0"/>
        <w:autoSpaceDE/>
        <w:autoSpaceDN/>
        <w:bidi w:val="0"/>
        <w:snapToGrid w:val="0"/>
        <w:spacing w:beforeAutospacing="0" w:line="594"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六、争议的解决</w:t>
      </w:r>
    </w:p>
    <w:p w14:paraId="28C451E4">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（一）在执行本协议或与本协议相关的补充协议中产生的争议，双方应协商解决。协商不成，任何一方均有权通过仲裁或诉讼途经解决。</w:t>
      </w:r>
    </w:p>
    <w:p w14:paraId="5B194AA6">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（二）若因一方违约并造成损失，任何一方均享有向违约方追偿损失及追究其法律责任的权利。</w:t>
      </w:r>
    </w:p>
    <w:p w14:paraId="29F31B04">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w:t>
      </w:r>
      <w:r>
        <w:rPr>
          <w:rFonts w:hint="default" w:ascii="Times New Roman" w:hAnsi="Times New Roman" w:eastAsia="方正仿宋_GBK" w:cs="Times New Roman"/>
          <w:sz w:val="32"/>
          <w:szCs w:val="32"/>
        </w:rPr>
        <w:t>本协议未尽事宜，由双方另行签订补充协议，补充协议为本协议的有效组成部分，与本协议具有同等法律效力。</w:t>
      </w:r>
    </w:p>
    <w:p w14:paraId="76A1ABCF">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w:t>
      </w:r>
      <w:r>
        <w:rPr>
          <w:rFonts w:hint="default" w:ascii="Times New Roman" w:hAnsi="Times New Roman" w:eastAsia="方正仿宋_GBK" w:cs="Times New Roman"/>
          <w:sz w:val="32"/>
          <w:szCs w:val="32"/>
        </w:rPr>
        <w:t>本协议一式肆份，经各方签字后生效，每方各执一份。</w:t>
      </w:r>
    </w:p>
    <w:p w14:paraId="74162307">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 方：                        乙 方： </w:t>
      </w:r>
    </w:p>
    <w:p w14:paraId="38416A66">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p>
    <w:p w14:paraId="3387CB7F">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代表人：                       代表人：</w:t>
      </w:r>
    </w:p>
    <w:p w14:paraId="69ED5118">
      <w:pPr>
        <w:keepNext w:val="0"/>
        <w:keepLines w:val="0"/>
        <w:pageBreakBefore w:val="0"/>
        <w:kinsoku/>
        <w:wordWrap/>
        <w:overflowPunct/>
        <w:topLinePunct w:val="0"/>
        <w:autoSpaceDE/>
        <w:autoSpaceDN/>
        <w:bidi w:val="0"/>
        <w:adjustRightInd w:val="0"/>
        <w:snapToGrid w:val="0"/>
        <w:spacing w:beforeAutospacing="0" w:line="594" w:lineRule="exact"/>
        <w:ind w:left="0" w:leftChars="0" w:right="0" w:rightChars="0"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签字日期：    年   月  日</w:t>
      </w:r>
    </w:p>
    <w:p w14:paraId="55CAD179">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14:paraId="5579ADAF">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重庆市大足区农业农村委员会办公室</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2022年9月27日印发</w:t>
      </w:r>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BD1D">
    <w:pPr>
      <w:pStyle w:val="9"/>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8</w:t>
    </w:r>
    <w:r>
      <w:rPr>
        <w:rStyle w:val="14"/>
        <w:rFonts w:ascii="宋体" w:hAnsi="宋体" w:eastAsia="宋体"/>
        <w:sz w:val="28"/>
        <w:szCs w:val="28"/>
      </w:rPr>
      <w:fldChar w:fldCharType="end"/>
    </w:r>
    <w:r>
      <w:rPr>
        <w:rStyle w:val="14"/>
        <w:rFonts w:hint="eastAsia" w:ascii="宋体" w:hAnsi="宋体" w:eastAsia="宋体"/>
        <w:sz w:val="28"/>
        <w:szCs w:val="28"/>
      </w:rPr>
      <w:t>—</w:t>
    </w:r>
  </w:p>
  <w:p w14:paraId="3351FEB9">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F81D">
    <w:pPr>
      <w:pStyle w:val="9"/>
      <w:framePr w:wrap="around" w:vAnchor="text" w:hAnchor="margin" w:xAlign="outside" w:y="1"/>
      <w:rPr>
        <w:rStyle w:val="14"/>
        <w:rFonts w:ascii="宋体" w:hAnsi="宋体" w:eastAsia="宋体"/>
        <w:sz w:val="28"/>
        <w:szCs w:val="28"/>
      </w:rPr>
    </w:pPr>
    <w:r>
      <w:rPr>
        <w:rStyle w:val="14"/>
        <w:rFonts w:hint="eastAsia" w:ascii="宋体" w:hAnsi="宋体" w:eastAsia="宋体"/>
        <w:sz w:val="28"/>
        <w:szCs w:val="28"/>
      </w:rPr>
      <w:t xml:space="preserve">— </w:t>
    </w:r>
    <w:r>
      <w:rPr>
        <w:rStyle w:val="14"/>
        <w:rFonts w:ascii="宋体" w:hAnsi="宋体" w:eastAsia="宋体"/>
        <w:sz w:val="28"/>
        <w:szCs w:val="28"/>
      </w:rPr>
      <w:fldChar w:fldCharType="begin"/>
    </w:r>
    <w:r>
      <w:rPr>
        <w:rStyle w:val="14"/>
        <w:rFonts w:ascii="宋体" w:hAnsi="宋体" w:eastAsia="宋体"/>
        <w:sz w:val="28"/>
        <w:szCs w:val="28"/>
      </w:rPr>
      <w:instrText xml:space="preserve">PAGE  </w:instrText>
    </w:r>
    <w:r>
      <w:rPr>
        <w:rStyle w:val="14"/>
        <w:rFonts w:ascii="宋体" w:hAnsi="宋体" w:eastAsia="宋体"/>
        <w:sz w:val="28"/>
        <w:szCs w:val="28"/>
      </w:rPr>
      <w:fldChar w:fldCharType="separate"/>
    </w:r>
    <w:r>
      <w:rPr>
        <w:rStyle w:val="14"/>
        <w:rFonts w:ascii="宋体" w:hAnsi="宋体" w:eastAsia="宋体"/>
        <w:sz w:val="28"/>
        <w:szCs w:val="28"/>
      </w:rPr>
      <w:t>18</w:t>
    </w:r>
    <w:r>
      <w:rPr>
        <w:rStyle w:val="14"/>
        <w:rFonts w:ascii="宋体" w:hAnsi="宋体" w:eastAsia="宋体"/>
        <w:sz w:val="28"/>
        <w:szCs w:val="28"/>
      </w:rPr>
      <w:fldChar w:fldCharType="end"/>
    </w:r>
    <w:r>
      <w:rPr>
        <w:rStyle w:val="14"/>
        <w:rFonts w:hint="eastAsia" w:ascii="宋体" w:hAnsi="宋体" w:eastAsia="宋体"/>
        <w:sz w:val="28"/>
        <w:szCs w:val="28"/>
      </w:rPr>
      <w:t xml:space="preserve"> —</w:t>
    </w:r>
  </w:p>
  <w:p w14:paraId="5F3F125F">
    <w:pPr>
      <w:pStyle w:val="9"/>
      <w:ind w:right="360" w:firstLine="450" w:firstLineChars="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7CDE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D09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09A03"/>
    <w:multiLevelType w:val="singleLevel"/>
    <w:tmpl w:val="9DB09A0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Tc3NDM0MWU0ZjA4ZGIxYWZmYzc4ZDAxNjdkMzEifQ=="/>
  </w:docVars>
  <w:rsids>
    <w:rsidRoot w:val="5ADB78D1"/>
    <w:rsid w:val="00397479"/>
    <w:rsid w:val="003B3B49"/>
    <w:rsid w:val="004F23B6"/>
    <w:rsid w:val="005872D1"/>
    <w:rsid w:val="006322EA"/>
    <w:rsid w:val="006A3B8F"/>
    <w:rsid w:val="006B54D4"/>
    <w:rsid w:val="00AC490A"/>
    <w:rsid w:val="00C33001"/>
    <w:rsid w:val="04BA0275"/>
    <w:rsid w:val="09175C96"/>
    <w:rsid w:val="11B124A4"/>
    <w:rsid w:val="145E5959"/>
    <w:rsid w:val="172D2EFF"/>
    <w:rsid w:val="17A56A12"/>
    <w:rsid w:val="18176BFA"/>
    <w:rsid w:val="182B3A4E"/>
    <w:rsid w:val="18846756"/>
    <w:rsid w:val="1B0946AA"/>
    <w:rsid w:val="1BEF28F5"/>
    <w:rsid w:val="21706942"/>
    <w:rsid w:val="27FF11F6"/>
    <w:rsid w:val="2A5A2FF5"/>
    <w:rsid w:val="2B4419C0"/>
    <w:rsid w:val="2F625B74"/>
    <w:rsid w:val="305540B6"/>
    <w:rsid w:val="31A02ADF"/>
    <w:rsid w:val="33E16D1D"/>
    <w:rsid w:val="35174982"/>
    <w:rsid w:val="452A694D"/>
    <w:rsid w:val="474072DA"/>
    <w:rsid w:val="4D387AA7"/>
    <w:rsid w:val="4F2058A2"/>
    <w:rsid w:val="5ADB78D1"/>
    <w:rsid w:val="66E912B1"/>
    <w:rsid w:val="67F7DA2B"/>
    <w:rsid w:val="71855BD8"/>
    <w:rsid w:val="73451E2F"/>
    <w:rsid w:val="7438194E"/>
    <w:rsid w:val="79574989"/>
    <w:rsid w:val="7B5B0339"/>
    <w:rsid w:val="7FAEA2E0"/>
    <w:rsid w:val="7FB46081"/>
    <w:rsid w:val="DBDD2236"/>
    <w:rsid w:val="FFBF2D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line="600" w:lineRule="exact"/>
      <w:jc w:val="center"/>
      <w:outlineLvl w:val="0"/>
    </w:pPr>
    <w:rPr>
      <w:rFonts w:ascii="宋体" w:hAnsi="宋体" w:eastAsia="方正小标宋_GBK" w:cs="宋体"/>
      <w:b/>
      <w:bCs/>
      <w:kern w:val="36"/>
      <w:sz w:val="44"/>
      <w:szCs w:val="48"/>
    </w:rPr>
  </w:style>
  <w:style w:type="paragraph" w:styleId="4">
    <w:name w:val="heading 2"/>
    <w:basedOn w:val="1"/>
    <w:next w:val="1"/>
    <w:semiHidden/>
    <w:unhideWhenUsed/>
    <w:qFormat/>
    <w:uiPriority w:val="0"/>
    <w:pPr>
      <w:spacing w:line="596" w:lineRule="exact"/>
      <w:jc w:val="left"/>
      <w:outlineLvl w:val="1"/>
    </w:pPr>
    <w:rPr>
      <w:rFonts w:hint="eastAsia" w:ascii="宋体" w:hAnsi="宋体" w:eastAsia="方正黑体_GBK" w:cs="Times New Roman"/>
      <w:kern w:val="0"/>
      <w:sz w:val="32"/>
      <w:szCs w:val="36"/>
    </w:rPr>
  </w:style>
  <w:style w:type="paragraph" w:styleId="5">
    <w:name w:val="heading 3"/>
    <w:basedOn w:val="1"/>
    <w:next w:val="1"/>
    <w:semiHidden/>
    <w:unhideWhenUsed/>
    <w:qFormat/>
    <w:uiPriority w:val="0"/>
    <w:pPr>
      <w:keepNext/>
      <w:keepLines/>
      <w:spacing w:line="596" w:lineRule="exact"/>
      <w:jc w:val="left"/>
      <w:outlineLvl w:val="2"/>
    </w:pPr>
    <w:rPr>
      <w:rFonts w:ascii="Calibri" w:hAnsi="Calibri" w:eastAsia="方正楷体_GBK" w:cs="宋体"/>
      <w:sz w:val="32"/>
    </w:rPr>
  </w:style>
  <w:style w:type="paragraph" w:styleId="6">
    <w:name w:val="heading 4"/>
    <w:basedOn w:val="1"/>
    <w:next w:val="1"/>
    <w:semiHidden/>
    <w:unhideWhenUsed/>
    <w:qFormat/>
    <w:uiPriority w:val="0"/>
    <w:pPr>
      <w:keepNext/>
      <w:keepLines/>
      <w:spacing w:line="596" w:lineRule="exact"/>
      <w:ind w:firstLine="562" w:firstLineChars="200"/>
      <w:jc w:val="left"/>
      <w:outlineLvl w:val="3"/>
    </w:pPr>
    <w:rPr>
      <w:rFonts w:ascii="Arial" w:hAnsi="Arial" w:eastAsia="方正仿宋_GBK"/>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7">
    <w:name w:val="Body Text"/>
    <w:basedOn w:val="1"/>
    <w:qFormat/>
    <w:uiPriority w:val="0"/>
    <w:pPr>
      <w:spacing w:after="120"/>
    </w:pPr>
  </w:style>
  <w:style w:type="paragraph" w:styleId="8">
    <w:name w:val="Balloon Text"/>
    <w:basedOn w:val="1"/>
    <w:link w:val="15"/>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hAnsi="Times New Roman" w:eastAsia="方正仿宋_GBK" w:cs="Times New Roman"/>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仿宋_GBK" w:cs="Times New Roman"/>
      <w:sz w:val="18"/>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customStyle="1" w:styleId="15">
    <w:name w:val="批注框文本 Char"/>
    <w:basedOn w:val="13"/>
    <w:link w:val="8"/>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7181</Words>
  <Characters>7405</Characters>
  <Lines>64</Lines>
  <Paragraphs>18</Paragraphs>
  <TotalTime>8</TotalTime>
  <ScaleCrop>false</ScaleCrop>
  <LinksUpToDate>false</LinksUpToDate>
  <CharactersWithSpaces>7916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2022-09-16T08:35:00Z</dcterms:created>
  <dc:creator>Acer</dc:creator>
  <cp:lastModifiedBy>微微จุ๊บ</cp:lastModifiedBy>
  <cp:lastPrinted>2022-09-27T07:35:00Z</cp:lastPrinted>
  <dcterms:modified xsi:type="dcterms:W3CDTF">2025-03-20T03:36:17Z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EB058431D52741A0A419065F17869D6B</vt:lpwstr>
  </property>
  <property fmtid="{D5CDD505-2E9C-101B-9397-08002B2CF9AE}" pid="4" name="KSOTemplateDocerSaveRecord">
    <vt:lpwstr>eyJoZGlkIjoiMWFkODIzNDMyZDYzYThhN2IwMzIyOTBlNmMwMzY0NjEiLCJ1c2VySWQiOiI1ODUyNzk5NDYifQ==</vt:lpwstr>
  </property>
</Properties>
</file>