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3C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0" w:afterLines="0"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szCs w:val="32"/>
        </w:rPr>
      </w:pPr>
    </w:p>
    <w:tbl>
      <w:tblPr>
        <w:tblStyle w:val="10"/>
        <w:tblW w:w="1456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565"/>
      </w:tblGrid>
      <w:tr w14:paraId="07519F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56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8D80F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b/>
                <w:color w:val="000000"/>
                <w:sz w:val="44"/>
                <w:szCs w:val="44"/>
                <w:lang w:val="en-US" w:bidi="ar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b/>
                <w:color w:val="000000"/>
                <w:sz w:val="44"/>
                <w:szCs w:val="44"/>
                <w:lang w:val="en-US" w:bidi="ar"/>
              </w:rPr>
              <w:t>重庆市大足区2024年度科技成果转移转化专项项目拟结题表</w:t>
            </w:r>
            <w:bookmarkEnd w:id="0"/>
          </w:p>
        </w:tc>
      </w:tr>
    </w:tbl>
    <w:tbl>
      <w:tblPr>
        <w:tblStyle w:val="14"/>
        <w:tblpPr w:leftFromText="180" w:rightFromText="180" w:vertAnchor="text" w:horzAnchor="margin" w:tblpXSpec="center" w:tblpY="164"/>
        <w:tblW w:w="15165" w:type="dxa"/>
        <w:tblInd w:w="-2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2034"/>
        <w:gridCol w:w="4214"/>
        <w:gridCol w:w="3208"/>
        <w:gridCol w:w="1627"/>
        <w:gridCol w:w="1811"/>
        <w:gridCol w:w="1457"/>
      </w:tblGrid>
      <w:tr w14:paraId="72212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00C6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eastAsia="等线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eastAsia="等线"/>
                <w:b/>
                <w:color w:val="000000"/>
                <w:kern w:val="2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CB58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eastAsia="等线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eastAsia="等线"/>
                <w:b/>
                <w:color w:val="000000"/>
                <w:kern w:val="2"/>
                <w:sz w:val="24"/>
                <w:szCs w:val="24"/>
                <w:lang w:val="en-US" w:bidi="ar"/>
              </w:rPr>
              <w:t>项目编号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146C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eastAsia="等线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eastAsia="等线"/>
                <w:b/>
                <w:color w:val="000000"/>
                <w:kern w:val="2"/>
                <w:sz w:val="24"/>
                <w:szCs w:val="24"/>
                <w:lang w:val="en-US" w:bidi="ar"/>
              </w:rPr>
              <w:t>项目名称</w:t>
            </w: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6AF1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eastAsia="等线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eastAsia="等线"/>
                <w:b/>
                <w:color w:val="000000"/>
                <w:kern w:val="2"/>
                <w:sz w:val="24"/>
                <w:szCs w:val="24"/>
                <w:lang w:val="en-US" w:bidi="ar"/>
              </w:rPr>
              <w:t>承担单位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1A6D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eastAsia="等线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eastAsia="等线"/>
                <w:b/>
                <w:color w:val="000000"/>
                <w:kern w:val="2"/>
                <w:sz w:val="24"/>
                <w:szCs w:val="24"/>
                <w:lang w:val="en-US" w:bidi="ar"/>
              </w:rPr>
              <w:t>联系人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90E8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eastAsia="等线"/>
                <w:b/>
                <w:color w:val="000000"/>
                <w:kern w:val="2"/>
                <w:sz w:val="24"/>
                <w:szCs w:val="24"/>
                <w:lang w:val="en-US" w:bidi="ar"/>
              </w:rPr>
            </w:pPr>
            <w:r>
              <w:rPr>
                <w:rFonts w:hint="eastAsia" w:eastAsia="等线"/>
                <w:b/>
                <w:color w:val="000000"/>
                <w:kern w:val="2"/>
                <w:sz w:val="24"/>
                <w:szCs w:val="24"/>
                <w:lang w:val="en-US" w:bidi="ar"/>
              </w:rPr>
              <w:t>起止日期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65C0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eastAsia="等线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eastAsia="等线"/>
                <w:b/>
                <w:color w:val="000000"/>
                <w:kern w:val="2"/>
                <w:sz w:val="24"/>
                <w:szCs w:val="24"/>
              </w:rPr>
              <w:t>备注</w:t>
            </w:r>
          </w:p>
        </w:tc>
      </w:tr>
      <w:tr w14:paraId="45E8A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14" w:type="dxa"/>
            <w:noWrap w:val="0"/>
            <w:vAlign w:val="center"/>
          </w:tcPr>
          <w:p w14:paraId="7E8DF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lang w:val="en-US" w:eastAsia="zh-CN"/>
              </w:rPr>
              <w:t>1</w:t>
            </w:r>
          </w:p>
        </w:tc>
        <w:tc>
          <w:tcPr>
            <w:tcW w:w="2034" w:type="dxa"/>
            <w:noWrap w:val="0"/>
            <w:vAlign w:val="center"/>
          </w:tcPr>
          <w:p w14:paraId="5F1A4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</w:rPr>
              <w:t>DZKJ2024KJCG100</w:t>
            </w:r>
            <w:r>
              <w:rPr>
                <w:rFonts w:hint="eastAsia" w:ascii="方正仿宋_GBK" w:hAnsi="方正仿宋_GBK" w:eastAsia="方正仿宋_GBK" w:cs="方正仿宋_GBK"/>
                <w:kern w:val="2"/>
                <w:lang w:val="en-US" w:eastAsia="zh-CN"/>
              </w:rPr>
              <w:t>2</w:t>
            </w:r>
          </w:p>
        </w:tc>
        <w:tc>
          <w:tcPr>
            <w:tcW w:w="4214" w:type="dxa"/>
            <w:noWrap w:val="0"/>
            <w:vAlign w:val="center"/>
          </w:tcPr>
          <w:p w14:paraId="5954A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lang w:val="en-US" w:eastAsia="zh-CN"/>
              </w:rPr>
              <w:t>齿轨山地列车研发与产业化</w:t>
            </w:r>
          </w:p>
        </w:tc>
        <w:tc>
          <w:tcPr>
            <w:tcW w:w="3208" w:type="dxa"/>
            <w:noWrap w:val="0"/>
            <w:vAlign w:val="center"/>
          </w:tcPr>
          <w:p w14:paraId="4D07C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lang w:val="en-US" w:eastAsia="zh-CN"/>
              </w:rPr>
              <w:t>重庆艾博瑞威轨道交通设备有限公司</w:t>
            </w:r>
          </w:p>
        </w:tc>
        <w:tc>
          <w:tcPr>
            <w:tcW w:w="1627" w:type="dxa"/>
            <w:noWrap w:val="0"/>
            <w:vAlign w:val="center"/>
          </w:tcPr>
          <w:p w14:paraId="26398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lang w:val="en-US" w:eastAsia="zh-CN"/>
              </w:rPr>
              <w:t>杨武</w:t>
            </w:r>
          </w:p>
        </w:tc>
        <w:tc>
          <w:tcPr>
            <w:tcW w:w="1811" w:type="dxa"/>
            <w:noWrap w:val="0"/>
            <w:vAlign w:val="center"/>
          </w:tcPr>
          <w:p w14:paraId="7D995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</w:rPr>
              <w:t>2024.03-2025.08</w:t>
            </w:r>
          </w:p>
        </w:tc>
        <w:tc>
          <w:tcPr>
            <w:tcW w:w="1457" w:type="dxa"/>
            <w:noWrap w:val="0"/>
            <w:vAlign w:val="top"/>
          </w:tcPr>
          <w:p w14:paraId="3EB25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</w:rPr>
              <w:t>已到项目截止日期，可以申请结题</w:t>
            </w:r>
          </w:p>
        </w:tc>
      </w:tr>
      <w:tr w14:paraId="36AF5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814" w:type="dxa"/>
            <w:noWrap w:val="0"/>
            <w:vAlign w:val="center"/>
          </w:tcPr>
          <w:p w14:paraId="368EC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lang w:val="en-US" w:eastAsia="zh-CN"/>
              </w:rPr>
              <w:t>2</w:t>
            </w:r>
          </w:p>
        </w:tc>
        <w:tc>
          <w:tcPr>
            <w:tcW w:w="2034" w:type="dxa"/>
            <w:noWrap w:val="0"/>
            <w:vAlign w:val="center"/>
          </w:tcPr>
          <w:p w14:paraId="70FB9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</w:rPr>
              <w:t>DZKJ2024KJCG100</w:t>
            </w:r>
            <w:r>
              <w:rPr>
                <w:rFonts w:hint="eastAsia" w:ascii="方正仿宋_GBK" w:hAnsi="方正仿宋_GBK" w:eastAsia="方正仿宋_GBK" w:cs="方正仿宋_GBK"/>
                <w:kern w:val="2"/>
                <w:lang w:val="en-US" w:eastAsia="zh-CN"/>
              </w:rPr>
              <w:t>4</w:t>
            </w:r>
          </w:p>
        </w:tc>
        <w:tc>
          <w:tcPr>
            <w:tcW w:w="4214" w:type="dxa"/>
            <w:noWrap w:val="0"/>
            <w:vAlign w:val="center"/>
          </w:tcPr>
          <w:p w14:paraId="78955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lang w:val="en-US" w:eastAsia="zh-CN"/>
              </w:rPr>
              <w:t>摩托车车架加强筋结构的研发及产业化</w:t>
            </w:r>
          </w:p>
        </w:tc>
        <w:tc>
          <w:tcPr>
            <w:tcW w:w="3208" w:type="dxa"/>
            <w:noWrap w:val="0"/>
            <w:vAlign w:val="center"/>
          </w:tcPr>
          <w:p w14:paraId="1B016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lang w:val="en-US" w:eastAsia="zh-CN"/>
              </w:rPr>
              <w:t>重庆荣爵科技有限公司</w:t>
            </w:r>
          </w:p>
        </w:tc>
        <w:tc>
          <w:tcPr>
            <w:tcW w:w="1627" w:type="dxa"/>
            <w:noWrap w:val="0"/>
            <w:vAlign w:val="center"/>
          </w:tcPr>
          <w:p w14:paraId="7CD14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lang w:val="en-US" w:eastAsia="zh-CN"/>
              </w:rPr>
              <w:t>杨小林</w:t>
            </w:r>
          </w:p>
        </w:tc>
        <w:tc>
          <w:tcPr>
            <w:tcW w:w="1811" w:type="dxa"/>
            <w:noWrap w:val="0"/>
            <w:vAlign w:val="center"/>
          </w:tcPr>
          <w:p w14:paraId="604CF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</w:rPr>
              <w:t>2024.01-2024.12</w:t>
            </w:r>
          </w:p>
        </w:tc>
        <w:tc>
          <w:tcPr>
            <w:tcW w:w="1457" w:type="dxa"/>
            <w:noWrap w:val="0"/>
            <w:vAlign w:val="top"/>
          </w:tcPr>
          <w:p w14:paraId="47757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lang w:val="en-US" w:eastAsia="zh-CN"/>
              </w:rPr>
              <w:t>已到项目截止日期，可以申请结题</w:t>
            </w:r>
          </w:p>
        </w:tc>
      </w:tr>
      <w:tr w14:paraId="75CC0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814" w:type="dxa"/>
            <w:noWrap w:val="0"/>
            <w:vAlign w:val="center"/>
          </w:tcPr>
          <w:p w14:paraId="392CC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lang w:val="en-US" w:eastAsia="zh-CN"/>
              </w:rPr>
              <w:t>3</w:t>
            </w:r>
          </w:p>
        </w:tc>
        <w:tc>
          <w:tcPr>
            <w:tcW w:w="2034" w:type="dxa"/>
            <w:noWrap w:val="0"/>
            <w:vAlign w:val="center"/>
          </w:tcPr>
          <w:p w14:paraId="7F7DB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</w:rPr>
              <w:t>DZKJ2024KJCG100</w:t>
            </w:r>
            <w:r>
              <w:rPr>
                <w:rFonts w:hint="eastAsia" w:ascii="方正仿宋_GBK" w:hAnsi="方正仿宋_GBK" w:eastAsia="方正仿宋_GBK" w:cs="方正仿宋_GBK"/>
                <w:kern w:val="2"/>
                <w:lang w:val="en-US" w:eastAsia="zh-CN"/>
              </w:rPr>
              <w:t>7</w:t>
            </w:r>
          </w:p>
        </w:tc>
        <w:tc>
          <w:tcPr>
            <w:tcW w:w="4214" w:type="dxa"/>
            <w:noWrap w:val="0"/>
            <w:vAlign w:val="center"/>
          </w:tcPr>
          <w:p w14:paraId="0C949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lang w:val="en-US" w:eastAsia="zh-CN"/>
              </w:rPr>
              <w:t>发明专利冰箱外壳破碎装置转化应用</w:t>
            </w:r>
          </w:p>
        </w:tc>
        <w:tc>
          <w:tcPr>
            <w:tcW w:w="3208" w:type="dxa"/>
            <w:noWrap w:val="0"/>
            <w:vAlign w:val="center"/>
          </w:tcPr>
          <w:p w14:paraId="2473B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lang w:val="en-US" w:eastAsia="zh-CN"/>
              </w:rPr>
              <w:t>重庆市中天电子废弃物处理有限公司</w:t>
            </w:r>
          </w:p>
        </w:tc>
        <w:tc>
          <w:tcPr>
            <w:tcW w:w="1627" w:type="dxa"/>
            <w:noWrap w:val="0"/>
            <w:vAlign w:val="center"/>
          </w:tcPr>
          <w:p w14:paraId="2CF90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lang w:val="en-US" w:eastAsia="zh-CN"/>
              </w:rPr>
              <w:t>傅雅馨</w:t>
            </w:r>
          </w:p>
        </w:tc>
        <w:tc>
          <w:tcPr>
            <w:tcW w:w="1811" w:type="dxa"/>
            <w:noWrap w:val="0"/>
            <w:vAlign w:val="center"/>
          </w:tcPr>
          <w:p w14:paraId="60E56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lang w:val="en-US" w:eastAsia="zh-CN"/>
              </w:rPr>
              <w:t>2023.01-2024.12</w:t>
            </w:r>
          </w:p>
        </w:tc>
        <w:tc>
          <w:tcPr>
            <w:tcW w:w="1457" w:type="dxa"/>
            <w:noWrap w:val="0"/>
            <w:vAlign w:val="center"/>
          </w:tcPr>
          <w:p w14:paraId="58E5C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lang w:val="en-US" w:eastAsia="zh-CN"/>
              </w:rPr>
              <w:t>已到项目截止日期，可以申请结题</w:t>
            </w:r>
          </w:p>
        </w:tc>
      </w:tr>
      <w:tr w14:paraId="6BC01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  <w:noWrap w:val="0"/>
            <w:vAlign w:val="center"/>
          </w:tcPr>
          <w:p w14:paraId="79CDC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lang w:val="en-US" w:eastAsia="zh-CN"/>
              </w:rPr>
              <w:t>4</w:t>
            </w:r>
          </w:p>
        </w:tc>
        <w:tc>
          <w:tcPr>
            <w:tcW w:w="2034" w:type="dxa"/>
            <w:noWrap w:val="0"/>
            <w:vAlign w:val="center"/>
          </w:tcPr>
          <w:p w14:paraId="5D28A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</w:rPr>
              <w:t>DZKJ2024KJCG100</w:t>
            </w:r>
            <w:r>
              <w:rPr>
                <w:rFonts w:hint="eastAsia" w:ascii="方正仿宋_GBK" w:hAnsi="方正仿宋_GBK" w:eastAsia="方正仿宋_GBK" w:cs="方正仿宋_GBK"/>
                <w:kern w:val="2"/>
                <w:lang w:val="en-US" w:eastAsia="zh-CN"/>
              </w:rPr>
              <w:t>9</w:t>
            </w:r>
          </w:p>
        </w:tc>
        <w:tc>
          <w:tcPr>
            <w:tcW w:w="4214" w:type="dxa"/>
            <w:noWrap w:val="0"/>
            <w:vAlign w:val="center"/>
          </w:tcPr>
          <w:p w14:paraId="15945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lang w:val="en-US" w:eastAsia="zh-CN"/>
              </w:rPr>
              <w:t>高光谱潜望式摄像头模组及智能检测关键技术的研发与应用</w:t>
            </w:r>
          </w:p>
        </w:tc>
        <w:tc>
          <w:tcPr>
            <w:tcW w:w="3208" w:type="dxa"/>
            <w:noWrap w:val="0"/>
            <w:vAlign w:val="center"/>
          </w:tcPr>
          <w:p w14:paraId="42C30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lang w:val="en-US" w:eastAsia="zh-CN"/>
              </w:rPr>
              <w:t>盛泰光电科技股份有限公司</w:t>
            </w:r>
          </w:p>
        </w:tc>
        <w:tc>
          <w:tcPr>
            <w:tcW w:w="1627" w:type="dxa"/>
            <w:noWrap w:val="0"/>
            <w:vAlign w:val="center"/>
          </w:tcPr>
          <w:p w14:paraId="473DA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lang w:val="en-US" w:eastAsia="zh-CN"/>
              </w:rPr>
              <w:t>贺毅</w:t>
            </w:r>
          </w:p>
        </w:tc>
        <w:tc>
          <w:tcPr>
            <w:tcW w:w="1811" w:type="dxa"/>
            <w:noWrap w:val="0"/>
            <w:vAlign w:val="center"/>
          </w:tcPr>
          <w:p w14:paraId="4D618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lang w:val="en-US" w:eastAsia="zh-CN"/>
              </w:rPr>
              <w:t>2024.05-2025.06</w:t>
            </w:r>
          </w:p>
        </w:tc>
        <w:tc>
          <w:tcPr>
            <w:tcW w:w="1457" w:type="dxa"/>
            <w:noWrap w:val="0"/>
            <w:vAlign w:val="top"/>
          </w:tcPr>
          <w:p w14:paraId="0ACE9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lang w:val="en-US" w:eastAsia="zh-CN"/>
              </w:rPr>
              <w:t>已到项目截止日期，可以申请结题</w:t>
            </w:r>
          </w:p>
        </w:tc>
      </w:tr>
    </w:tbl>
    <w:p w14:paraId="37B4DC76">
      <w:pPr>
        <w:pStyle w:val="6"/>
      </w:pPr>
    </w:p>
    <w:sectPr>
      <w:footerReference r:id="rId3" w:type="default"/>
      <w:pgSz w:w="16838" w:h="11906" w:orient="landscape"/>
      <w:pgMar w:top="1803" w:right="1440" w:bottom="1803" w:left="1440" w:header="851" w:footer="992" w:gutter="0"/>
      <w:paperSrc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A325D7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91CF8DD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1CF8DD"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1YTliODBjZTIxYWIwZTBjNWNiYzBhMTA4YmRkMmYifQ=="/>
  </w:docVars>
  <w:rsids>
    <w:rsidRoot w:val="00000000"/>
    <w:rsid w:val="06B77996"/>
    <w:rsid w:val="08131685"/>
    <w:rsid w:val="0C4D69B3"/>
    <w:rsid w:val="0C82787A"/>
    <w:rsid w:val="0C902926"/>
    <w:rsid w:val="12052B96"/>
    <w:rsid w:val="13432D31"/>
    <w:rsid w:val="13A454E7"/>
    <w:rsid w:val="13BA721A"/>
    <w:rsid w:val="1D903E8E"/>
    <w:rsid w:val="1EE4709D"/>
    <w:rsid w:val="205A06EB"/>
    <w:rsid w:val="20D515B1"/>
    <w:rsid w:val="26B36621"/>
    <w:rsid w:val="29674C1E"/>
    <w:rsid w:val="2AD96C92"/>
    <w:rsid w:val="2B8E4DDE"/>
    <w:rsid w:val="2D1C61EE"/>
    <w:rsid w:val="33042824"/>
    <w:rsid w:val="348E45F6"/>
    <w:rsid w:val="36165853"/>
    <w:rsid w:val="3E681C60"/>
    <w:rsid w:val="47C86C39"/>
    <w:rsid w:val="49722BFB"/>
    <w:rsid w:val="4B547057"/>
    <w:rsid w:val="514E3C8B"/>
    <w:rsid w:val="5266163F"/>
    <w:rsid w:val="55735CF5"/>
    <w:rsid w:val="624915BA"/>
    <w:rsid w:val="64224931"/>
    <w:rsid w:val="7570494C"/>
    <w:rsid w:val="7D9170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napToGrid w:val="0"/>
      <w:jc w:val="both"/>
    </w:pPr>
    <w:rPr>
      <w:rFonts w:ascii="Calibri" w:hAnsi="Calibri" w:eastAsia="宋体" w:cs="Times New Roman"/>
      <w:kern w:val="0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qFormat/>
    <w:uiPriority w:val="1"/>
    <w:pPr>
      <w:ind w:left="318" w:right="595"/>
      <w:outlineLvl w:val="0"/>
    </w:pPr>
    <w:rPr>
      <w:sz w:val="32"/>
      <w:szCs w:val="32"/>
    </w:rPr>
  </w:style>
  <w:style w:type="paragraph" w:styleId="5">
    <w:name w:val="heading 3"/>
    <w:basedOn w:val="1"/>
    <w:next w:val="1"/>
    <w:qFormat/>
    <w:uiPriority w:val="0"/>
    <w:pPr>
      <w:spacing w:before="100" w:beforeLines="0" w:beforeAutospacing="1" w:after="100" w:afterLines="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spacing w:after="120"/>
    </w:pPr>
    <w:rPr>
      <w:szCs w:val="24"/>
    </w:rPr>
  </w:style>
  <w:style w:type="paragraph" w:styleId="3">
    <w:name w:val="Body Text Indent"/>
    <w:basedOn w:val="1"/>
    <w:unhideWhenUsed/>
    <w:qFormat/>
    <w:uiPriority w:val="99"/>
    <w:pPr>
      <w:spacing w:line="560" w:lineRule="exact"/>
      <w:ind w:firstLine="645"/>
    </w:pPr>
    <w:rPr>
      <w:rFonts w:ascii="仿宋_GB2312" w:eastAsia="仿宋_GB2312"/>
      <w:color w:val="000000"/>
      <w:szCs w:val="32"/>
    </w:rPr>
  </w:style>
  <w:style w:type="paragraph" w:styleId="6">
    <w:name w:val="Plain Text"/>
    <w:basedOn w:val="1"/>
    <w:qFormat/>
    <w:uiPriority w:val="0"/>
    <w:rPr>
      <w:rFonts w:hAnsi="Courier New" w:cs="Courier New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99"/>
    <w:pPr>
      <w:widowControl/>
      <w:spacing w:beforeAutospacing="1" w:afterAutospacing="1"/>
      <w:jc w:val="left"/>
    </w:pPr>
    <w:rPr>
      <w:rFonts w:hint="eastAsia" w:ascii="宋体" w:hAnsi="宋体" w:eastAsia="宋体" w:cs="Times New Roman"/>
      <w:kern w:val="0"/>
      <w:sz w:val="24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563C1"/>
      <w:u w:val="single"/>
    </w:rPr>
  </w:style>
  <w:style w:type="table" w:customStyle="1" w:styleId="14">
    <w:name w:val="网格型1"/>
    <w:basedOn w:val="10"/>
    <w:qFormat/>
    <w:uiPriority w:val="39"/>
    <w:rPr>
      <w:rFonts w:ascii="等线" w:hAnsi="等线" w:eastAsia="等线"/>
      <w:kern w:val="2"/>
      <w:sz w:val="21"/>
      <w:szCs w:val="22"/>
    </w:rPr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样式 方正小标宋_GBK 二号 居中 行距: 固定值 30 磅"/>
    <w:basedOn w:val="4"/>
    <w:qFormat/>
    <w:uiPriority w:val="0"/>
    <w:pPr>
      <w:keepNext w:val="0"/>
      <w:widowControl w:val="0"/>
      <w:spacing w:after="0" w:afterLines="0" w:line="600" w:lineRule="exact"/>
      <w:jc w:val="center"/>
    </w:pPr>
    <w:rPr>
      <w:rFonts w:ascii="方正小标宋_GBK" w:eastAsia="方正小标宋_GBK" w:cs="宋体"/>
      <w:spacing w:val="0"/>
      <w:kern w:val="2"/>
      <w:sz w:val="44"/>
      <w:lang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1255</Words>
  <Characters>1493</Characters>
  <Lines>0</Lines>
  <Paragraphs>0</Paragraphs>
  <TotalTime>0</TotalTime>
  <ScaleCrop>false</ScaleCrop>
  <LinksUpToDate>false</LinksUpToDate>
  <CharactersWithSpaces>1925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2023-02-02T01:32:57Z</dcterms:created>
  <dc:creator>kw23</dc:creator>
  <cp:lastModifiedBy>科技局工作号</cp:lastModifiedBy>
  <dcterms:modified xsi:type="dcterms:W3CDTF">2025-10-11T07:10:10Z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F28509496F204128BCC25E6602D19DBC_13</vt:lpwstr>
  </property>
  <property fmtid="{D5CDD505-2E9C-101B-9397-08002B2CF9AE}" pid="4" name="KSOTemplateDocerSaveRecord">
    <vt:lpwstr>eyJoZGlkIjoiNDZjN2MzN2I1NWRhYmMwYTRkM2JmNTZhMjU4YTc5ZjkiLCJ1c2VySWQiOiI3MDk3MDY4OTQifQ==</vt:lpwstr>
  </property>
</Properties>
</file>