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27.7pt;margin-top:4.4pt;height:59.5pt;width:396.8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大足区科学技术局文件" style="font-family:方正小标宋_GBK;font-size:36pt;font-weight:bold;v-text-align:center;"/>
            <w10:wrap type="square"/>
          </v:shape>
        </w:pic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bookmarkStart w:id="0" w:name="OLE_LINK3"/>
      <w:bookmarkStart w:id="1" w:name="OLE_LINK6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bookmarkEnd w:id="0"/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bookmarkEnd w:id="1"/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152400</wp:posOffset>
                </wp:positionV>
                <wp:extent cx="5615305" cy="635"/>
                <wp:effectExtent l="0" t="19050" r="444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5pt;margin-top:12pt;height:0.05pt;width:442.15pt;z-index:251660288;mso-width-relative:page;mso-height-relative:page;" filled="f" stroked="t" coordsize="21600,21600" o:gfxdata="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7RXZbZAAAABwEAAA8AAAAAAAAAAQAgAAAAIgAAAGRycy9kb3du&#10;cmV2LnhtbFBLAQIUABQAAAAIAIdO4kCQTTMo/gEAAPUDAAAOAAAAAAAAAAEAIAAAACg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2" w:name="OLE_LINK9"/>
      <w:bookmarkStart w:id="3" w:name="OLE_LINK4"/>
      <w:bookmarkStart w:id="4" w:name="OLE_LINK1"/>
      <w:bookmarkStart w:id="5" w:name="OLE_LINK5"/>
      <w:bookmarkStart w:id="6" w:name="OLE_LINK2"/>
    </w:p>
    <w:p>
      <w:pPr>
        <w:pStyle w:val="7"/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重庆市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大足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 xml:space="preserve"> </w:t>
      </w:r>
      <w:bookmarkStart w:id="23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关于申报2025年度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技术创新与应用发展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乡村振兴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专项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项目的通知</w:t>
      </w:r>
      <w:bookmarkEnd w:id="23"/>
    </w:p>
    <w:p>
      <w:pPr>
        <w:keepNext w:val="0"/>
        <w:pageBreakBefore w:val="0"/>
        <w:kinsoku/>
        <w:overflowPunct/>
        <w:topLinePunct w:val="0"/>
        <w:spacing w:line="594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为统筹推进我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科技创新工作总体部署，确保科技创新重点任务有力有序推进，根据工作安排，现启动202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年度技术创新与应用发展乡村振兴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专项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项目申报工作。相关事宜通知如下：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一、支持领域和方向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农业农村领域：乡村振兴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—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对口协同忠县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专项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申报指南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2"/>
          <w:szCs w:val="32"/>
          <w:lang w:val="en-US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2"/>
          <w:szCs w:val="32"/>
        </w:rPr>
        <w:t>黑山羊母仔一体化管理、后备种羊选留、山羊重点疫病防控</w:t>
      </w:r>
      <w:r>
        <w:rPr>
          <w:rFonts w:hint="eastAsia" w:ascii="方正仿宋_GB18030" w:hAnsi="方正仿宋_GB18030" w:eastAsia="方正仿宋_GB18030" w:cs="方正仿宋_GB1803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color w:val="000000"/>
          <w:kern w:val="0"/>
          <w:sz w:val="32"/>
          <w:szCs w:val="32"/>
          <w:lang w:val="en-US" w:eastAsia="zh-CN" w:bidi="ar"/>
        </w:rPr>
        <w:t>饲料配方改良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项目申报单位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0"/>
          <w:sz w:val="32"/>
          <w:szCs w:val="32"/>
          <w:shd w:val="clear" w:fill="FFFFFF"/>
          <w:lang w:val="en-US" w:eastAsia="zh-CN" w:bidi="ar"/>
        </w:rPr>
        <w:t>1.项目申报单位（含合作单位）诚信状况良好，处于限制申报期内和被纳入相关社会领域信用“黑名单”记录的单位，不得申报。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</w:rPr>
        <w:t>.联合申报时，各单位须实质性开展科研合作，虚列挂名行为将纳入科研诚信记录。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项目申报单位</w:t>
      </w:r>
      <w:r>
        <w:rPr>
          <w:rFonts w:hint="eastAsia" w:ascii="方正仿宋_GB18030" w:hAnsi="方正仿宋_GB18030" w:eastAsia="方正仿宋_GB18030" w:cs="方正仿宋_GB18030"/>
          <w:color w:val="auto"/>
          <w:kern w:val="0"/>
          <w:sz w:val="32"/>
          <w:szCs w:val="32"/>
          <w:shd w:val="clear" w:fill="FFFFFF"/>
          <w:lang w:val="en-US" w:eastAsia="zh-CN" w:bidi="ar"/>
        </w:rPr>
        <w:t>（含合作单位）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应对申报项目及申报材料的真实性负责。发现项目或申报材料造假，新申报项目不予立项，已立项项目终止，项目申报单位纳入科研失信记录。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（二）项目申报要求</w:t>
      </w:r>
    </w:p>
    <w:p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 xml:space="preserve">    1.申报单位所申报项目需有效促进忠县地区乡村振兴，推动当地山羊产业发展。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2.申报单位根据申报指南支持方向，以项目形式组织申报。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3.同一项目不得通过变换项目名称等方式多头申报和重复申报。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（三）项目负责人要求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1.人员要求。聘用非本单位在职人员作为项目负责人的，须提供聘用的有效证明材料作为申报材料一并提交。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2.申报诚信限制。有严重失信记录的个人不得申报。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方正仿宋_GB18030" w:hAnsi="方正仿宋_GB18030" w:eastAsia="方正仿宋_GB18030" w:cs="方正仿宋_GB18030"/>
          <w:color w:val="auto"/>
          <w:kern w:val="0"/>
          <w:sz w:val="32"/>
          <w:szCs w:val="32"/>
          <w:lang w:eastAsia="zh-CN" w:bidi="ar"/>
        </w:rPr>
        <w:t>项目负责人和项目牵头单位须出具“科研诚信承诺书”（附件</w:t>
      </w:r>
      <w:r>
        <w:rPr>
          <w:rFonts w:hint="eastAsia" w:ascii="方正仿宋_GB18030" w:hAnsi="方正仿宋_GB18030" w:eastAsia="方正仿宋_GB18030" w:cs="方正仿宋_GB18030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18030" w:hAnsi="方正仿宋_GB18030" w:eastAsia="方正仿宋_GB18030" w:cs="方正仿宋_GB18030"/>
          <w:color w:val="auto"/>
          <w:kern w:val="0"/>
          <w:sz w:val="32"/>
          <w:szCs w:val="32"/>
          <w:lang w:eastAsia="zh-CN" w:bidi="ar"/>
        </w:rPr>
        <w:t>），盖章后作为附件报送，承诺事项纳入科研信用管理。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申报时限及材料报送要求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（一）申报时限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eastAsia="zh-CN"/>
        </w:rPr>
        <w:t>202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</w:rPr>
        <w:t>年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</w:rPr>
        <w:t>月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</w:rPr>
        <w:t>日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eastAsia="zh-CN"/>
        </w:rPr>
        <w:t>至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2025年10月12日，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</w:rPr>
        <w:t>逾期不予受理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1.项目申报书；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2.科研诚信承诺书；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申报材料纸质件皆须签字盖鲜章一式三份送至区科技局（大足区棠香街道先锋路1号204室），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eastAsia="zh-CN"/>
        </w:rPr>
        <w:t>联系人：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冯治强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eastAsia="zh-CN"/>
        </w:rPr>
        <w:t>，联系电话：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43726155、15213383229。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eastAsia="zh-CN"/>
        </w:rPr>
        <w:t>申报项目经形式审查、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</w:rPr>
        <w:t>专家评审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eastAsia="zh-CN"/>
        </w:rPr>
        <w:t>，并经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区科技局党组会研究审定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</w:rPr>
        <w:t>，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eastAsia="zh-CN"/>
        </w:rPr>
        <w:t>将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</w:rPr>
        <w:t>正式下达立项通知。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>附件：1.大足区</w:t>
      </w: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 w:bidi="ar-SA"/>
        </w:rPr>
        <w:t>技术创新与应用发展乡村振兴专项项目申报书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color w:val="auto"/>
          <w:kern w:val="2"/>
          <w:sz w:val="32"/>
          <w:szCs w:val="32"/>
          <w:lang w:val="en-US" w:eastAsia="zh-CN" w:bidi="ar-SA"/>
        </w:rPr>
        <w:t>2.XXXXXXX（项目名称）科研诚信承诺书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 xml:space="preserve">重庆市大足区科学技术局     </w:t>
      </w:r>
    </w:p>
    <w:p>
      <w:pPr>
        <w:keepNext w:val="0"/>
        <w:pageBreakBefore w:val="0"/>
        <w:kinsoku/>
        <w:wordWrap w:val="0"/>
        <w:overflowPunct/>
        <w:topLinePunct w:val="0"/>
        <w:adjustRightInd w:val="0"/>
        <w:snapToGrid w:val="0"/>
        <w:spacing w:line="594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lang w:val="en-US" w:eastAsia="zh-CN"/>
        </w:rPr>
        <w:t xml:space="preserve">        2025年9月12日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spacing w:before="0" w:beforeAutospacing="0" w:after="0" w:afterAutospacing="0" w:line="594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bookmarkStart w:id="7" w:name="OLE_LINK1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bookmarkStart w:id="8" w:name="OLE_LINK7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bookmarkEnd w:id="7"/>
    </w:p>
    <w:p>
      <w:pPr>
        <w:keepNext w:val="0"/>
        <w:pageBreakBefore w:val="0"/>
        <w:kinsoku/>
        <w:overflowPunct/>
        <w:topLinePunct w:val="0"/>
        <w:spacing w:line="594" w:lineRule="exact"/>
        <w:jc w:val="center"/>
        <w:textAlignment w:val="auto"/>
        <w:outlineLvl w:val="0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 </w:t>
      </w:r>
    </w:p>
    <w:p>
      <w:pPr>
        <w:pStyle w:val="25"/>
        <w:keepNext w:val="0"/>
        <w:pageBreakBefore w:val="0"/>
        <w:widowControl w:val="0"/>
        <w:kinsoku/>
        <w:overflowPunct/>
        <w:topLinePunct w:val="0"/>
        <w:adjustRightInd w:val="0"/>
        <w:snapToGrid w:val="0"/>
        <w:spacing w:before="0" w:beforeAutospacing="0" w:after="0" w:afterAutospacing="0" w:line="594" w:lineRule="exact"/>
        <w:jc w:val="both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ascii="方正仿宋_GBK" w:eastAsia="方正仿宋_GBK"/>
          <w:sz w:val="32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</w:pPr>
    </w:p>
    <w:p>
      <w:pPr>
        <w:keepNext w:val="0"/>
        <w:pageBreakBefore w:val="0"/>
        <w:kinsoku/>
        <w:wordWrap/>
        <w:overflowPunct/>
        <w:topLinePunct w:val="0"/>
        <w:adjustRightInd w:val="0"/>
        <w:snapToGrid w:val="0"/>
        <w:spacing w:line="594" w:lineRule="exact"/>
        <w:ind w:firstLine="3360" w:firstLineChars="1600"/>
        <w:jc w:val="left"/>
        <w:textAlignment w:val="auto"/>
        <w:rPr>
          <w:rFonts w:hint="default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pageBreakBefore w:val="0"/>
        <w:kinsoku/>
        <w:overflowPunct/>
        <w:topLinePunct w:val="0"/>
        <w:adjustRightInd w:val="0"/>
        <w:snapToGrid w:val="0"/>
        <w:spacing w:line="594" w:lineRule="exact"/>
        <w:ind w:firstLine="480" w:firstLineChars="15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ind w:left="0" w:leftChars="0" w:firstLine="0" w:firstLineChars="0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ind w:left="0" w:leftChars="0" w:firstLine="0" w:firstLineChars="0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ind w:left="0" w:leftChars="0" w:firstLine="0" w:firstLineChars="0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ind w:left="0" w:leftChars="0" w:firstLine="0" w:firstLineChars="0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keepNext w:val="0"/>
        <w:pageBreakBefore w:val="0"/>
        <w:kinsoku/>
        <w:overflowPunct/>
        <w:topLinePunct w:val="0"/>
        <w:spacing w:line="594" w:lineRule="exact"/>
        <w:ind w:left="0" w:leftChars="0" w:firstLine="0" w:firstLineChars="0"/>
        <w:textAlignment w:val="auto"/>
        <w:rPr>
          <w:rFonts w:hint="default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jc w:val="left"/>
        <w:textAlignment w:val="auto"/>
        <w:rPr>
          <w:rFonts w:hint="default" w:ascii="方正仿宋_GBK" w:hAnsi="微软雅黑" w:eastAsia="方正仿宋_GBK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重庆市大足区科学技术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局办公室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印发</w:t>
      </w:r>
    </w:p>
    <w:bookmarkEnd w:id="2"/>
    <w:bookmarkEnd w:id="3"/>
    <w:bookmarkEnd w:id="4"/>
    <w:bookmarkEnd w:id="5"/>
    <w:bookmarkEnd w:id="6"/>
    <w:bookmarkEnd w:id="8"/>
    <w:p>
      <w:pPr>
        <w:keepNext w:val="0"/>
        <w:pageBreakBefore w:val="0"/>
        <w:kinsoku/>
        <w:overflowPunct/>
        <w:topLinePunct w:val="0"/>
        <w:snapToGrid w:val="0"/>
        <w:spacing w:line="594" w:lineRule="exact"/>
        <w:textAlignment w:val="auto"/>
        <w:rPr>
          <w:rFonts w:hint="eastAsia" w:ascii="方正黑体_GBK" w:hAnsi="仿宋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hAnsi="仿宋" w:eastAsia="方正黑体_GBK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pageBreakBefore w:val="0"/>
        <w:kinsoku/>
        <w:overflowPunct/>
        <w:topLinePunct w:val="0"/>
        <w:spacing w:line="594" w:lineRule="exact"/>
        <w:jc w:val="center"/>
        <w:textAlignment w:val="auto"/>
        <w:rPr>
          <w:rFonts w:hint="eastAsia" w:ascii="方正小标宋_GBK" w:hAnsi="黑体" w:eastAsia="方正小标宋_GBK"/>
          <w:color w:val="000000"/>
          <w:sz w:val="48"/>
          <w:szCs w:val="48"/>
          <w:lang w:val="en-US" w:eastAsia="zh-CN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jc w:val="center"/>
        <w:textAlignment w:val="auto"/>
        <w:rPr>
          <w:rFonts w:hint="eastAsia" w:ascii="方正小标宋_GBK" w:hAnsi="黑体" w:eastAsia="方正小标宋_GBK"/>
          <w:color w:val="000000"/>
          <w:sz w:val="48"/>
          <w:szCs w:val="48"/>
        </w:rPr>
      </w:pPr>
      <w:r>
        <w:rPr>
          <w:rFonts w:hint="eastAsia" w:ascii="方正小标宋_GBK" w:hAnsi="黑体" w:eastAsia="方正小标宋_GBK"/>
          <w:color w:val="000000"/>
          <w:sz w:val="48"/>
          <w:szCs w:val="48"/>
          <w:lang w:val="en-US" w:eastAsia="zh-CN"/>
        </w:rPr>
        <w:t>大足区技术创新与应用发展乡村振兴专项项目申报</w:t>
      </w:r>
      <w:r>
        <w:rPr>
          <w:rFonts w:hint="eastAsia" w:ascii="方正小标宋_GBK" w:hAnsi="黑体" w:eastAsia="方正小标宋_GBK"/>
          <w:color w:val="000000"/>
          <w:sz w:val="48"/>
          <w:szCs w:val="48"/>
        </w:rPr>
        <w:t>书</w:t>
      </w:r>
    </w:p>
    <w:p>
      <w:pPr>
        <w:keepNext w:val="0"/>
        <w:pageBreakBefore w:val="0"/>
        <w:kinsoku/>
        <w:overflowPunct/>
        <w:topLinePunct w:val="0"/>
        <w:spacing w:line="594" w:lineRule="exact"/>
        <w:jc w:val="center"/>
        <w:textAlignment w:val="auto"/>
        <w:rPr>
          <w:rFonts w:hint="eastAsia" w:ascii="方正小标宋_GBK" w:hAnsi="黑体" w:eastAsia="方正小标宋_GBK"/>
          <w:b/>
          <w:bCs/>
          <w:color w:val="000000"/>
          <w:sz w:val="48"/>
          <w:szCs w:val="48"/>
        </w:rPr>
      </w:pPr>
    </w:p>
    <w:tbl>
      <w:tblPr>
        <w:tblStyle w:val="13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 xml:space="preserve">                             （签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申报单位法人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 xml:space="preserve">                             （签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 xml:space="preserve">                             （签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起止日期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年    月    至    年    月</w:t>
            </w:r>
          </w:p>
        </w:tc>
      </w:tr>
    </w:tbl>
    <w:p>
      <w:pPr>
        <w:keepNext w:val="0"/>
        <w:pageBreakBefore w:val="0"/>
        <w:kinsoku/>
        <w:overflowPunct/>
        <w:topLinePunct w:val="0"/>
        <w:spacing w:line="594" w:lineRule="exact"/>
        <w:ind w:firstLine="960" w:firstLineChars="300"/>
        <w:textAlignment w:val="auto"/>
        <w:rPr>
          <w:rFonts w:hint="eastAsia" w:ascii="仿宋_GB2312" w:hAnsi="Times New Roman" w:eastAsia="仿宋_GB2312"/>
          <w:color w:val="000000"/>
          <w:sz w:val="32"/>
          <w:szCs w:val="24"/>
        </w:rPr>
      </w:pPr>
      <w:r>
        <w:rPr>
          <w:rFonts w:hint="eastAsia" w:ascii="仿宋_GB2312" w:hAnsi="Times New Roman" w:eastAsia="仿宋_GB2312"/>
          <w:color w:val="000000"/>
          <w:sz w:val="32"/>
          <w:szCs w:val="24"/>
        </w:rPr>
        <w:t xml:space="preserve">                     </w:t>
      </w:r>
    </w:p>
    <w:p>
      <w:pPr>
        <w:keepNext w:val="0"/>
        <w:pageBreakBefore w:val="0"/>
        <w:kinsoku/>
        <w:overflowPunct/>
        <w:topLinePunct w:val="0"/>
        <w:spacing w:line="594" w:lineRule="exact"/>
        <w:ind w:firstLine="960" w:firstLineChars="300"/>
        <w:textAlignment w:val="auto"/>
        <w:rPr>
          <w:rFonts w:hint="eastAsia" w:ascii="仿宋_GB2312" w:hAnsi="Times New Roman" w:eastAsia="仿宋_GB2312"/>
          <w:color w:val="000000"/>
          <w:sz w:val="32"/>
          <w:szCs w:val="24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jc w:val="center"/>
        <w:textAlignment w:val="auto"/>
        <w:rPr>
          <w:rFonts w:hint="eastAsia" w:ascii="方正楷体_GBK" w:hAnsi="宋体" w:eastAsia="方正楷体_GBK"/>
          <w:b/>
          <w:color w:val="000000"/>
          <w:sz w:val="36"/>
          <w:szCs w:val="36"/>
        </w:rPr>
      </w:pPr>
      <w:r>
        <w:rPr>
          <w:rFonts w:hint="eastAsia" w:ascii="方正楷体_GBK" w:hAnsi="宋体" w:eastAsia="方正楷体_GBK"/>
          <w:b/>
          <w:color w:val="000000"/>
          <w:sz w:val="36"/>
          <w:szCs w:val="36"/>
        </w:rPr>
        <w:t>重庆市大足区科学技术局</w:t>
      </w:r>
    </w:p>
    <w:p>
      <w:pPr>
        <w:keepNext w:val="0"/>
        <w:pageBreakBefore w:val="0"/>
        <w:kinsoku/>
        <w:overflowPunct/>
        <w:topLinePunct w:val="0"/>
        <w:spacing w:line="594" w:lineRule="exact"/>
        <w:jc w:val="center"/>
        <w:textAlignment w:val="auto"/>
        <w:rPr>
          <w:rFonts w:hint="eastAsia" w:ascii="方正楷体_GBK" w:hAnsi="Times New Roman" w:eastAsia="方正楷体_GBK"/>
          <w:b/>
          <w:color w:val="000000"/>
          <w:sz w:val="36"/>
          <w:szCs w:val="36"/>
        </w:rPr>
      </w:pPr>
      <w:r>
        <w:rPr>
          <w:rFonts w:hint="eastAsia" w:ascii="方正楷体_GBK" w:hAnsi="Times New Roman" w:eastAsia="方正楷体_GBK"/>
          <w:b/>
          <w:color w:val="000000"/>
          <w:sz w:val="36"/>
          <w:szCs w:val="36"/>
        </w:rPr>
        <w:t>二Ο二</w:t>
      </w:r>
      <w:r>
        <w:rPr>
          <w:rFonts w:hint="eastAsia" w:ascii="方正楷体_GBK" w:hAnsi="Times New Roman" w:eastAsia="方正楷体_GBK"/>
          <w:b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方正楷体_GBK" w:hAnsi="Times New Roman" w:eastAsia="方正楷体_GBK"/>
          <w:b/>
          <w:color w:val="000000"/>
          <w:sz w:val="36"/>
          <w:szCs w:val="36"/>
        </w:rPr>
        <w:t>年</w:t>
      </w:r>
      <w:r>
        <w:rPr>
          <w:rFonts w:hint="eastAsia" w:ascii="方正楷体_GBK" w:hAnsi="Times New Roman" w:eastAsia="方正楷体_GBK"/>
          <w:b/>
          <w:color w:val="000000"/>
          <w:sz w:val="36"/>
          <w:szCs w:val="36"/>
          <w:lang w:val="en-US" w:eastAsia="zh-CN"/>
        </w:rPr>
        <w:t>八</w:t>
      </w:r>
      <w:r>
        <w:rPr>
          <w:rFonts w:hint="eastAsia" w:ascii="方正楷体_GBK" w:hAnsi="Times New Roman" w:eastAsia="方正楷体_GBK"/>
          <w:b/>
          <w:color w:val="000000"/>
          <w:sz w:val="36"/>
          <w:szCs w:val="36"/>
        </w:rPr>
        <w:t>月</w:t>
      </w:r>
    </w:p>
    <w:p>
      <w:pPr>
        <w:keepNext w:val="0"/>
        <w:pageBreakBefore w:val="0"/>
        <w:kinsoku/>
        <w:overflowPunct/>
        <w:topLinePunct w:val="0"/>
        <w:spacing w:line="594" w:lineRule="exact"/>
        <w:jc w:val="center"/>
        <w:textAlignment w:val="auto"/>
        <w:rPr>
          <w:rFonts w:hint="eastAsia" w:ascii="方正楷体_GBK" w:hAnsi="宋体" w:eastAsia="方正楷体_GBK"/>
          <w:b/>
          <w:color w:val="000000"/>
          <w:sz w:val="36"/>
          <w:szCs w:val="36"/>
        </w:rPr>
      </w:pPr>
    </w:p>
    <w:p>
      <w:pPr>
        <w:tabs>
          <w:tab w:val="center" w:pos="4507"/>
        </w:tabs>
        <w:rPr>
          <w:rFonts w:hint="eastAsia" w:ascii="方正小标宋_GBK" w:hAnsi="Times New Roman" w:eastAsia="方正小标宋_GBK"/>
          <w:b/>
          <w:color w:val="000000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br w:type="page"/>
      </w:r>
    </w:p>
    <w:p>
      <w:pPr>
        <w:keepNext w:val="0"/>
        <w:pageBreakBefore w:val="0"/>
        <w:kinsoku/>
        <w:overflowPunct/>
        <w:topLinePunct w:val="0"/>
        <w:spacing w:line="594" w:lineRule="exact"/>
        <w:jc w:val="center"/>
        <w:textAlignment w:val="auto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填  报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1.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申报书的内容将作为项目评审、签订任务书的重要依据，申报书的各项填报内容请实事求是、准确完整、层次清晰。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2.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申报单位可根据申报指南、申报项目的研究内容自行确定所申报项目的项目名称。项目名称应清晰、准确反映研究内容，项目名称不宜宽泛。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3.申报书加盖公章和项目所在地人民政府（办事处）推荐后，一式三份报送区科技局，并同时提交电子文档（</w:t>
      </w:r>
      <w:r>
        <w:rPr>
          <w:rFonts w:ascii="方正仿宋_GBK" w:hAnsi="宋体" w:eastAsia="方正仿宋_GBK"/>
          <w:color w:val="000000"/>
          <w:sz w:val="32"/>
          <w:szCs w:val="32"/>
        </w:rPr>
        <w:fldChar w:fldCharType="begin"/>
      </w:r>
      <w:r>
        <w:rPr>
          <w:rFonts w:ascii="方正仿宋_GBK" w:hAnsi="宋体" w:eastAsia="方正仿宋_GBK"/>
          <w:color w:val="000000"/>
          <w:sz w:val="32"/>
          <w:szCs w:val="32"/>
        </w:rPr>
        <w:instrText xml:space="preserve"> HYPERLINK "mailto:</w:instrTex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instrText xml:space="preserve">383597894@qq.com</w:instrText>
      </w:r>
      <w:r>
        <w:rPr>
          <w:rFonts w:ascii="方正仿宋_GBK" w:hAnsi="宋体" w:eastAsia="方正仿宋_GBK"/>
          <w:color w:val="000000"/>
          <w:sz w:val="32"/>
          <w:szCs w:val="32"/>
        </w:rPr>
        <w:instrText xml:space="preserve">" </w:instrText>
      </w:r>
      <w:r>
        <w:rPr>
          <w:rFonts w:ascii="方正仿宋_GBK" w:hAnsi="宋体" w:eastAsia="方正仿宋_GBK"/>
          <w:color w:val="000000"/>
          <w:sz w:val="32"/>
          <w:szCs w:val="32"/>
        </w:rPr>
        <w:fldChar w:fldCharType="separate"/>
      </w:r>
      <w:r>
        <w:rPr>
          <w:rStyle w:val="19"/>
          <w:rFonts w:hint="eastAsia" w:ascii="方正仿宋_GBK" w:hAnsi="宋体" w:eastAsia="方正仿宋_GBK"/>
          <w:color w:val="000000"/>
          <w:sz w:val="32"/>
          <w:szCs w:val="32"/>
        </w:rPr>
        <w:t>137478772@qq.com</w:t>
      </w:r>
      <w:r>
        <w:rPr>
          <w:rFonts w:ascii="方正仿宋_GBK" w:hAnsi="宋体" w:eastAsia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4.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申报书所列内容都要据实填写，简明扼要，外文名词同时用外文和中文表达。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  <w:lang w:eastAsia="zh-CN"/>
        </w:rPr>
        <w:t>5.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申报书中未列但需说明的内容可加附页，相关技术文献、证明文件等材料应作为附件一同上报。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4" w:lineRule="exact"/>
        <w:ind w:right="0" w:firstLine="632" w:firstLineChars="200"/>
        <w:jc w:val="left"/>
        <w:textAlignment w:val="auto"/>
        <w:rPr>
          <w:rFonts w:hint="eastAsia" w:ascii="Times New Roman" w:hAnsi="Times New Roman" w:eastAsia="方正仿宋_GBK" w:cs="方正仿宋_GBK"/>
          <w:spacing w:val="-2"/>
          <w:sz w:val="32"/>
        </w:rPr>
      </w:pPr>
      <w:r>
        <w:rPr>
          <w:rFonts w:hint="eastAsia" w:ascii="Times New Roman" w:hAnsi="Times New Roman" w:eastAsia="方正仿宋_GBK" w:cs="方正仿宋_GBK"/>
          <w:spacing w:val="-2"/>
          <w:sz w:val="32"/>
          <w:lang w:val="en-US" w:eastAsia="zh-CN"/>
        </w:rPr>
        <w:t>6.</w:t>
      </w:r>
      <w:r>
        <w:rPr>
          <w:rFonts w:hint="eastAsia" w:ascii="Times New Roman" w:hAnsi="Times New Roman" w:eastAsia="方正仿宋_GBK" w:cs="方正仿宋_GBK"/>
          <w:spacing w:val="-2"/>
          <w:sz w:val="32"/>
        </w:rPr>
        <w:t>科研诚信承诺。项目负责人和项目牵头单位须出具“科研诚信承诺书”，承诺事项纳入科研信用管理。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申报书要求统一采用A4纸打印。所申报材料恕不退还，请注意留底。</w:t>
      </w:r>
    </w:p>
    <w:p>
      <w:pPr>
        <w:pStyle w:val="2"/>
        <w:keepNext w:val="0"/>
        <w:pageBreakBefore w:val="0"/>
        <w:kinsoku/>
        <w:overflowPunct/>
        <w:topLinePunct w:val="0"/>
        <w:spacing w:line="594" w:lineRule="exact"/>
        <w:textAlignment w:val="auto"/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</w:pPr>
    </w:p>
    <w:p>
      <w:pPr>
        <w:keepNext w:val="0"/>
        <w:pageBreakBefore w:val="0"/>
        <w:kinsoku/>
        <w:overflowPunct/>
        <w:topLinePunct w:val="0"/>
        <w:spacing w:line="594" w:lineRule="exact"/>
        <w:ind w:firstLine="640" w:firstLineChars="200"/>
        <w:textAlignment w:val="auto"/>
        <w:rPr>
          <w:rFonts w:ascii="方正仿宋_GBK" w:hAnsi="Times New Roman" w:eastAsia="方正仿宋_GBK"/>
          <w:color w:val="000000"/>
          <w:sz w:val="32"/>
          <w:szCs w:val="32"/>
        </w:rPr>
      </w:pPr>
    </w:p>
    <w:p>
      <w:pPr>
        <w:pStyle w:val="2"/>
      </w:pPr>
    </w:p>
    <w:p>
      <w:pPr>
        <w:keepNext w:val="0"/>
        <w:pageBreakBefore w:val="0"/>
        <w:numPr>
          <w:ilvl w:val="0"/>
          <w:numId w:val="1"/>
        </w:numPr>
        <w:kinsoku/>
        <w:overflowPunct/>
        <w:topLinePunct w:val="0"/>
        <w:spacing w:line="594" w:lineRule="exact"/>
        <w:ind w:left="1360" w:hanging="720"/>
        <w:textAlignment w:val="auto"/>
        <w:rPr>
          <w:rFonts w:hint="eastAsia" w:ascii="黑体" w:hAnsi="Times New Roman" w:eastAsia="黑体"/>
          <w:color w:val="000000"/>
          <w:sz w:val="32"/>
          <w:szCs w:val="24"/>
        </w:rPr>
      </w:pPr>
      <w:r>
        <w:rPr>
          <w:rFonts w:hint="eastAsia" w:ascii="黑体" w:hAnsi="Times New Roman" w:eastAsia="黑体"/>
          <w:color w:val="000000"/>
          <w:sz w:val="32"/>
          <w:szCs w:val="24"/>
        </w:rPr>
        <w:t>基本信息</w:t>
      </w:r>
    </w:p>
    <w:tbl>
      <w:tblPr>
        <w:tblStyle w:val="13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196"/>
        <w:gridCol w:w="1540"/>
        <w:gridCol w:w="343"/>
        <w:gridCol w:w="596"/>
        <w:gridCol w:w="3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559" w:type="dxa"/>
            <w:gridSpan w:val="5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bookmarkStart w:id="9" w:name="xmmc2"/>
          </w:p>
          <w:bookmarkEnd w:id="9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7559" w:type="dxa"/>
            <w:gridSpan w:val="5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bookmarkStart w:id="10" w:name="xmssjsly"/>
            <w:bookmarkEnd w:id="10"/>
            <w:bookmarkStart w:id="11" w:name="xmznlybm"/>
          </w:p>
          <w:bookmarkEnd w:id="1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项目起止时间</w:t>
            </w:r>
          </w:p>
        </w:tc>
        <w:tc>
          <w:tcPr>
            <w:tcW w:w="7559" w:type="dxa"/>
            <w:gridSpan w:val="5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bookmarkStart w:id="12" w:name="qzsj2"/>
          </w:p>
          <w:bookmarkEnd w:id="12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项目申请单位</w:t>
            </w:r>
          </w:p>
        </w:tc>
        <w:tc>
          <w:tcPr>
            <w:tcW w:w="7559" w:type="dxa"/>
            <w:gridSpan w:val="5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bookmarkStart w:id="13" w:name="dwmc2"/>
          </w:p>
          <w:bookmarkEnd w:id="13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97" w:type="dxa"/>
            <w:vMerge w:val="restart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bookmarkStart w:id="14" w:name="sqzxm2"/>
            <w:bookmarkEnd w:id="14"/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823" w:type="dxa"/>
            <w:gridSpan w:val="3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bookmarkStart w:id="15" w:name="sqzsfz"/>
          </w:p>
          <w:bookmarkEnd w:id="15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bookmarkStart w:id="16" w:name="sqzdh2"/>
          </w:p>
          <w:bookmarkEnd w:id="16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bookmarkStart w:id="17" w:name="sqzemail"/>
          </w:p>
          <w:bookmarkEnd w:id="17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项目所在地人民政府（办事处）推荐意见</w:t>
            </w:r>
          </w:p>
        </w:tc>
        <w:tc>
          <w:tcPr>
            <w:tcW w:w="7559" w:type="dxa"/>
            <w:gridSpan w:val="5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bookmarkStart w:id="18" w:name="dwlxr"/>
            <w:bookmarkEnd w:id="18"/>
            <w:bookmarkStart w:id="19" w:name="dwlxryddh"/>
            <w:bookmarkEnd w:id="19"/>
            <w:bookmarkStart w:id="20" w:name="dwlxremail"/>
          </w:p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                           （签  章）</w:t>
            </w:r>
          </w:p>
          <w:bookmarkEnd w:id="2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vMerge w:val="restart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经费来源</w:t>
            </w:r>
          </w:p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总投资</w:t>
            </w:r>
          </w:p>
        </w:tc>
        <w:tc>
          <w:tcPr>
            <w:tcW w:w="4480" w:type="dxa"/>
            <w:gridSpan w:val="2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</w:pPr>
            <w:bookmarkStart w:id="21" w:name="xmztz"/>
          </w:p>
          <w:bookmarkEnd w:id="2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32"/>
                <w:szCs w:val="24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申请资助</w:t>
            </w:r>
          </w:p>
        </w:tc>
        <w:tc>
          <w:tcPr>
            <w:tcW w:w="4480" w:type="dxa"/>
            <w:gridSpan w:val="2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22"/>
                <w:szCs w:val="22"/>
              </w:rPr>
            </w:pPr>
            <w:bookmarkStart w:id="22" w:name="xmsqzz"/>
          </w:p>
          <w:bookmarkEnd w:id="22"/>
        </w:tc>
      </w:tr>
    </w:tbl>
    <w:p>
      <w:pPr>
        <w:keepNext w:val="0"/>
        <w:pageBreakBefore w:val="0"/>
        <w:kinsoku/>
        <w:overflowPunct/>
        <w:topLinePunct w:val="0"/>
        <w:spacing w:line="594" w:lineRule="exact"/>
        <w:ind w:left="640"/>
        <w:textAlignment w:val="auto"/>
        <w:rPr>
          <w:rFonts w:hint="eastAsia" w:ascii="黑体" w:hAnsi="Times New Roman" w:eastAsia="黑体"/>
          <w:color w:val="000000"/>
          <w:sz w:val="32"/>
          <w:szCs w:val="24"/>
        </w:rPr>
      </w:pPr>
    </w:p>
    <w:tbl>
      <w:tblPr>
        <w:tblStyle w:val="13"/>
        <w:tblW w:w="9561" w:type="dxa"/>
        <w:tblInd w:w="-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158"/>
        <w:gridCol w:w="1276"/>
        <w:gridCol w:w="1276"/>
        <w:gridCol w:w="1134"/>
        <w:gridCol w:w="1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561" w:type="dxa"/>
            <w:gridSpan w:val="6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left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4"/>
                <w:szCs w:val="24"/>
              </w:rPr>
              <w:t>项目合作单位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3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单位名称及盖章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经费分配</w:t>
            </w:r>
          </w:p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93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textAlignment w:val="auto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textAlignment w:val="auto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pageBreakBefore w:val="0"/>
        <w:kinsoku/>
        <w:overflowPunct/>
        <w:topLinePunct w:val="0"/>
        <w:spacing w:line="594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jc w:val="left"/>
        <w:textAlignment w:val="auto"/>
        <w:rPr>
          <w:rFonts w:hint="eastAsia" w:ascii="仿宋_GB2312" w:hAnsi="黑体" w:eastAsia="仿宋_GB2312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二、项目主要研究目标、考核指标及验收依据</w:t>
      </w:r>
    </w:p>
    <w:tbl>
      <w:tblPr>
        <w:tblStyle w:val="1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687"/>
        <w:gridCol w:w="2764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主要研究目标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考核指标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pageBreakBefore w:val="0"/>
        <w:kinsoku/>
        <w:overflowPunct/>
        <w:topLinePunct w:val="0"/>
        <w:spacing w:line="594" w:lineRule="exact"/>
        <w:jc w:val="left"/>
        <w:textAlignment w:val="auto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三、项目研究内容、推广方案及工作基础</w:t>
      </w:r>
    </w:p>
    <w:p>
      <w:pPr>
        <w:keepNext w:val="0"/>
        <w:pageBreakBefore w:val="0"/>
        <w:kinsoku/>
        <w:overflowPunct/>
        <w:topLinePunct w:val="0"/>
        <w:spacing w:line="594" w:lineRule="exact"/>
        <w:jc w:val="left"/>
        <w:textAlignment w:val="auto"/>
        <w:rPr>
          <w:rFonts w:hint="eastAsia" w:ascii="仿宋_GB2312" w:hAnsi="黑体" w:eastAsia="仿宋_GB2312" w:cs="宋体"/>
          <w:bCs/>
          <w:color w:val="000000"/>
          <w:sz w:val="28"/>
          <w:szCs w:val="28"/>
        </w:rPr>
      </w:pPr>
      <w:r>
        <w:rPr>
          <w:rFonts w:hint="eastAsia" w:ascii="仿宋_GB2312" w:hAnsi="黑体" w:eastAsia="仿宋_GB2312" w:cs="宋体"/>
          <w:bCs/>
          <w:color w:val="000000"/>
          <w:sz w:val="28"/>
          <w:szCs w:val="28"/>
        </w:rPr>
        <w:t>（一）研究开发内容（阐述技术路径、具体研究内容与应用方案；或技术集成思路与推广应用方案）</w:t>
      </w:r>
    </w:p>
    <w:p>
      <w:pPr>
        <w:keepNext w:val="0"/>
        <w:pageBreakBefore w:val="0"/>
        <w:kinsoku/>
        <w:overflowPunct/>
        <w:topLinePunct w:val="0"/>
        <w:spacing w:line="594" w:lineRule="exact"/>
        <w:jc w:val="left"/>
        <w:textAlignment w:val="auto"/>
        <w:rPr>
          <w:rFonts w:hint="eastAsia" w:ascii="仿宋_GB2312" w:hAnsi="黑体" w:eastAsia="仿宋_GB2312" w:cs="宋体"/>
          <w:bCs/>
          <w:color w:val="000000"/>
          <w:sz w:val="28"/>
          <w:szCs w:val="28"/>
        </w:rPr>
      </w:pPr>
      <w:r>
        <w:rPr>
          <w:rFonts w:hint="eastAsia" w:ascii="仿宋_GB2312" w:hAnsi="黑体" w:eastAsia="仿宋_GB2312" w:cs="宋体"/>
          <w:bCs/>
          <w:color w:val="000000"/>
          <w:sz w:val="28"/>
          <w:szCs w:val="28"/>
        </w:rPr>
        <w:t>（二）创新点</w:t>
      </w:r>
    </w:p>
    <w:p>
      <w:pPr>
        <w:keepNext w:val="0"/>
        <w:pageBreakBefore w:val="0"/>
        <w:kinsoku/>
        <w:overflowPunct/>
        <w:topLinePunct w:val="0"/>
        <w:spacing w:line="594" w:lineRule="exact"/>
        <w:jc w:val="left"/>
        <w:textAlignment w:val="auto"/>
        <w:rPr>
          <w:rFonts w:hint="eastAsia" w:ascii="仿宋_GB2312" w:hAnsi="黑体" w:eastAsia="仿宋_GB2312" w:cs="宋体"/>
          <w:bCs/>
          <w:color w:val="000000"/>
          <w:sz w:val="28"/>
          <w:szCs w:val="28"/>
        </w:rPr>
      </w:pPr>
      <w:r>
        <w:rPr>
          <w:rFonts w:hint="eastAsia" w:ascii="仿宋_GB2312" w:hAnsi="黑体" w:eastAsia="仿宋_GB2312" w:cs="宋体"/>
          <w:bCs/>
          <w:color w:val="000000"/>
          <w:sz w:val="28"/>
          <w:szCs w:val="28"/>
        </w:rPr>
        <w:t>（三）现有工作基础</w:t>
      </w:r>
    </w:p>
    <w:p>
      <w:pPr>
        <w:keepNext w:val="0"/>
        <w:pageBreakBefore w:val="0"/>
        <w:kinsoku/>
        <w:overflowPunct/>
        <w:topLinePunct w:val="0"/>
        <w:spacing w:line="594" w:lineRule="exact"/>
        <w:jc w:val="left"/>
        <w:textAlignment w:val="auto"/>
        <w:rPr>
          <w:rFonts w:hint="eastAsia" w:ascii="仿宋_GB2312" w:hAnsi="黑体" w:eastAsia="仿宋_GB2312" w:cs="宋体"/>
          <w:bCs/>
          <w:color w:val="000000"/>
          <w:sz w:val="28"/>
          <w:szCs w:val="28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jc w:val="left"/>
        <w:textAlignment w:val="auto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四、参与单位任务分解</w:t>
      </w:r>
    </w:p>
    <w:p>
      <w:pPr>
        <w:keepNext w:val="0"/>
        <w:pageBreakBefore w:val="0"/>
        <w:kinsoku/>
        <w:overflowPunct/>
        <w:topLinePunct w:val="0"/>
        <w:spacing w:line="594" w:lineRule="exact"/>
        <w:ind w:left="640"/>
        <w:textAlignment w:val="auto"/>
        <w:rPr>
          <w:rFonts w:hint="eastAsia" w:ascii="黑体" w:hAnsi="Times New Roman" w:eastAsia="黑体"/>
          <w:color w:val="000000"/>
          <w:sz w:val="32"/>
          <w:szCs w:val="24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ind w:left="640"/>
        <w:textAlignment w:val="auto"/>
        <w:rPr>
          <w:rFonts w:hint="eastAsia" w:ascii="黑体" w:hAnsi="Times New Roman" w:eastAsia="黑体"/>
          <w:color w:val="000000"/>
          <w:sz w:val="32"/>
          <w:szCs w:val="24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楷体_GBK" w:hAnsi="楷体" w:eastAsia="方正楷体_GBK"/>
          <w:b/>
          <w:color w:val="000000"/>
          <w:sz w:val="32"/>
          <w:szCs w:val="32"/>
        </w:rPr>
      </w:pPr>
      <w:r>
        <w:rPr>
          <w:rFonts w:hint="eastAsia" w:ascii="黑体" w:hAnsi="Times New Roman" w:eastAsia="黑体"/>
          <w:color w:val="000000"/>
          <w:sz w:val="32"/>
          <w:szCs w:val="24"/>
        </w:rPr>
        <w:t>五、项目实施进度安排</w:t>
      </w:r>
      <w:r>
        <w:rPr>
          <w:rFonts w:hint="eastAsia" w:ascii="方正楷体_GBK" w:hAnsi="楷体" w:eastAsia="方正楷体_GBK"/>
          <w:b/>
          <w:color w:val="000000"/>
          <w:sz w:val="32"/>
          <w:szCs w:val="32"/>
        </w:rPr>
        <w:t xml:space="preserve">    </w:t>
      </w:r>
    </w:p>
    <w:tbl>
      <w:tblPr>
        <w:tblStyle w:val="13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4091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ascii="仿宋_GB2312" w:hAnsi="黑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ascii="仿宋_GB2312" w:hAnsi="黑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sz w:val="28"/>
                <w:szCs w:val="28"/>
              </w:rPr>
              <w:t>研究计划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ascii="仿宋_GB2312" w:hAnsi="黑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sz w:val="28"/>
                <w:szCs w:val="28"/>
              </w:rPr>
              <w:t>达到指标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tabs>
                <w:tab w:val="left" w:pos="540"/>
              </w:tabs>
              <w:kinsoku/>
              <w:overflowPunct/>
              <w:topLinePunct w:val="0"/>
              <w:spacing w:line="594" w:lineRule="exact"/>
              <w:ind w:right="212"/>
              <w:jc w:val="center"/>
              <w:textAlignment w:val="auto"/>
              <w:rPr>
                <w:rFonts w:ascii="宋体" w:hAnsi="宋体" w:eastAsia="方正仿宋_GBK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color w:val="000000"/>
                <w:sz w:val="24"/>
                <w:szCs w:val="24"/>
              </w:rPr>
              <w:t>请自行增加行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ind w:right="-30"/>
              <w:textAlignment w:val="auto"/>
              <w:rPr>
                <w:rFonts w:ascii="宋体" w:hAnsi="宋体"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黑体" w:hAnsi="Times New Roman" w:eastAsia="黑体"/>
          <w:color w:val="000000"/>
          <w:sz w:val="32"/>
          <w:szCs w:val="24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黑体" w:hAnsi="Times New Roman" w:eastAsia="黑体"/>
          <w:color w:val="000000"/>
          <w:sz w:val="32"/>
          <w:szCs w:val="24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黑体" w:hAnsi="Times New Roman" w:eastAsia="黑体"/>
          <w:color w:val="000000"/>
          <w:sz w:val="32"/>
          <w:szCs w:val="24"/>
        </w:rPr>
      </w:pPr>
    </w:p>
    <w:p>
      <w:pPr>
        <w:pStyle w:val="2"/>
        <w:rPr>
          <w:rFonts w:hint="eastAsia" w:ascii="黑体" w:hAnsi="Times New Roman" w:eastAsia="黑体"/>
          <w:color w:val="000000"/>
          <w:sz w:val="32"/>
          <w:szCs w:val="24"/>
        </w:rPr>
      </w:pPr>
    </w:p>
    <w:p>
      <w:pPr>
        <w:rPr>
          <w:rFonts w:hint="eastAsia" w:ascii="黑体" w:hAnsi="Times New Roman" w:eastAsia="黑体"/>
          <w:color w:val="000000"/>
          <w:sz w:val="32"/>
          <w:szCs w:val="24"/>
        </w:rPr>
      </w:pPr>
    </w:p>
    <w:p>
      <w:pPr>
        <w:pStyle w:val="2"/>
        <w:rPr>
          <w:rFonts w:hint="eastAsia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黑体" w:hAnsi="Times New Roman" w:eastAsia="黑体"/>
          <w:color w:val="000000"/>
          <w:sz w:val="32"/>
          <w:szCs w:val="24"/>
        </w:rPr>
      </w:pPr>
      <w:r>
        <w:rPr>
          <w:rFonts w:hint="eastAsia" w:ascii="黑体" w:hAnsi="Times New Roman" w:eastAsia="黑体"/>
          <w:color w:val="000000"/>
          <w:sz w:val="32"/>
          <w:szCs w:val="24"/>
        </w:rPr>
        <w:t>六、经费预算（单位：万元）</w:t>
      </w:r>
    </w:p>
    <w:tbl>
      <w:tblPr>
        <w:tblStyle w:val="13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86"/>
        <w:gridCol w:w="1260"/>
        <w:gridCol w:w="2370"/>
        <w:gridCol w:w="12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3546" w:type="dxa"/>
            <w:gridSpan w:val="2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经费来源预算</w:t>
            </w:r>
          </w:p>
        </w:tc>
        <w:tc>
          <w:tcPr>
            <w:tcW w:w="5835" w:type="dxa"/>
            <w:gridSpan w:val="3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科  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预算数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科 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预算数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其中：区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eastAsia="zh-CN"/>
              </w:rPr>
              <w:t>科技局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tabs>
                <w:tab w:val="left" w:pos="945"/>
              </w:tabs>
              <w:kinsoku/>
              <w:overflowPunct/>
              <w:topLinePunct w:val="0"/>
              <w:snapToGrid w:val="0"/>
              <w:spacing w:line="594" w:lineRule="exact"/>
              <w:ind w:left="280" w:hanging="280" w:hangingChars="100"/>
              <w:jc w:val="lef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1.区科技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计划拨款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设施设备费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tabs>
                <w:tab w:val="left" w:pos="945"/>
              </w:tabs>
              <w:kinsoku/>
              <w:overflowPunct/>
              <w:topLinePunct w:val="0"/>
              <w:snapToGrid w:val="0"/>
              <w:spacing w:line="594" w:lineRule="exact"/>
              <w:ind w:left="280" w:hanging="280" w:hangingChars="100"/>
              <w:jc w:val="lef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2.单位自筹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材料费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tabs>
                <w:tab w:val="left" w:pos="945"/>
              </w:tabs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3.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测试化验加工费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tabs>
                <w:tab w:val="left" w:pos="945"/>
              </w:tabs>
              <w:kinsoku/>
              <w:overflowPunct/>
              <w:topLinePunct w:val="0"/>
              <w:snapToGrid w:val="0"/>
              <w:spacing w:line="594" w:lineRule="exact"/>
              <w:ind w:left="280" w:hanging="280" w:hangingChars="100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4.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燃料动力费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tabs>
                <w:tab w:val="left" w:pos="945"/>
              </w:tabs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5.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差旅费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tabs>
                <w:tab w:val="left" w:pos="945"/>
              </w:tabs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6.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会议费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tabs>
                <w:tab w:val="left" w:pos="945"/>
              </w:tabs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7.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合作与交流费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eastAsia="zh-CN"/>
              </w:rPr>
              <w:t>8.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eastAsia="zh-CN"/>
              </w:rPr>
              <w:t>9.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劳务费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eastAsia="zh-CN"/>
              </w:rPr>
              <w:t>10.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专家咨询费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left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eastAsia="zh-CN"/>
              </w:rPr>
              <w:t>11.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管理费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</w:rPr>
              <w:t>来源合计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left"/>
              <w:textAlignment w:val="auto"/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</w:rPr>
              <w:t>支出合计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pageBreakBefore w:val="0"/>
        <w:kinsoku/>
        <w:overflowPunct/>
        <w:topLinePunct w:val="0"/>
        <w:spacing w:line="594" w:lineRule="exact"/>
        <w:ind w:firstLine="600" w:firstLineChars="200"/>
        <w:textAlignment w:val="auto"/>
        <w:rPr>
          <w:rFonts w:ascii="仿宋_GB2312" w:hAnsi="Times New Roman" w:eastAsia="仿宋_GB2312"/>
          <w:color w:val="000000"/>
          <w:sz w:val="30"/>
          <w:szCs w:val="32"/>
        </w:rPr>
        <w:sectPr>
          <w:footerReference r:id="rId4" w:type="even"/>
          <w:pgSz w:w="11906" w:h="16838"/>
          <w:pgMar w:top="1984" w:right="1446" w:bottom="1644" w:left="1446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pageBreakBefore w:val="0"/>
        <w:kinsoku/>
        <w:overflowPunct/>
        <w:topLinePunct w:val="0"/>
        <w:spacing w:line="594" w:lineRule="exact"/>
        <w:ind w:left="640"/>
        <w:textAlignment w:val="auto"/>
        <w:rPr>
          <w:rFonts w:hint="eastAsia" w:ascii="黑体" w:hAnsi="Times New Roman" w:eastAsia="黑体"/>
          <w:color w:val="000000"/>
          <w:sz w:val="32"/>
          <w:szCs w:val="24"/>
        </w:rPr>
      </w:pPr>
      <w:r>
        <w:rPr>
          <w:rFonts w:hint="eastAsia" w:ascii="黑体" w:hAnsi="Times New Roman" w:eastAsia="黑体"/>
          <w:color w:val="000000"/>
          <w:sz w:val="32"/>
          <w:szCs w:val="24"/>
        </w:rPr>
        <w:t>七、研发团队（含主要合作单位参加人员）</w:t>
      </w:r>
    </w:p>
    <w:tbl>
      <w:tblPr>
        <w:tblStyle w:val="13"/>
        <w:tblW w:w="14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95"/>
        <w:gridCol w:w="803"/>
        <w:gridCol w:w="1083"/>
        <w:gridCol w:w="1083"/>
        <w:gridCol w:w="1487"/>
        <w:gridCol w:w="2846"/>
        <w:gridCol w:w="1806"/>
        <w:gridCol w:w="1986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专业方向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项目中分工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21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spacing w:line="594" w:lineRule="exact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/>
        </w:rPr>
        <w:sectPr>
          <w:pgSz w:w="16838" w:h="11906" w:orient="landscape"/>
          <w:pgMar w:top="1800" w:right="1440" w:bottom="1800" w:left="1440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XXXXXXX（项目名称）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科研诚信承诺书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1.在项目申报过程中如实填写申报书内容，确保研究内容与指南支持方向一致。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2.所提供申报资料真实有效，不存在重复申报、编报虚假概算、篡改单位财务数据、侵犯他人知识产权等行为。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3.项目负责人条件符合申报通知相关要求。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4.项目考核指标量化，可考核。如项目获批立项，在签订任务书时，不降低技术、经济指标。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5.如项目获批立项，确保项目自筹资金到位。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6.不进行任何干扰评审或可能影响评审公正性的活动。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7.严格遵守大足区科研项目及财政科研经费相关管理规定，为项目实施提供必要的基本科研保障。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如有违反，愿意承担科研诚信管理的相应责任。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项目负责人（签字）：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项目牵头申报单位（单位法人代表签章）：</w:t>
      </w:r>
    </w:p>
    <w:p>
      <w:pPr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              （单位签章）：</w:t>
      </w:r>
    </w:p>
    <w:p>
      <w:pPr>
        <w:pStyle w:val="5"/>
        <w:keepNext w:val="0"/>
        <w:pageBreakBefore w:val="0"/>
        <w:kinsoku/>
        <w:overflowPunct/>
        <w:topLinePunct w:val="0"/>
        <w:spacing w:line="594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                                 2025年X月X日</w:t>
      </w:r>
    </w:p>
    <w:sectPr>
      <w:pgSz w:w="11906" w:h="16838"/>
      <w:pgMar w:top="1440" w:right="1803" w:bottom="1440" w:left="1803" w:header="851" w:footer="147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A89EFB-0D42-419A-8724-8675B6FDA5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970B5C61-9F95-401C-B8A5-A0D84C0B09C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1831C38-7261-42C3-8DA9-597CE8C6798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7C74712-BA83-4305-A5E5-B71077ADA3B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54F56C8-9640-4840-8914-E8CABC98A30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BB8AB07A-BCC4-4E1E-912E-1B940EAA12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3CFFEAD5-2856-4D1B-8C65-DA3F30ACD48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F500BD80-89B0-4F60-980F-41E78DF9623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AED71BED-2731-41CA-B3E5-F612A3529C7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0" w:fontKey="{5B169392-0235-40D8-83AD-1594A25EFE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1" w:fontKey="{5B935818-68D3-4548-9B7E-4A13FFA81E9E}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12" w:fontKey="{0B538153-92ED-4355-8E5F-749694212E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594" w:lineRule="exact"/>
                            <w:ind w:firstLine="280" w:firstLine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3aJyc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92icn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594" w:lineRule="exact"/>
                      <w:ind w:firstLine="280" w:firstLine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2"/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方正仿宋_GBK" w:cs="Times New Roman"/>
        <w:kern w:val="2"/>
        <w:sz w:val="32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方正仿宋_GBK" w:cs="Times New Roman"/>
        <w:kern w:val="2"/>
        <w:sz w:val="32"/>
        <w:szCs w:val="24"/>
        <w:lang w:val="en-US" w:eastAsia="zh-CN" w:bidi="ar-SA"/>
      </w:rPr>
      <w:t>2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zZjMTZmYWQ4NTJiZWY2OTlmNjBhZmY0YjY0NGMifQ=="/>
    <w:docVar w:name="KSO_WPS_MARK_KEY" w:val="f8467e3c-a386-44e3-8608-c645460681f6"/>
  </w:docVars>
  <w:rsids>
    <w:rsidRoot w:val="00607E69"/>
    <w:rsid w:val="00060A08"/>
    <w:rsid w:val="0007387D"/>
    <w:rsid w:val="001A531D"/>
    <w:rsid w:val="00252625"/>
    <w:rsid w:val="002E3500"/>
    <w:rsid w:val="005A7D02"/>
    <w:rsid w:val="00607E69"/>
    <w:rsid w:val="00611E67"/>
    <w:rsid w:val="00737749"/>
    <w:rsid w:val="00821E46"/>
    <w:rsid w:val="00825442"/>
    <w:rsid w:val="009F6E75"/>
    <w:rsid w:val="00A5367B"/>
    <w:rsid w:val="00DD52CE"/>
    <w:rsid w:val="00F87657"/>
    <w:rsid w:val="00FF6CD0"/>
    <w:rsid w:val="01050F22"/>
    <w:rsid w:val="04064E76"/>
    <w:rsid w:val="04DE7379"/>
    <w:rsid w:val="053C2E5B"/>
    <w:rsid w:val="08152E33"/>
    <w:rsid w:val="08934A8F"/>
    <w:rsid w:val="08ED6E6B"/>
    <w:rsid w:val="09CF6C41"/>
    <w:rsid w:val="0A392F78"/>
    <w:rsid w:val="0BEC6E1F"/>
    <w:rsid w:val="0CB97065"/>
    <w:rsid w:val="0CCC53E7"/>
    <w:rsid w:val="0D2854CF"/>
    <w:rsid w:val="0D5E0269"/>
    <w:rsid w:val="0F380CF4"/>
    <w:rsid w:val="0F875D49"/>
    <w:rsid w:val="10A65BFA"/>
    <w:rsid w:val="137A57A0"/>
    <w:rsid w:val="161E11C1"/>
    <w:rsid w:val="18A6717D"/>
    <w:rsid w:val="18F44A2B"/>
    <w:rsid w:val="19255836"/>
    <w:rsid w:val="192B2350"/>
    <w:rsid w:val="1A38531C"/>
    <w:rsid w:val="1A512F15"/>
    <w:rsid w:val="1ED41251"/>
    <w:rsid w:val="1EFF124F"/>
    <w:rsid w:val="1FE010A2"/>
    <w:rsid w:val="20891F33"/>
    <w:rsid w:val="22B62F00"/>
    <w:rsid w:val="248E19A4"/>
    <w:rsid w:val="25D46CCE"/>
    <w:rsid w:val="2879443F"/>
    <w:rsid w:val="28CC7B71"/>
    <w:rsid w:val="2B6E62CD"/>
    <w:rsid w:val="2BCE4483"/>
    <w:rsid w:val="2C652BB4"/>
    <w:rsid w:val="2D1828CD"/>
    <w:rsid w:val="2E836087"/>
    <w:rsid w:val="31D11EC4"/>
    <w:rsid w:val="3334733F"/>
    <w:rsid w:val="367B408F"/>
    <w:rsid w:val="3AE47B53"/>
    <w:rsid w:val="41AC289C"/>
    <w:rsid w:val="432515FF"/>
    <w:rsid w:val="43372938"/>
    <w:rsid w:val="45ED042D"/>
    <w:rsid w:val="460A50DF"/>
    <w:rsid w:val="462D19F4"/>
    <w:rsid w:val="468E4501"/>
    <w:rsid w:val="46D11BB5"/>
    <w:rsid w:val="474C7ED1"/>
    <w:rsid w:val="47D04679"/>
    <w:rsid w:val="49CE4239"/>
    <w:rsid w:val="4A796D9D"/>
    <w:rsid w:val="4B5059C8"/>
    <w:rsid w:val="4B54386B"/>
    <w:rsid w:val="4C4121B3"/>
    <w:rsid w:val="4DB33D7B"/>
    <w:rsid w:val="4DF61D74"/>
    <w:rsid w:val="51F51A97"/>
    <w:rsid w:val="54705933"/>
    <w:rsid w:val="5730280D"/>
    <w:rsid w:val="57863D15"/>
    <w:rsid w:val="57FD09C4"/>
    <w:rsid w:val="58C4568A"/>
    <w:rsid w:val="59BD150F"/>
    <w:rsid w:val="5A2875F8"/>
    <w:rsid w:val="5BC63A1A"/>
    <w:rsid w:val="60DE56B7"/>
    <w:rsid w:val="668F6351"/>
    <w:rsid w:val="66C02E2B"/>
    <w:rsid w:val="67220959"/>
    <w:rsid w:val="67A012B9"/>
    <w:rsid w:val="68DD0B48"/>
    <w:rsid w:val="68FD47DA"/>
    <w:rsid w:val="697B106E"/>
    <w:rsid w:val="6A202CD9"/>
    <w:rsid w:val="6AAA1903"/>
    <w:rsid w:val="6C3D64DF"/>
    <w:rsid w:val="6E2B249E"/>
    <w:rsid w:val="72443425"/>
    <w:rsid w:val="73212519"/>
    <w:rsid w:val="73672E55"/>
    <w:rsid w:val="742759D0"/>
    <w:rsid w:val="76A74C81"/>
    <w:rsid w:val="7744529E"/>
    <w:rsid w:val="78C974EF"/>
    <w:rsid w:val="7B140FB6"/>
    <w:rsid w:val="7BC1273D"/>
    <w:rsid w:val="7DBD2A9F"/>
    <w:rsid w:val="7E03780B"/>
    <w:rsid w:val="FD6D0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adjustRightInd w:val="0"/>
      <w:snapToGrid w:val="0"/>
      <w:spacing w:line="353" w:lineRule="auto"/>
      <w:ind w:firstLine="576" w:firstLineChars="200"/>
      <w:outlineLvl w:val="1"/>
    </w:pPr>
    <w:rPr>
      <w:rFonts w:eastAsia="楷体_GB231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2">
    <w:name w:val="heading 4"/>
    <w:basedOn w:val="3"/>
    <w:next w:val="1"/>
    <w:unhideWhenUsed/>
    <w:qFormat/>
    <w:uiPriority w:val="0"/>
    <w:pPr>
      <w:keepLines/>
      <w:ind w:firstLine="0" w:firstLineChars="0"/>
      <w:jc w:val="center"/>
      <w:outlineLvl w:val="3"/>
    </w:pPr>
    <w:rPr>
      <w:rFonts w:ascii="Arial" w:hAnsi="Arial" w:eastAsia="方正小标宋_GBK"/>
      <w:sz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autoRedefine/>
    <w:uiPriority w:val="0"/>
    <w:pPr>
      <w:spacing w:before="100" w:beforeAutospacing="1" w:after="100" w:afterAutospacing="1"/>
      <w:ind w:left="200" w:leftChars="200"/>
    </w:pPr>
    <w:rPr>
      <w:rFonts w:ascii="Times New Roman" w:hAnsi="Times New Roman" w:eastAsia="宋体" w:cs="Times New Roman"/>
      <w:szCs w:val="21"/>
    </w:rPr>
  </w:style>
  <w:style w:type="paragraph" w:styleId="7">
    <w:name w:val="Body Text"/>
    <w:basedOn w:val="1"/>
    <w:next w:val="1"/>
    <w:autoRedefine/>
    <w:qFormat/>
    <w:uiPriority w:val="1"/>
    <w:rPr>
      <w:sz w:val="24"/>
    </w:rPr>
  </w:style>
  <w:style w:type="paragraph" w:styleId="8">
    <w:name w:val="Body Text Indent"/>
    <w:basedOn w:val="1"/>
    <w:autoRedefine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9">
    <w:name w:val="toc 5"/>
    <w:basedOn w:val="1"/>
    <w:next w:val="1"/>
    <w:autoRedefine/>
    <w:qFormat/>
    <w:uiPriority w:val="0"/>
    <w:pPr>
      <w:ind w:left="1680" w:leftChars="800"/>
    </w:pPr>
  </w:style>
  <w:style w:type="paragraph" w:styleId="10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rFonts w:ascii="Times New Roman" w:hAnsi="Times New Roman" w:eastAsia="宋体" w:cs="Times New Roman"/>
      <w:b/>
    </w:rPr>
  </w:style>
  <w:style w:type="character" w:styleId="17">
    <w:name w:val="page number"/>
    <w:autoRedefine/>
    <w:uiPriority w:val="0"/>
  </w:style>
  <w:style w:type="character" w:styleId="18">
    <w:name w:val="FollowedHyperlink"/>
    <w:basedOn w:val="15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styleId="19">
    <w:name w:val="Hyperlink"/>
    <w:basedOn w:val="15"/>
    <w:autoRedefine/>
    <w:unhideWhenUsed/>
    <w:qFormat/>
    <w:uiPriority w:val="99"/>
    <w:rPr>
      <w:color w:val="0000FF"/>
      <w:u w:val="single"/>
    </w:rPr>
  </w:style>
  <w:style w:type="table" w:customStyle="1" w:styleId="20">
    <w:name w:val="网格型1"/>
    <w:basedOn w:val="13"/>
    <w:autoRedefine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paragraph" w:customStyle="1" w:styleId="2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character" w:customStyle="1" w:styleId="23">
    <w:name w:val="页脚 Char"/>
    <w:link w:val="10"/>
    <w:autoRedefine/>
    <w:semiHidden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24">
    <w:name w:val="页眉 Char"/>
    <w:link w:val="11"/>
    <w:autoRedefine/>
    <w:semiHidden/>
    <w:qFormat/>
    <w:uiPriority w:val="99"/>
    <w:rPr>
      <w:rFonts w:ascii="Times New Roman" w:hAnsi="Times New Roman" w:eastAsia="宋体" w:cs="Times New Roman"/>
      <w:sz w:val="18"/>
    </w:rPr>
  </w:style>
  <w:style w:type="paragraph" w:customStyle="1" w:styleId="25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tit15"/>
    <w:basedOn w:val="1"/>
    <w:autoRedefine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paragraph" w:customStyle="1" w:styleId="27">
    <w:name w:val="Table Paragraph"/>
    <w:basedOn w:val="1"/>
    <w:autoRedefine/>
    <w:qFormat/>
    <w:uiPriority w:val="1"/>
    <w:rPr>
      <w:rFonts w:ascii="新宋体" w:hAnsi="新宋体" w:eastAsia="新宋体" w:cs="新宋体"/>
      <w:szCs w:val="22"/>
      <w:lang w:val="en-US" w:eastAsia="zh-CN" w:bidi="ar-SA"/>
    </w:rPr>
  </w:style>
  <w:style w:type="paragraph" w:customStyle="1" w:styleId="28">
    <w:name w:val="tit"/>
    <w:basedOn w:val="1"/>
    <w:autoRedefine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29">
    <w:name w:val="tit2"/>
    <w:basedOn w:val="1"/>
    <w:autoRedefine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30">
    <w:name w:val="tit4"/>
    <w:basedOn w:val="1"/>
    <w:autoRedefine/>
    <w:qFormat/>
    <w:uiPriority w:val="0"/>
    <w:pPr>
      <w:jc w:val="left"/>
    </w:pPr>
    <w:rPr>
      <w:kern w:val="0"/>
      <w:szCs w:val="22"/>
      <w:lang w:val="en-US" w:eastAsia="zh-CN" w:bidi="ar"/>
    </w:rPr>
  </w:style>
  <w:style w:type="paragraph" w:customStyle="1" w:styleId="31">
    <w:name w:val="tit6"/>
    <w:basedOn w:val="1"/>
    <w:autoRedefine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32">
    <w:name w:val="tit8"/>
    <w:basedOn w:val="1"/>
    <w:autoRedefine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33">
    <w:name w:val="tit10"/>
    <w:basedOn w:val="1"/>
    <w:autoRedefine/>
    <w:qFormat/>
    <w:uiPriority w:val="0"/>
    <w:pPr>
      <w:ind w:right="570"/>
      <w:jc w:val="left"/>
    </w:pPr>
    <w:rPr>
      <w:color w:val="333333"/>
      <w:kern w:val="0"/>
      <w:sz w:val="30"/>
      <w:szCs w:val="30"/>
      <w:lang w:val="en-US" w:eastAsia="zh-CN" w:bidi="ar"/>
    </w:rPr>
  </w:style>
  <w:style w:type="paragraph" w:customStyle="1" w:styleId="34">
    <w:name w:val="tit12"/>
    <w:basedOn w:val="1"/>
    <w:autoRedefine/>
    <w:qFormat/>
    <w:uiPriority w:val="0"/>
    <w:pPr>
      <w:shd w:val="clear" w:fill="1E84CB"/>
      <w:jc w:val="center"/>
    </w:pPr>
    <w:rPr>
      <w:b/>
      <w:bCs/>
      <w:color w:val="FFFFFF"/>
      <w:kern w:val="0"/>
      <w:sz w:val="30"/>
      <w:szCs w:val="30"/>
      <w:lang w:val="en-US" w:eastAsia="zh-CN" w:bidi="ar"/>
    </w:rPr>
  </w:style>
  <w:style w:type="paragraph" w:customStyle="1" w:styleId="35">
    <w:name w:val="tit14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character" w:customStyle="1" w:styleId="36">
    <w:name w:val="red"/>
    <w:basedOn w:val="15"/>
    <w:autoRedefine/>
    <w:qFormat/>
    <w:uiPriority w:val="0"/>
    <w:rPr>
      <w:rFonts w:ascii="Times New Roman" w:hAnsi="Times New Roman" w:eastAsia="宋体" w:cs="Times New Roman"/>
      <w:color w:val="E1211F"/>
    </w:rPr>
  </w:style>
  <w:style w:type="character" w:customStyle="1" w:styleId="37">
    <w:name w:val="red1"/>
    <w:basedOn w:val="15"/>
    <w:autoRedefine/>
    <w:qFormat/>
    <w:uiPriority w:val="0"/>
    <w:rPr>
      <w:rFonts w:ascii="Times New Roman" w:hAnsi="Times New Roman" w:eastAsia="宋体" w:cs="Times New Roman"/>
      <w:color w:val="E33938"/>
      <w:u w:val="single"/>
    </w:rPr>
  </w:style>
  <w:style w:type="character" w:customStyle="1" w:styleId="38">
    <w:name w:val="red2"/>
    <w:basedOn w:val="15"/>
    <w:autoRedefine/>
    <w:qFormat/>
    <w:uiPriority w:val="0"/>
    <w:rPr>
      <w:rFonts w:ascii="Times New Roman" w:hAnsi="Times New Roman" w:eastAsia="宋体" w:cs="Times New Roman"/>
      <w:color w:val="E1211F"/>
    </w:rPr>
  </w:style>
  <w:style w:type="character" w:customStyle="1" w:styleId="39">
    <w:name w:val="red3"/>
    <w:basedOn w:val="15"/>
    <w:autoRedefine/>
    <w:qFormat/>
    <w:uiPriority w:val="0"/>
    <w:rPr>
      <w:rFonts w:ascii="Times New Roman" w:hAnsi="Times New Roman" w:eastAsia="宋体" w:cs="Times New Roman"/>
      <w:color w:val="E1211F"/>
      <w:u w:val="single"/>
    </w:rPr>
  </w:style>
  <w:style w:type="character" w:customStyle="1" w:styleId="40">
    <w:name w:val="red4"/>
    <w:basedOn w:val="15"/>
    <w:autoRedefine/>
    <w:qFormat/>
    <w:uiPriority w:val="0"/>
    <w:rPr>
      <w:rFonts w:ascii="Times New Roman" w:hAnsi="Times New Roman" w:eastAsia="宋体" w:cs="Times New Roman"/>
      <w:color w:val="E1211F"/>
    </w:rPr>
  </w:style>
  <w:style w:type="character" w:customStyle="1" w:styleId="41">
    <w:name w:val="red5"/>
    <w:basedOn w:val="15"/>
    <w:autoRedefine/>
    <w:qFormat/>
    <w:uiPriority w:val="0"/>
    <w:rPr>
      <w:rFonts w:ascii="Times New Roman" w:hAnsi="Times New Roman" w:eastAsia="宋体" w:cs="Times New Roman"/>
      <w:color w:val="E1211F"/>
    </w:rPr>
  </w:style>
  <w:style w:type="character" w:customStyle="1" w:styleId="42">
    <w:name w:val="tyhl"/>
    <w:basedOn w:val="15"/>
    <w:autoRedefine/>
    <w:qFormat/>
    <w:uiPriority w:val="0"/>
    <w:rPr>
      <w:rFonts w:ascii="Times New Roman" w:hAnsi="Times New Roman" w:eastAsia="宋体" w:cs="Times New Roman"/>
      <w:shd w:val="clear" w:fill="FFFFFF"/>
    </w:rPr>
  </w:style>
  <w:style w:type="character" w:customStyle="1" w:styleId="43">
    <w:name w:val="name"/>
    <w:basedOn w:val="15"/>
    <w:autoRedefine/>
    <w:qFormat/>
    <w:uiPriority w:val="0"/>
    <w:rPr>
      <w:rFonts w:ascii="Times New Roman" w:hAnsi="Times New Roman" w:eastAsia="宋体" w:cs="Times New Roman"/>
      <w:color w:val="2760B7"/>
    </w:rPr>
  </w:style>
  <w:style w:type="character" w:customStyle="1" w:styleId="44">
    <w:name w:val="w100"/>
    <w:basedOn w:val="15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con4"/>
    <w:basedOn w:val="15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46">
    <w:name w:val="cur3"/>
    <w:basedOn w:val="15"/>
    <w:autoRedefine/>
    <w:qFormat/>
    <w:uiPriority w:val="0"/>
    <w:rPr>
      <w:rFonts w:ascii="Times New Roman" w:hAnsi="Times New Roman" w:eastAsia="宋体" w:cs="Times New Roman"/>
      <w:shd w:val="clear" w:fill="FFFFFF"/>
    </w:rPr>
  </w:style>
  <w:style w:type="character" w:customStyle="1" w:styleId="47">
    <w:name w:val="cur4"/>
    <w:basedOn w:val="15"/>
    <w:autoRedefine/>
    <w:qFormat/>
    <w:uiPriority w:val="0"/>
    <w:rPr>
      <w:rFonts w:ascii="Times New Roman" w:hAnsi="Times New Roman" w:eastAsia="宋体" w:cs="Times New Roman"/>
      <w:color w:val="3354A2"/>
    </w:rPr>
  </w:style>
  <w:style w:type="character" w:customStyle="1" w:styleId="48">
    <w:name w:val="hover34"/>
    <w:basedOn w:val="15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49">
    <w:name w:val="tit16"/>
    <w:basedOn w:val="15"/>
    <w:autoRedefine/>
    <w:qFormat/>
    <w:uiPriority w:val="0"/>
    <w:rPr>
      <w:rFonts w:ascii="Times New Roman" w:hAnsi="Times New Roman" w:eastAsia="宋体" w:cs="Times New Roman"/>
      <w:b/>
      <w:bCs/>
      <w:color w:val="333333"/>
      <w:sz w:val="39"/>
      <w:szCs w:val="39"/>
    </w:rPr>
  </w:style>
  <w:style w:type="character" w:customStyle="1" w:styleId="50">
    <w:name w:val="yj-time2"/>
    <w:basedOn w:val="15"/>
    <w:autoRedefine/>
    <w:qFormat/>
    <w:uiPriority w:val="0"/>
    <w:rPr>
      <w:rFonts w:ascii="Times New Roman" w:hAnsi="Times New Roman" w:eastAsia="宋体" w:cs="Times New Roman"/>
      <w:color w:val="AAAAAA"/>
      <w:sz w:val="18"/>
      <w:szCs w:val="18"/>
    </w:rPr>
  </w:style>
  <w:style w:type="character" w:customStyle="1" w:styleId="51">
    <w:name w:val="yj-time3"/>
    <w:basedOn w:val="15"/>
    <w:autoRedefine/>
    <w:qFormat/>
    <w:uiPriority w:val="0"/>
    <w:rPr>
      <w:rFonts w:ascii="Times New Roman" w:hAnsi="Times New Roman" w:eastAsia="宋体" w:cs="Times New Roman"/>
      <w:color w:val="AAAAAA"/>
      <w:sz w:val="18"/>
      <w:szCs w:val="18"/>
    </w:rPr>
  </w:style>
  <w:style w:type="character" w:customStyle="1" w:styleId="52">
    <w:name w:val="yj-blue"/>
    <w:basedOn w:val="15"/>
    <w:autoRedefine/>
    <w:qFormat/>
    <w:uiPriority w:val="0"/>
    <w:rPr>
      <w:rFonts w:ascii="Times New Roman" w:hAnsi="Times New Roman" w:eastAsia="宋体" w:cs="Times New Roman"/>
      <w:b/>
      <w:bCs/>
      <w:color w:val="FFFFFF"/>
      <w:sz w:val="21"/>
      <w:szCs w:val="21"/>
      <w:shd w:val="clear" w:fill="1E84CB"/>
    </w:rPr>
  </w:style>
  <w:style w:type="character" w:customStyle="1" w:styleId="53">
    <w:name w:val="yjr"/>
    <w:basedOn w:val="15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54">
    <w:name w:val="yjl"/>
    <w:basedOn w:val="15"/>
    <w:autoRedefine/>
    <w:qFormat/>
    <w:uiPriority w:val="0"/>
    <w:rPr>
      <w:rFonts w:ascii="Times New Roman" w:hAnsi="Times New Roman" w:eastAsia="宋体" w:cs="Times New Roman"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1818</Words>
  <Characters>1918</Characters>
  <Lines>0</Lines>
  <Paragraphs>0</Paragraphs>
  <TotalTime>13</TotalTime>
  <ScaleCrop>false</ScaleCrop>
  <LinksUpToDate>false</LinksUpToDate>
  <CharactersWithSpaces>2130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2019-11-27T00:13:00Z</dcterms:created>
  <dc:creator>科技局工作号</dc:creator>
  <cp:lastModifiedBy>科技局工作号</cp:lastModifiedBy>
  <cp:lastPrinted>2021-06-08T19:38:00Z</cp:lastPrinted>
  <dcterms:modified xsi:type="dcterms:W3CDTF">2025-09-12T09:30:06Z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432569709_cloud</vt:lpwstr>
  </property>
  <property fmtid="{D5CDD505-2E9C-101B-9397-08002B2CF9AE}" pid="4" name="ICV">
    <vt:lpwstr>A09AE567EBA5472BA693CD170EC1CCEC_13</vt:lpwstr>
  </property>
  <property fmtid="{D5CDD505-2E9C-101B-9397-08002B2CF9AE}" pid="5" name="KSOTemplateDocerSaveRecord">
    <vt:lpwstr>eyJoZGlkIjoiNzBlMjYxMDk4ZjZkZjg4OWU4ZGRhYWQ5YWU5NzYzMjEiLCJ1c2VySWQiOiI3MDk3MDY4OTQifQ==</vt:lpwstr>
  </property>
</Properties>
</file>