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  <w:r>
        <w:pict>
          <v:shape id="艺术字 4" o:spid="_x0000_s1026" o:spt="136" type="#_x0000_t136" style="position:absolute;left:0pt;margin-left:92.15pt;margin-top:99.25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科学技术局文件" style="font-family:方正小标宋_GBK;font-size:36pt;font-weight:bold;v-rotate-letters:f;v-same-letter-heights:f;v-text-align:center;"/>
          </v:shape>
        </w:pic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both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大足科发〔20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号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margin">
                  <wp:posOffset>3124200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35pt;margin-top:246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KlC5PZAAAADAEAAA8AAAAAAAAAAQAgAAAAIgAAAGRycy9kb3ducmV2Lnht&#10;bFBLAQIUABQAAAAIAIdO4kD0GvPj+AEAAOUDAAAOAAAAAAAAAAEAIAAAACgBAABkcnMvZTJvRG9j&#10;LnhtbFBLBQYAAAAABgAGAFkBAACS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重庆市大足区卫生健康委员会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关于申报大</w:t>
      </w:r>
      <w:r>
        <w:rPr>
          <w:rFonts w:ascii="方正小标宋_GBK" w:eastAsia="方正小标宋_GBK"/>
          <w:color w:val="000000"/>
          <w:sz w:val="44"/>
          <w:szCs w:val="44"/>
        </w:rPr>
        <w:t>足区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年科卫联合医学</w:t>
      </w:r>
      <w:r>
        <w:rPr>
          <w:rFonts w:ascii="方正小标宋_GBK" w:eastAsia="方正小标宋_GBK"/>
          <w:color w:val="000000"/>
          <w:sz w:val="44"/>
          <w:szCs w:val="44"/>
        </w:rPr>
        <w:t>科研</w:t>
      </w:r>
      <w:r>
        <w:rPr>
          <w:rFonts w:hint="eastAsia" w:ascii="方正小标宋_GBK" w:eastAsia="方正小标宋_GBK"/>
          <w:color w:val="000000"/>
          <w:sz w:val="44"/>
          <w:szCs w:val="44"/>
        </w:rPr>
        <w:t>项目的通知</w:t>
      </w:r>
    </w:p>
    <w:p>
      <w:pPr>
        <w:spacing w:line="594" w:lineRule="exact"/>
        <w:rPr>
          <w:rFonts w:ascii="Times New Roman" w:hAnsi="Times New Roman" w:eastAsia="方正仿宋_GBK"/>
          <w:color w:val="000000"/>
          <w:sz w:val="44"/>
          <w:szCs w:val="44"/>
        </w:rPr>
      </w:pPr>
    </w:p>
    <w:p>
      <w:pPr>
        <w:spacing w:line="594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为推动全区医学科技能力进步，进一步提升我区医学领域科研水平，为医学研究提供科技支撑，经研究，决定组织大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足区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年科卫联合医学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科研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项目申报工作，现将有关事项通知如下：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一、申报类型</w:t>
      </w:r>
    </w:p>
    <w:p>
      <w:pPr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申报类型分为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重大项目、重点项目</w:t>
      </w:r>
      <w:r>
        <w:rPr>
          <w:rFonts w:hint="eastAsia" w:ascii="方正仿宋_GBK" w:eastAsia="方正仿宋_GBK"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面上项目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000000"/>
          <w:sz w:val="32"/>
          <w:szCs w:val="32"/>
        </w:rPr>
        <w:t>类。其中，</w:t>
      </w:r>
      <w:r>
        <w:rPr>
          <w:rFonts w:hint="eastAsia" w:ascii="方正仿宋_GBK" w:eastAsia="方正仿宋_GBK"/>
          <w:color w:val="000000"/>
          <w:sz w:val="32"/>
          <w:szCs w:val="32"/>
          <w:u w:val="none"/>
          <w:lang w:eastAsia="zh-CN"/>
        </w:rPr>
        <w:t>重大项目优先支持与区外有关产学研单位联合攻关，资助金额不低于</w:t>
      </w:r>
      <w:r>
        <w:rPr>
          <w:rFonts w:hint="eastAsia" w:ascii="方正仿宋_GBK" w:eastAsia="方正仿宋_GBK"/>
          <w:color w:val="000000"/>
          <w:sz w:val="32"/>
          <w:szCs w:val="32"/>
          <w:u w:val="none"/>
          <w:lang w:val="en-US" w:eastAsia="zh-CN"/>
        </w:rPr>
        <w:t>5万元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；重点</w:t>
      </w:r>
      <w:r>
        <w:rPr>
          <w:rFonts w:hint="eastAsia" w:ascii="方正仿宋_GBK" w:eastAsia="方正仿宋_GBK"/>
          <w:color w:val="000000"/>
          <w:sz w:val="32"/>
          <w:szCs w:val="32"/>
        </w:rPr>
        <w:t>项目按区科技发展项目细则规</w:t>
      </w:r>
      <w:r>
        <w:rPr>
          <w:rFonts w:ascii="方正仿宋_GBK" w:eastAsia="方正仿宋_GBK"/>
          <w:color w:val="000000"/>
          <w:sz w:val="32"/>
          <w:szCs w:val="32"/>
        </w:rPr>
        <w:t>定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立项</w:t>
      </w:r>
      <w:r>
        <w:rPr>
          <w:rFonts w:hint="eastAsia" w:ascii="方正仿宋_GBK" w:eastAsia="方正仿宋_GBK"/>
          <w:color w:val="000000"/>
          <w:sz w:val="32"/>
          <w:szCs w:val="32"/>
        </w:rPr>
        <w:t>资助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；面上</w:t>
      </w:r>
      <w:r>
        <w:rPr>
          <w:rFonts w:hint="eastAsia" w:ascii="方正仿宋_GBK" w:eastAsia="方正仿宋_GBK"/>
          <w:color w:val="000000"/>
          <w:sz w:val="32"/>
          <w:szCs w:val="32"/>
        </w:rPr>
        <w:t>项目由区科技局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联合区卫健委</w:t>
      </w:r>
      <w:r>
        <w:rPr>
          <w:rFonts w:hint="eastAsia" w:ascii="方正仿宋_GBK" w:eastAsia="方正仿宋_GBK"/>
          <w:color w:val="000000"/>
          <w:sz w:val="32"/>
          <w:szCs w:val="32"/>
        </w:rPr>
        <w:t>立项，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申报</w:t>
      </w:r>
      <w:r>
        <w:rPr>
          <w:rFonts w:hint="eastAsia" w:ascii="方正仿宋_GBK" w:eastAsia="方正仿宋_GBK"/>
          <w:color w:val="000000"/>
          <w:sz w:val="32"/>
          <w:szCs w:val="32"/>
        </w:rPr>
        <w:t>单位出资的方式实施。</w:t>
      </w:r>
    </w:p>
    <w:p>
      <w:pPr>
        <w:ind w:firstLine="640" w:firstLineChars="200"/>
        <w:rPr>
          <w:rFonts w:hint="eastAsia" w:ascii="方正仿宋_GBK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二、申报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条件</w:t>
      </w:r>
    </w:p>
    <w:p>
      <w:pPr>
        <w:ind w:firstLine="640" w:firstLineChars="200"/>
        <w:rPr>
          <w:rFonts w:hint="default" w:ascii="方正仿宋_GBK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（一）项目申报单位原则上是大足区行政区域内设立、登记、注册并具有独立法人资格的</w:t>
      </w:r>
      <w:r>
        <w:rPr>
          <w:rFonts w:hint="eastAsia" w:ascii="方正仿宋_GBK" w:eastAsia="方正仿宋_GBK" w:cs="Times New Roman"/>
          <w:color w:val="000000"/>
          <w:sz w:val="32"/>
          <w:szCs w:val="32"/>
        </w:rPr>
        <w:t>医疗机构。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鼓励区内医疗机构与成渝双城经济圈医疗机构、科研院所共同实施、申报医学科研项目。</w:t>
      </w:r>
    </w:p>
    <w:p>
      <w:pPr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（二）申报的项目应符合大足区科技、经济和社会发展的需要，符合大足区科技发展规划的总体部署和安排，并在大足区内实施，</w:t>
      </w:r>
      <w:r>
        <w:rPr>
          <w:rFonts w:ascii="方正仿宋_GBK" w:eastAsia="方正仿宋_GBK"/>
          <w:color w:val="000000"/>
          <w:sz w:val="32"/>
          <w:szCs w:val="32"/>
        </w:rPr>
        <w:t>实施周期原则上不超过两年。</w:t>
      </w:r>
    </w:p>
    <w:p>
      <w:pPr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三）申报单位、项目负责人和项目组成人员承担了国家级、市级、区级科技发展项目未按时结题的，不得申报新项目；同一项目负责人本年度申报的区级科技发展项目数不超过1项，参加在研的区级科技发展项目数不超过2项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申报方式及</w:t>
      </w:r>
      <w:r>
        <w:rPr>
          <w:rFonts w:ascii="黑体" w:hAnsi="黑体" w:eastAsia="黑体"/>
          <w:color w:val="000000"/>
          <w:sz w:val="32"/>
          <w:szCs w:val="32"/>
        </w:rPr>
        <w:t>时限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（一）凡申报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2024</w:t>
      </w:r>
      <w:r>
        <w:rPr>
          <w:rFonts w:hint="eastAsia" w:ascii="方正仿宋_GBK" w:eastAsia="方正仿宋_GBK"/>
          <w:color w:val="000000"/>
          <w:sz w:val="32"/>
          <w:szCs w:val="32"/>
        </w:rPr>
        <w:t>年科卫联合医学</w:t>
      </w:r>
      <w:r>
        <w:rPr>
          <w:rFonts w:ascii="方正仿宋_GBK" w:eastAsia="方正仿宋_GBK"/>
          <w:color w:val="000000"/>
          <w:sz w:val="32"/>
          <w:szCs w:val="32"/>
        </w:rPr>
        <w:t>科研</w:t>
      </w:r>
      <w:r>
        <w:rPr>
          <w:rFonts w:hint="eastAsia" w:ascii="方正仿宋_GBK" w:eastAsia="方正仿宋_GBK"/>
          <w:color w:val="000000"/>
          <w:sz w:val="32"/>
          <w:szCs w:val="32"/>
        </w:rPr>
        <w:t>项目的单位，需填报《重庆市大足区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2024</w:t>
      </w:r>
      <w:r>
        <w:rPr>
          <w:rFonts w:hint="eastAsia" w:ascii="方正仿宋_GBK" w:eastAsia="方正仿宋_GBK"/>
          <w:color w:val="000000"/>
          <w:sz w:val="32"/>
          <w:szCs w:val="32"/>
        </w:rPr>
        <w:t>年科卫联合医学</w:t>
      </w:r>
      <w:r>
        <w:rPr>
          <w:rFonts w:ascii="方正仿宋_GBK" w:eastAsia="方正仿宋_GBK"/>
          <w:color w:val="000000"/>
          <w:sz w:val="32"/>
          <w:szCs w:val="32"/>
        </w:rPr>
        <w:t>科研</w:t>
      </w:r>
      <w:r>
        <w:rPr>
          <w:rFonts w:hint="eastAsia" w:ascii="方正仿宋_GBK" w:eastAsia="方正仿宋_GBK"/>
          <w:color w:val="000000"/>
          <w:sz w:val="32"/>
          <w:szCs w:val="32"/>
        </w:rPr>
        <w:t>项目立项申请书》（见附件2）。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（二）所有申报材料一式三份，于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2024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方正仿宋_GBK" w:eastAsia="方正仿宋_GBK"/>
          <w:color w:val="000000"/>
          <w:sz w:val="32"/>
          <w:szCs w:val="32"/>
        </w:rPr>
        <w:t>日前交区科技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农村与社会发展科技科</w:t>
      </w:r>
      <w:r>
        <w:rPr>
          <w:rFonts w:hint="eastAsia" w:ascii="方正仿宋_GBK" w:eastAsia="方正仿宋_GBK"/>
          <w:color w:val="000000"/>
          <w:sz w:val="32"/>
          <w:szCs w:val="32"/>
        </w:rPr>
        <w:t>（大</w:t>
      </w:r>
      <w:r>
        <w:rPr>
          <w:rFonts w:ascii="方正仿宋_GBK" w:eastAsia="方正仿宋_GBK"/>
          <w:color w:val="000000"/>
          <w:sz w:val="32"/>
          <w:szCs w:val="32"/>
        </w:rPr>
        <w:t>足区</w:t>
      </w:r>
      <w:r>
        <w:rPr>
          <w:rFonts w:hint="eastAsia" w:ascii="方正仿宋_GBK" w:eastAsia="方正仿宋_GBK"/>
          <w:color w:val="000000"/>
          <w:sz w:val="32"/>
          <w:szCs w:val="32"/>
        </w:rPr>
        <w:t>棠</w:t>
      </w:r>
      <w:r>
        <w:rPr>
          <w:rFonts w:ascii="方正仿宋_GBK" w:eastAsia="方正仿宋_GBK"/>
          <w:color w:val="000000"/>
          <w:sz w:val="32"/>
          <w:szCs w:val="32"/>
        </w:rPr>
        <w:t>香街道先锋路</w:t>
      </w:r>
      <w:r>
        <w:rPr>
          <w:rFonts w:hint="eastAsia" w:ascii="方正仿宋_GBK" w:eastAsia="方正仿宋_GBK"/>
          <w:color w:val="000000"/>
          <w:sz w:val="32"/>
          <w:szCs w:val="32"/>
        </w:rPr>
        <w:t>1号20</w:t>
      </w:r>
      <w:r>
        <w:rPr>
          <w:rFonts w:ascii="方正仿宋_GBK" w:eastAsia="方正仿宋_GBK"/>
          <w:color w:val="000000"/>
          <w:sz w:val="32"/>
          <w:szCs w:val="32"/>
        </w:rPr>
        <w:t>4</w:t>
      </w:r>
      <w:r>
        <w:rPr>
          <w:rFonts w:hint="eastAsia" w:ascii="方正仿宋_GBK" w:eastAsia="方正仿宋_GBK"/>
          <w:color w:val="000000"/>
          <w:sz w:val="32"/>
          <w:szCs w:val="32"/>
        </w:rPr>
        <w:t>室），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"mailto:%E5%90%8C%E6%97%B6%E5%B0%86%E7%94%B5%E5%AD%90%E6%9D%90%E6%96%99%E5%8F%91%E9%80%81%E5%88%B0QQ%E9%82%AE%E7%AE%B1%EF%BC%88383597894@qq." </w:instrText>
      </w:r>
      <w:r>
        <w:rPr>
          <w:color w:val="000000"/>
        </w:rPr>
        <w:fldChar w:fldCharType="separate"/>
      </w:r>
      <w:r>
        <w:rPr>
          <w:rFonts w:hint="eastAsia" w:ascii="方正仿宋_GBK" w:eastAsia="方正仿宋_GBK"/>
          <w:color w:val="000000"/>
          <w:sz w:val="32"/>
          <w:szCs w:val="32"/>
        </w:rPr>
        <w:t>同时将电子材料发送到</w:t>
      </w:r>
      <w:r>
        <w:rPr>
          <w:rFonts w:hint="eastAsia" w:ascii="方正仿宋_GBK" w:eastAsia="方正仿宋_GBK"/>
          <w:color w:val="000000"/>
          <w:sz w:val="32"/>
          <w:szCs w:val="32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"mailto:%E5%90%8C%E6%97%B6%E5%B0%86%E7%94%B5%E5%AD%90%E6%9D%90%E6%96%99%E5%8F%91%E9%80%81%E5%88%B0QQ%E9%82%AE%E7%AE%B1%EF%BC%88383597894@qq." </w:instrText>
      </w:r>
      <w:r>
        <w:rPr>
          <w:color w:val="000000"/>
        </w:rPr>
        <w:fldChar w:fldCharType="separate"/>
      </w:r>
      <w:r>
        <w:rPr>
          <w:rFonts w:hint="eastAsia" w:ascii="方正仿宋_GBK" w:eastAsia="方正仿宋_GBK"/>
          <w:color w:val="000000"/>
          <w:sz w:val="32"/>
          <w:szCs w:val="32"/>
        </w:rPr>
        <w:t>QQ</w:t>
      </w:r>
      <w:r>
        <w:rPr>
          <w:rFonts w:hint="eastAsia" w:ascii="方正仿宋_GBK" w:eastAsia="方正仿宋_GBK"/>
          <w:color w:val="000000"/>
          <w:sz w:val="32"/>
          <w:szCs w:val="32"/>
        </w:rPr>
        <w:fldChar w:fldCharType="end"/>
      </w:r>
      <w:r>
        <w:rPr>
          <w:rFonts w:hint="eastAsia" w:ascii="方正仿宋_GBK" w:eastAsia="方正仿宋_GBK"/>
          <w:color w:val="000000"/>
          <w:sz w:val="32"/>
          <w:szCs w:val="32"/>
        </w:rPr>
        <w:t>邮箱（137478772@qq.com），逾期将不再受理。</w:t>
      </w:r>
    </w:p>
    <w:p>
      <w:pPr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四、注意事项</w:t>
      </w:r>
    </w:p>
    <w:p>
      <w:pPr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一</w:t>
      </w:r>
      <w:r>
        <w:rPr>
          <w:rFonts w:hint="eastAsia" w:ascii="方正仿宋_GBK" w:eastAsia="方正仿宋_GBK"/>
          <w:color w:val="000000"/>
          <w:sz w:val="32"/>
          <w:szCs w:val="32"/>
        </w:rPr>
        <w:t>）项目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申报</w:t>
      </w:r>
      <w:r>
        <w:rPr>
          <w:rFonts w:hint="eastAsia" w:ascii="方正仿宋_GBK" w:eastAsia="方正仿宋_GBK"/>
          <w:color w:val="000000"/>
          <w:sz w:val="32"/>
          <w:szCs w:val="32"/>
        </w:rPr>
        <w:t>单位对项目申报条件及申报书的真实性、完整性进行审核，审核通过的提交至区科技局。</w:t>
      </w:r>
    </w:p>
    <w:p>
      <w:pPr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color w:val="000000"/>
          <w:sz w:val="32"/>
          <w:szCs w:val="32"/>
        </w:rPr>
        <w:t>凡是发现项目申报过程存在违规违纪行为的，可以向区纪委监委驻区教委纪检监察组书面实名反映有关情况（区纪委监委驻区教委纪检监察组：023－64381712）。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区科技局联系人：冯</w:t>
      </w:r>
      <w:r>
        <w:rPr>
          <w:rFonts w:ascii="方正仿宋_GBK" w:eastAsia="方正仿宋_GBK"/>
          <w:color w:val="000000"/>
          <w:sz w:val="32"/>
          <w:szCs w:val="32"/>
        </w:rPr>
        <w:t>治强</w:t>
      </w:r>
      <w:r>
        <w:rPr>
          <w:rFonts w:hint="eastAsia" w:ascii="方正仿宋_GBK" w:eastAsia="方正仿宋_GBK"/>
          <w:color w:val="000000"/>
          <w:sz w:val="32"/>
          <w:szCs w:val="32"/>
        </w:rPr>
        <w:t>  023－43726155  </w:t>
      </w:r>
      <w:r>
        <w:rPr>
          <w:rFonts w:ascii="方正仿宋_GBK" w:eastAsia="方正仿宋_GBK"/>
          <w:color w:val="000000"/>
          <w:sz w:val="32"/>
          <w:szCs w:val="32"/>
        </w:rPr>
        <w:t>15213383229</w:t>
      </w:r>
      <w:r>
        <w:rPr>
          <w:rFonts w:hint="eastAsia" w:ascii="方正仿宋_GBK" w:eastAsia="方正仿宋_GBK"/>
          <w:color w:val="000000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卫生健康委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联系人：张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13638393293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附件：1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年科卫联合医学科研项目申报指南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1600" w:firstLineChars="5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科卫联合医学科研项目申报书（模板）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pStyle w:val="3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atLeast"/>
        <w:ind w:left="0" w:leftChars="0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重庆市大足区科学技术局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重庆市大足区卫生健康委员会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280" w:firstLineChars="100"/>
        <w:jc w:val="left"/>
        <w:rPr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重庆市大足区科学技术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局办公室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附件1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大</w:t>
      </w:r>
      <w:r>
        <w:rPr>
          <w:rFonts w:ascii="方正小标宋_GBK" w:eastAsia="方正小标宋_GBK"/>
          <w:color w:val="000000"/>
          <w:sz w:val="44"/>
          <w:szCs w:val="44"/>
        </w:rPr>
        <w:t>足区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年科卫联合医学</w:t>
      </w:r>
      <w:r>
        <w:rPr>
          <w:rFonts w:ascii="方正小标宋_GBK" w:eastAsia="方正小标宋_GBK"/>
          <w:color w:val="000000"/>
          <w:sz w:val="44"/>
          <w:szCs w:val="44"/>
        </w:rPr>
        <w:t>科研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420" w:firstLineChars="200"/>
        <w:textAlignment w:val="auto"/>
        <w:rPr>
          <w:rFonts w:ascii="方正黑体_GBK" w:hAnsi="方正仿宋_GBK" w:eastAsia="方正黑体_GBK" w:cs="宋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重点资助以下研究领域：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常见病、多发病的规范化诊疗技术、关键共性技术研究；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2. 急危重症救治诊疗技术研究；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3.</w:t>
      </w:r>
      <w:r>
        <w:rPr>
          <w:rFonts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重大传染病和新发、突发传染病疫情的防控研究；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4.突发公共卫生事件的应急处置技术研究；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5. 国产创新医疗器械示范推广研究；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6. 卫生适宜技术集成创新研究，健康管理相关技术与模式创新研究；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7. 生殖健康、</w:t>
      </w:r>
      <w:r>
        <w:rPr>
          <w:rFonts w:hint="eastAsia" w:ascii="方正仿宋_GBK" w:eastAsia="方正仿宋_GBK" w:cs="Times New Roman"/>
          <w:color w:val="000000"/>
          <w:sz w:val="32"/>
          <w:szCs w:val="32"/>
        </w:rPr>
        <w:t>职业健康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eastAsia="zh-CN"/>
        </w:rPr>
        <w:t>及职业病防治</w:t>
      </w:r>
      <w:r>
        <w:rPr>
          <w:rFonts w:hint="eastAsia" w:ascii="方正仿宋_GBK" w:eastAsia="方正仿宋_GBK"/>
          <w:color w:val="000000"/>
          <w:sz w:val="32"/>
          <w:szCs w:val="32"/>
        </w:rPr>
        <w:t>、妇幼保健、老年健康、老年疾病相关诊疗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、防治</w:t>
      </w:r>
      <w:r>
        <w:rPr>
          <w:rFonts w:hint="eastAsia" w:ascii="方正仿宋_GBK" w:eastAsia="方正仿宋_GBK"/>
          <w:color w:val="000000"/>
          <w:sz w:val="32"/>
          <w:szCs w:val="32"/>
        </w:rPr>
        <w:t>技术研究；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8. 健康城市及健康促进政策研究，环境污染与人口健康影响研究，国民营养与健康相关技术研究，健康疗养与社区养老相关研究；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9. 药物使用、中医诊疗、诊疗手段等行为健康疾病临床研究。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firstLine="640" w:firstLineChars="200"/>
        <w:jc w:val="both"/>
        <w:textAlignment w:val="auto"/>
        <w:rPr>
          <w:rFonts w:hint="eastAsia" w:ascii="方正仿宋_GBK" w:hAnsi="Calibri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-6"/>
          <w:sz w:val="32"/>
          <w:szCs w:val="32"/>
          <w:lang w:eastAsia="zh-CN"/>
        </w:rPr>
        <w:t>重大慢性疾病、中医药传承创新、生物医药创新产品研制</w:t>
      </w:r>
      <w:r>
        <w:rPr>
          <w:rFonts w:hint="eastAsia" w:ascii="方正仿宋_GBK" w:eastAsia="方正仿宋_GBK"/>
          <w:color w:val="000000"/>
          <w:sz w:val="32"/>
          <w:szCs w:val="32"/>
        </w:rPr>
        <w:t>。</w:t>
      </w:r>
      <w:r>
        <w:rPr>
          <w:rFonts w:hint="eastAsia" w:ascii="方正仿宋_GBK" w:hAnsi="Calibri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autoSpaceDN w:val="0"/>
        <w:snapToGrid w:val="0"/>
        <w:spacing w:line="580" w:lineRule="exact"/>
        <w:rPr>
          <w:rFonts w:ascii="方正仿宋_GBK" w:hAnsi="方正仿宋_GBK" w:eastAsia="方正仿宋_GBK"/>
          <w:color w:val="000000"/>
          <w:sz w:val="32"/>
          <w:szCs w:val="32"/>
        </w:rPr>
      </w:pPr>
      <w:r>
        <w:rPr>
          <w:rFonts w:hint="default"/>
          <w:color w:val="000000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附件2：</w:t>
      </w:r>
      <w:r>
        <w:rPr>
          <w:rFonts w:hint="eastAsia" w:ascii="方正仿宋_GBK" w:hAnsi="方正仿宋_GBK" w:eastAsia="方正仿宋_GBK"/>
          <w:color w:val="000000"/>
          <w:sz w:val="32"/>
          <w:szCs w:val="32"/>
        </w:rPr>
        <w:t xml:space="preserve">                   </w:t>
      </w:r>
    </w:p>
    <w:p>
      <w:pPr>
        <w:autoSpaceDN w:val="0"/>
        <w:snapToGrid w:val="0"/>
        <w:spacing w:line="580" w:lineRule="exact"/>
        <w:rPr>
          <w:rFonts w:ascii="方正仿宋_GBK" w:hAns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黑体" w:eastAsia="方正仿宋_GBK"/>
          <w:color w:val="000000"/>
          <w:sz w:val="32"/>
          <w:szCs w:val="32"/>
        </w:rPr>
        <w:t>项目编号：</w:t>
      </w:r>
    </w:p>
    <w:p>
      <w:pPr>
        <w:spacing w:line="600" w:lineRule="exact"/>
        <w:jc w:val="center"/>
        <w:rPr>
          <w:rFonts w:ascii="方正小标宋_GBK" w:hAnsi="黑体" w:eastAsia="方正小标宋_GBK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/>
          <w:bCs/>
          <w:color w:val="000000"/>
          <w:sz w:val="44"/>
          <w:szCs w:val="44"/>
        </w:rPr>
        <w:t>重庆市大足区</w:t>
      </w:r>
    </w:p>
    <w:p>
      <w:pPr>
        <w:spacing w:line="600" w:lineRule="exact"/>
        <w:jc w:val="center"/>
        <w:rPr>
          <w:rFonts w:ascii="方正小标宋_GBK" w:hAnsi="黑体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/>
          <w:bCs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_GBK" w:hAnsi="黑体" w:eastAsia="方正小标宋_GBK"/>
          <w:b/>
          <w:bCs/>
          <w:color w:val="000000"/>
          <w:sz w:val="44"/>
          <w:szCs w:val="44"/>
        </w:rPr>
        <w:t>年科卫联合医学</w:t>
      </w:r>
      <w:r>
        <w:rPr>
          <w:rFonts w:ascii="方正小标宋_GBK" w:hAnsi="黑体" w:eastAsia="方正小标宋_GBK"/>
          <w:b/>
          <w:bCs/>
          <w:color w:val="000000"/>
          <w:sz w:val="44"/>
          <w:szCs w:val="44"/>
        </w:rPr>
        <w:t>科研</w:t>
      </w:r>
      <w:r>
        <w:rPr>
          <w:rFonts w:hint="eastAsia" w:ascii="方正小标宋_GBK" w:hAnsi="黑体" w:eastAsia="方正小标宋_GBK"/>
          <w:b/>
          <w:bCs/>
          <w:color w:val="000000"/>
          <w:sz w:val="44"/>
          <w:szCs w:val="44"/>
        </w:rPr>
        <w:t>项目立项申请书</w:t>
      </w:r>
    </w:p>
    <w:p>
      <w:pPr>
        <w:spacing w:line="800" w:lineRule="exact"/>
        <w:jc w:val="center"/>
        <w:rPr>
          <w:rFonts w:ascii="黑体" w:hAnsi="黑体" w:eastAsia="黑体"/>
          <w:b/>
          <w:color w:val="000000"/>
          <w:szCs w:val="32"/>
        </w:rPr>
      </w:pPr>
      <w:r>
        <w:rPr>
          <w:rFonts w:hint="eastAsia" w:ascii="黑体" w:hAnsi="黑体" w:eastAsia="黑体"/>
          <w:b/>
          <w:color w:val="000000"/>
          <w:szCs w:val="32"/>
        </w:rPr>
        <w:t xml:space="preserve">( </w:t>
      </w:r>
      <w:r>
        <w:rPr>
          <w:rFonts w:hint="eastAsia" w:ascii="黑体" w:hAnsi="黑体" w:eastAsia="黑体"/>
          <w:b/>
          <w:color w:val="000000"/>
          <w:szCs w:val="32"/>
          <w:lang w:eastAsia="zh-CN"/>
        </w:rPr>
        <w:t>2024</w:t>
      </w:r>
      <w:r>
        <w:rPr>
          <w:rFonts w:hint="eastAsia" w:ascii="黑体" w:hAnsi="黑体" w:eastAsia="黑体"/>
          <w:b/>
          <w:color w:val="000000"/>
          <w:szCs w:val="32"/>
        </w:rPr>
        <w:t>年度)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项目名称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申报类别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申报单位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 xml:space="preserve">                          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项目负责人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身份证号码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联系电话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32"/>
              </w:rPr>
              <w:t>起止日期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年    月   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color w:val="000000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填报日期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 xml:space="preserve">年    月   </w:t>
            </w:r>
          </w:p>
        </w:tc>
      </w:tr>
    </w:tbl>
    <w:p>
      <w:pPr>
        <w:spacing w:line="600" w:lineRule="exact"/>
        <w:ind w:firstLine="630" w:firstLineChars="3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</w:t>
      </w:r>
    </w:p>
    <w:p>
      <w:pPr>
        <w:spacing w:line="600" w:lineRule="exact"/>
        <w:jc w:val="center"/>
        <w:rPr>
          <w:rFonts w:ascii="方正楷体_GBK" w:hAnsi="宋体" w:eastAsia="方正楷体_GBK"/>
          <w:b/>
          <w:color w:val="000000"/>
          <w:sz w:val="36"/>
          <w:szCs w:val="36"/>
        </w:rPr>
      </w:pPr>
      <w:r>
        <w:rPr>
          <w:rFonts w:hint="eastAsia" w:ascii="方正楷体_GBK" w:hAnsi="宋体" w:eastAsia="方正楷体_GBK"/>
          <w:b/>
          <w:color w:val="000000"/>
          <w:sz w:val="36"/>
          <w:szCs w:val="36"/>
        </w:rPr>
        <w:t>重庆市大足区科学技术局</w:t>
      </w:r>
    </w:p>
    <w:p>
      <w:pPr>
        <w:pStyle w:val="3"/>
        <w:jc w:val="center"/>
        <w:rPr>
          <w:rFonts w:ascii="方正楷体_GBK" w:hAnsi="宋体" w:eastAsia="方正楷体_GBK" w:cs="Times New Roman"/>
          <w:b/>
          <w:color w:val="000000"/>
          <w:sz w:val="36"/>
          <w:szCs w:val="36"/>
        </w:rPr>
      </w:pPr>
      <w:r>
        <w:rPr>
          <w:rFonts w:hint="eastAsia" w:ascii="方正楷体_GBK" w:hAnsi="宋体" w:eastAsia="方正楷体_GBK" w:cs="Times New Roman"/>
          <w:b/>
          <w:color w:val="000000"/>
          <w:sz w:val="36"/>
          <w:szCs w:val="36"/>
        </w:rPr>
        <w:t>重庆市大足区卫生健康委员会</w:t>
      </w:r>
    </w:p>
    <w:p>
      <w:pPr>
        <w:spacing w:line="600" w:lineRule="exact"/>
        <w:jc w:val="center"/>
        <w:rPr>
          <w:rFonts w:hint="eastAsia" w:ascii="方正楷体_GBK" w:eastAsia="方正楷体_GBK"/>
          <w:b/>
          <w:color w:val="000000"/>
          <w:sz w:val="36"/>
          <w:szCs w:val="36"/>
        </w:rPr>
      </w:pPr>
      <w:r>
        <w:rPr>
          <w:rFonts w:hint="eastAsia" w:ascii="方正楷体_GBK" w:eastAsia="方正楷体_GBK"/>
          <w:b/>
          <w:color w:val="000000"/>
          <w:sz w:val="36"/>
          <w:szCs w:val="36"/>
        </w:rPr>
        <w:t>二Ο二</w:t>
      </w:r>
      <w:r>
        <w:rPr>
          <w:rFonts w:hint="eastAsia" w:ascii="方正楷体_GBK" w:eastAsia="方正楷体_GBK"/>
          <w:b/>
          <w:color w:val="000000"/>
          <w:sz w:val="36"/>
          <w:szCs w:val="36"/>
          <w:lang w:val="en-US" w:eastAsia="zh-CN"/>
        </w:rPr>
        <w:t>四</w:t>
      </w:r>
      <w:r>
        <w:rPr>
          <w:rFonts w:hint="eastAsia" w:ascii="方正楷体_GBK" w:eastAsia="方正楷体_GBK"/>
          <w:b/>
          <w:color w:val="000000"/>
          <w:sz w:val="36"/>
          <w:szCs w:val="36"/>
        </w:rPr>
        <w:t>年</w:t>
      </w:r>
      <w:r>
        <w:rPr>
          <w:rFonts w:hint="eastAsia" w:ascii="方正楷体_GBK" w:eastAsia="方正楷体_GBK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方正楷体_GBK" w:eastAsia="方正楷体_GBK"/>
          <w:b/>
          <w:color w:val="000000"/>
          <w:sz w:val="36"/>
          <w:szCs w:val="36"/>
        </w:rPr>
        <w:t>月制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ascii="方正楷体_GBK" w:hAnsi="宋体" w:eastAsia="方正楷体_GBK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ascii="方正楷体_GBK" w:hAnsi="宋体" w:eastAsia="方正楷体_GBK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z w:val="44"/>
          <w:szCs w:val="44"/>
        </w:rPr>
        <w:t>填  报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ascii="方正仿宋_GBK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1．申报技术创新与应用示范需填写此立项申请书。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2．立项申请书由项目申报单位填写，经项目组织部门或主管部门盖章后，一式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仿宋_GBK" w:eastAsia="方正仿宋_GBK"/>
          <w:color w:val="000000"/>
          <w:sz w:val="32"/>
          <w:szCs w:val="32"/>
        </w:rPr>
        <w:t>份报送区科技局，并同时提交电子文档（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"mailto:383597894@qq.com" </w:instrText>
      </w:r>
      <w:r>
        <w:rPr>
          <w:color w:val="000000"/>
        </w:rPr>
        <w:fldChar w:fldCharType="separate"/>
      </w:r>
      <w:r>
        <w:rPr>
          <w:rFonts w:hint="eastAsia" w:ascii="方正仿宋_GBK" w:eastAsia="方正仿宋_GBK"/>
          <w:color w:val="000000"/>
          <w:sz w:val="32"/>
          <w:szCs w:val="32"/>
        </w:rPr>
        <w:t>137478772</w:t>
      </w:r>
      <w:r>
        <w:rPr>
          <w:rStyle w:val="10"/>
          <w:rFonts w:hint="eastAsia" w:ascii="方正仿宋_GBK" w:hAnsi="宋体" w:eastAsia="方正仿宋_GBK"/>
          <w:color w:val="000000"/>
          <w:sz w:val="32"/>
          <w:szCs w:val="32"/>
        </w:rPr>
        <w:t>@qq.com</w:t>
      </w:r>
      <w:r>
        <w:rPr>
          <w:rStyle w:val="10"/>
          <w:rFonts w:hint="eastAsia" w:ascii="方正仿宋_GBK" w:hAnsi="宋体" w:eastAsia="方正仿宋_GBK"/>
          <w:color w:val="000000"/>
          <w:sz w:val="32"/>
          <w:szCs w:val="32"/>
        </w:rPr>
        <w:fldChar w:fldCharType="end"/>
      </w:r>
      <w:r>
        <w:rPr>
          <w:rFonts w:hint="eastAsia" w:ascii="方正仿宋_GBK" w:eastAsia="方正仿宋_GBK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3．立项申请书所列内容都要据实填写，简明扼要，外文名词同时用外文和中文表达。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4．立项申请书中未列但需说明的内容可加附页，相关技术文献、证明文件等材料应作为附件一同上报。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5</w:t>
      </w:r>
      <w:r>
        <w:rPr>
          <w:rFonts w:hint="eastAsia" w:ascii="方正仿宋_GBK" w:eastAsia="方正仿宋_GBK"/>
          <w:color w:val="000000"/>
          <w:sz w:val="32"/>
          <w:szCs w:val="32"/>
        </w:rPr>
        <w:t>．立项申请书一律要求用A4纸打印，否则不予受理。所申报材料恕不退还，请注意留底。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60" w:firstLineChars="200"/>
        <w:textAlignment w:val="auto"/>
        <w:rPr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pStyle w:val="3"/>
        <w:rPr>
          <w:color w:val="000000"/>
        </w:rPr>
      </w:pP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pStyle w:val="3"/>
        <w:rPr>
          <w:color w:val="000000"/>
        </w:rPr>
      </w:pPr>
    </w:p>
    <w:p>
      <w:pPr>
        <w:spacing w:line="360" w:lineRule="auto"/>
        <w:rPr>
          <w:rFonts w:hint="eastAsia" w:asci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一、项目基本情况及主要研究内容</w:t>
      </w:r>
    </w:p>
    <w:tbl>
      <w:tblPr>
        <w:tblStyle w:val="8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0" w:hRule="atLeast"/>
          <w:jc w:val="center"/>
        </w:trPr>
        <w:tc>
          <w:tcPr>
            <w:tcW w:w="925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单位的基本情况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主要研究内容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textAlignment w:val="auto"/>
        <w:rPr>
          <w:rFonts w:hint="eastAsia" w:ascii="黑体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left="0" w:leftChars="0" w:firstLine="640" w:firstLineChars="200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二、项目主要指标</w:t>
      </w:r>
    </w:p>
    <w:tbl>
      <w:tblPr>
        <w:tblStyle w:val="8"/>
        <w:tblW w:w="0" w:type="auto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方正楷体_GBK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color w:val="000000"/>
                <w:sz w:val="28"/>
                <w:szCs w:val="28"/>
              </w:rPr>
              <w:t>1．必要性（含对同行业或地方经济社会发展的影响力）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color w:val="000000"/>
                <w:sz w:val="28"/>
                <w:szCs w:val="28"/>
              </w:rPr>
              <w:t>2．创新性（含可能获得的成果、知识产权等）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color w:val="00000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after="0" w:line="596" w:lineRule="exact"/>
              <w:ind w:left="0" w:leftChars="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color w:val="000000"/>
                <w:sz w:val="28"/>
                <w:szCs w:val="28"/>
              </w:rPr>
              <w:t>3．绩效性（含项目经济效益、社会效益、生态效益等）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黑体" w:eastAsia="黑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黑体" w:eastAsia="黑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黑体" w:eastAsia="黑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黑体" w:eastAsia="黑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黑体" w:eastAsia="黑体"/>
                <w:color w:val="000000"/>
              </w:rPr>
            </w:pPr>
          </w:p>
          <w:p>
            <w:pPr>
              <w:pStyle w:val="3"/>
              <w:rPr>
                <w:rFonts w:hint="eastAsia" w:ascii="黑体" w:eastAsia="黑体"/>
                <w:color w:val="000000"/>
              </w:rPr>
            </w:pPr>
          </w:p>
          <w:p>
            <w:pPr>
              <w:pStyle w:val="5"/>
              <w:rPr>
                <w:rFonts w:hint="eastAsia" w:ascii="黑体" w:eastAsia="黑体"/>
                <w:color w:val="000000"/>
              </w:rPr>
            </w:pPr>
          </w:p>
          <w:p>
            <w:pPr>
              <w:rPr>
                <w:rFonts w:hint="eastAsia" w:ascii="黑体" w:eastAsia="黑体"/>
                <w:color w:val="000000"/>
              </w:rPr>
            </w:pPr>
          </w:p>
          <w:p>
            <w:pPr>
              <w:pStyle w:val="3"/>
              <w:rPr>
                <w:rFonts w:hint="eastAsia" w:ascii="黑体" w:eastAsia="黑体"/>
                <w:color w:val="000000"/>
              </w:rPr>
            </w:pPr>
          </w:p>
          <w:p>
            <w:pPr>
              <w:pStyle w:val="5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黑体" w:eastAsia="黑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left="0" w:leftChars="0" w:firstLine="640" w:firstLineChars="200"/>
        <w:jc w:val="lef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三、项目实施进度安排与经费预算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left="0" w:leftChars="0"/>
        <w:textAlignment w:val="auto"/>
        <w:rPr>
          <w:rFonts w:ascii="方正楷体_GBK" w:hAnsi="楷体" w:eastAsia="方正楷体_GBK"/>
          <w:b/>
          <w:color w:val="000000"/>
          <w:sz w:val="32"/>
          <w:szCs w:val="32"/>
        </w:rPr>
      </w:pPr>
      <w:r>
        <w:rPr>
          <w:rFonts w:hint="eastAsia" w:ascii="方正楷体_GBK" w:hAnsi="楷体" w:eastAsia="方正楷体_GBK"/>
          <w:b/>
          <w:color w:val="000000"/>
          <w:sz w:val="32"/>
          <w:szCs w:val="32"/>
        </w:rPr>
        <w:t xml:space="preserve">    1．实施进度安排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  <w:jc w:val="center"/>
        </w:trPr>
        <w:tc>
          <w:tcPr>
            <w:tcW w:w="9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5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textAlignment w:val="auto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3" w:firstLineChars="200"/>
        <w:textAlignment w:val="auto"/>
        <w:rPr>
          <w:rFonts w:hint="eastAsia" w:ascii="方正楷体_GBK" w:hAnsi="楷体" w:eastAsia="方正楷体_GBK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643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楷体_GBK" w:hAnsi="楷体" w:eastAsia="方正楷体_GBK"/>
          <w:b/>
          <w:color w:val="000000"/>
          <w:sz w:val="32"/>
          <w:szCs w:val="32"/>
        </w:rPr>
        <w:t>2．经费预算（单位：万元）</w:t>
      </w:r>
    </w:p>
    <w:tbl>
      <w:tblPr>
        <w:tblStyle w:val="8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6"/>
        <w:gridCol w:w="2369"/>
        <w:gridCol w:w="885"/>
        <w:gridCol w:w="564"/>
        <w:gridCol w:w="2466"/>
        <w:gridCol w:w="114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3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经费来源预算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2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科  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预算数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科 目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预算数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其中区</w:t>
            </w:r>
            <w:r>
              <w:rPr>
                <w:rFonts w:hint="eastAsia" w:ascii="方正仿宋_GBK"/>
                <w:color w:val="000000"/>
                <w:sz w:val="28"/>
                <w:szCs w:val="28"/>
                <w:lang w:eastAsia="zh-CN"/>
              </w:rPr>
              <w:t>科技局</w:t>
            </w:r>
            <w:r>
              <w:rPr>
                <w:rFonts w:hint="eastAsia" w:ascii="方正仿宋_GBK"/>
                <w:color w:val="000000"/>
                <w:sz w:val="28"/>
                <w:szCs w:val="28"/>
              </w:rPr>
              <w:t>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区科技</w:t>
            </w:r>
            <w:r>
              <w:rPr>
                <w:rFonts w:hint="eastAsia" w:ascii="方正仿宋_GBK" w:hAnsi="宋体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计划拨款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一、直接费用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280" w:leftChars="0" w:hanging="280" w:hangingChars="10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280" w:leftChars="0" w:hanging="280" w:hangingChars="10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单位自筹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textAlignment w:val="auto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280" w:leftChars="0" w:hanging="280" w:hangingChars="10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280" w:leftChars="0" w:hanging="280" w:hangingChars="10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 w:hAnsi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</w:rPr>
              <w:t>差旅、会议、国际合作与交流费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596" w:lineRule="exact"/>
              <w:ind w:left="0" w:leftChars="0"/>
              <w:jc w:val="left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其他支出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left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二、间接费用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textAlignment w:val="auto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绩效支出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1" w:hRule="atLeast"/>
          <w:jc w:val="center"/>
        </w:trPr>
        <w:tc>
          <w:tcPr>
            <w:tcW w:w="2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color w:val="000000"/>
                <w:sz w:val="28"/>
                <w:szCs w:val="28"/>
              </w:rPr>
              <w:t>来源合计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left"/>
              <w:textAlignment w:val="auto"/>
              <w:rPr>
                <w:rFonts w:ascii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96" w:lineRule="exact"/>
              <w:ind w:left="0" w:leftChars="0"/>
              <w:jc w:val="center"/>
              <w:textAlignment w:val="auto"/>
              <w:rPr>
                <w:rFonts w:ascii="方正仿宋_GBK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96" w:lineRule="exact"/>
        <w:ind w:left="0" w:leftChars="0"/>
        <w:textAlignment w:val="auto"/>
        <w:rPr>
          <w:rFonts w:ascii="方正仿宋_GBK" w:hAnsi="方正仿宋_GBK"/>
          <w:color w:val="000000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474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360" w:lineRule="auto"/>
        <w:ind w:left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三、项目主要研究人员（含主要合作单位参加人员）</w:t>
      </w:r>
    </w:p>
    <w:tbl>
      <w:tblPr>
        <w:tblStyle w:val="8"/>
        <w:tblW w:w="14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95"/>
        <w:gridCol w:w="803"/>
        <w:gridCol w:w="1083"/>
        <w:gridCol w:w="1083"/>
        <w:gridCol w:w="1487"/>
        <w:gridCol w:w="2846"/>
        <w:gridCol w:w="1806"/>
        <w:gridCol w:w="1986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项目中分工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984" w:right="1446" w:bottom="1644" w:left="1446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137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25pt;mso-position-horizontal:outside;mso-position-horizontal-relative:margin;z-index:251662336;mso-width-relative:page;mso-height-relative:page;" filled="f" stroked="f" coordsize="21600,21600" o:gfxdata="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OH7JrUAAAACAEAAA8AAAAAAAAAAQAgAAAAIgAAAGRycy9kb3ducmV2&#10;LnhtbFBLAQIUABQAAAAIAIdO4kDu+VM6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85ADA"/>
    <w:multiLevelType w:val="singleLevel"/>
    <w:tmpl w:val="EFC85A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26046FD"/>
    <w:multiLevelType w:val="multilevel"/>
    <w:tmpl w:val="626046FD"/>
    <w:lvl w:ilvl="0" w:tentative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liODBjZTIxYWIwZTBjNWNiYzBhMTA4YmRkMmYifQ=="/>
  </w:docVars>
  <w:rsids>
    <w:rsidRoot w:val="0BA21DA7"/>
    <w:rsid w:val="02573ADD"/>
    <w:rsid w:val="02B934BE"/>
    <w:rsid w:val="03654289"/>
    <w:rsid w:val="06343BEB"/>
    <w:rsid w:val="07C8533C"/>
    <w:rsid w:val="0BA21DA7"/>
    <w:rsid w:val="11211B65"/>
    <w:rsid w:val="121237EF"/>
    <w:rsid w:val="152439EA"/>
    <w:rsid w:val="186405CB"/>
    <w:rsid w:val="18ED6FCD"/>
    <w:rsid w:val="1BC00268"/>
    <w:rsid w:val="1C456ACF"/>
    <w:rsid w:val="1EDE1F84"/>
    <w:rsid w:val="2661634B"/>
    <w:rsid w:val="2C2A5E3C"/>
    <w:rsid w:val="32036605"/>
    <w:rsid w:val="33597340"/>
    <w:rsid w:val="349D2C44"/>
    <w:rsid w:val="354457B6"/>
    <w:rsid w:val="362101C9"/>
    <w:rsid w:val="38E52FCF"/>
    <w:rsid w:val="39934A8D"/>
    <w:rsid w:val="45832273"/>
    <w:rsid w:val="4DEE0252"/>
    <w:rsid w:val="4EAA3EAC"/>
    <w:rsid w:val="52890827"/>
    <w:rsid w:val="53137580"/>
    <w:rsid w:val="57D342A4"/>
    <w:rsid w:val="5FDB03DB"/>
    <w:rsid w:val="608B2C6C"/>
    <w:rsid w:val="61D7465D"/>
    <w:rsid w:val="660B715E"/>
    <w:rsid w:val="690753F1"/>
    <w:rsid w:val="73565A46"/>
    <w:rsid w:val="73865414"/>
    <w:rsid w:val="796C4164"/>
    <w:rsid w:val="7A1119D9"/>
    <w:rsid w:val="EFB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rPr>
      <w:sz w:val="24"/>
      <w:szCs w:val="24"/>
    </w:rPr>
  </w:style>
  <w:style w:type="paragraph" w:styleId="4">
    <w:name w:val="Body Text Indent"/>
    <w:basedOn w:val="1"/>
    <w:unhideWhenUsed/>
    <w:qFormat/>
    <w:uiPriority w:val="99"/>
    <w:pPr>
      <w:spacing w:line="560" w:lineRule="exact"/>
      <w:ind w:firstLine="645"/>
    </w:pPr>
    <w:rPr>
      <w:rFonts w:ascii="仿宋_GB2312" w:eastAsia="仿宋_GB2312"/>
      <w:color w:val="000000"/>
      <w:szCs w:val="32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2019-11-26T16:13:00Z</dcterms:created>
  <dc:creator>科技局工作号</dc:creator>
  <cp:lastModifiedBy>白玛卓玛</cp:lastModifiedBy>
  <cp:lastPrinted>2021-06-08T11:38:00Z</cp:lastPrinted>
  <dcterms:modified xsi:type="dcterms:W3CDTF">2024-03-28T03:30:15Z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A768EA6502D041DCAFB12D5CC337ECF3</vt:lpwstr>
  </property>
  <property fmtid="{D5CDD505-2E9C-101B-9397-08002B2CF9AE}" pid="4" name="KSOSaveFontToCloudKey">
    <vt:lpwstr>709706894_cloud</vt:lpwstr>
  </property>
</Properties>
</file>