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pict>
          <v:shape id="艺术字 4" o:spid="_x0000_s1026" o:spt="136" type="#_x0000_t136" style="position:absolute;left:0pt;margin-left:92.15pt;margin-top:72.05pt;height:53.85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科学技术局文件" style="font-family:方正小标宋_GBK;font-size:36pt;font-weight:bold;v-rotate-letters:f;v-same-letter-heights:f;v-text-align:center;"/>
          </v:shape>
        </w:pic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大足科发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号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margin">
                  <wp:posOffset>2672715</wp:posOffset>
                </wp:positionV>
                <wp:extent cx="5615940" cy="0"/>
                <wp:effectExtent l="0" t="10795" r="381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pt;margin-top:210.45pt;height:0pt;width:442.2pt;mso-position-horizontal-relative:page;mso-position-vertical-relative:margin;z-index:251661312;mso-width-relative:page;mso-height-relative:page;" filled="f" stroked="t" coordsize="21600,21600" o:gfxdata="UEsDBAoAAAAAAIdO4kAAAAAAAAAAAAAAAAAEAAAAZHJzL1BLAwQUAAAACACHTuJAExZQgNkAAAAM&#10;AQAADwAAAGRycy9kb3ducmV2LnhtbE2PwU7DMBBE70j8g7VI3KjdEtoS4vSABBJQkNLyAU68JFHj&#10;dYjdtPD1bCUkOM7s6O1Mtjq6Tow4hNaThulEgUCqvG2p1vC+fbhaggjRkDWdJ9TwhQFW+flZZlLr&#10;D1TguIm1YAiF1GhoYuxTKUPVoDNh4nskvn34wZnIcqilHcyB4a6TM6Xm0pmW+ENjerxvsNpt9o4p&#10;42K3fnn9Lj6fW/9UPM7fyrpDrS8vpuoORMRj/AvDqT5Xh5w7lX5PNoiO9U3CW6KGZKZuQZwS6nqZ&#10;gCh/LZln8v+I/AdQSwMEFAAAAAgAh07iQMaTSTb2AQAA5QMAAA4AAABkcnMvZTJvRG9jLnhtbK1T&#10;zY7TMBC+I/EOlu80aUVXEDXdw5ZyQVAJeICp4ySW/CeP27QvwQsgcYMTR+68DbuPwdjpdmG59EAO&#10;ztgz/ma+b8aL64PRbC8DKmdrPp2UnEkrXKNsV/OPH9bPXnCGEWwD2llZ86NEfr18+mQx+ErOXO90&#10;IwMjEIvV4Gvex+irokDRSwM4cV5acrYuGIi0DV3RBBgI3ehiVpZXxeBC44MTEpFOV6OTnxDDJYCu&#10;bZWQKyd2Rto4ogapIRIl7JVHvszVtq0U8V3booxM15yYxrxSErK3aS2WC6i6AL5X4lQCXFLCI04G&#10;lKWkZ6gVRGC7oP6BMkoEh66NE+FMMRLJihCLaflIm/c9eJm5kNToz6Lj/4MVb/ebwFRDk8CZBUMN&#10;v/3849enr3c/v9B6+/0bmyaRBo8Vxd7YTTjt0G9CYnxog0l/4sIOWdjjWVh5iEzQ4fxqOn/5nDQX&#10;977i4aIPGF9LZ1gyaq6VTZyhgv0bjJSMQu9D0rG2bKj5jL454QFNYEudJ9N4YoG2y5fRadWsldbp&#10;CoZue6MD2wNNwXpd0pc4EfBfYSnLCrAf47JrnI9eQvPKNiwePelj6VnwVIORDWda0itKFgFCFUHp&#10;SyIptbZUQZJ1FDJZW9ccqRs7H1TXkxRZ+RxD3c/1niY1jdef+4z08Dq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FlCA2QAAAAwBAAAPAAAAAAAAAAEAIAAAACIAAABkcnMvZG93bnJldi54bWxQ&#10;SwECFAAUAAAACACHTuJAxpNJNvYBAADlAwAADgAAAAAAAAABACAAAAAoAQAAZHJzL2Uyb0RvYy54&#10;bWxQSwUGAAAAAAYABgBZAQAAk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黑体_GBK" w:eastAsia="方正小标宋_GBK" w:cs="方正黑体_GBK"/>
          <w:b w:val="0"/>
          <w:bCs w:val="0"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b w:val="0"/>
          <w:bCs w:val="0"/>
          <w:sz w:val="44"/>
          <w:szCs w:val="44"/>
        </w:rPr>
        <w:t>重庆市大足区科学技术局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7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w w:val="95"/>
          <w:sz w:val="44"/>
          <w:szCs w:val="44"/>
          <w:lang w:eastAsia="zh-CN"/>
        </w:rPr>
        <w:t>关于</w:t>
      </w:r>
      <w:r>
        <w:rPr>
          <w:rFonts w:hint="default" w:ascii="方正小标宋_GBK" w:hAnsi="方正小标宋_GBK" w:eastAsia="方正小标宋_GBK" w:cs="方正小标宋_GBK"/>
          <w:b w:val="0"/>
          <w:bCs w:val="0"/>
          <w:w w:val="95"/>
          <w:sz w:val="44"/>
          <w:szCs w:val="44"/>
          <w:lang w:eastAsia="zh-CN"/>
        </w:rPr>
        <w:t>“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161616"/>
          <w:sz w:val="44"/>
          <w:szCs w:val="44"/>
          <w:lang w:eastAsia="zh-CN"/>
        </w:rPr>
        <w:t>技术预见与制度创新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161616"/>
          <w:sz w:val="44"/>
          <w:szCs w:val="44"/>
          <w:lang w:val="en-US" w:eastAsia="zh-CN"/>
        </w:rPr>
        <w:t>-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97"/>
          <w:sz w:val="44"/>
          <w:szCs w:val="44"/>
          <w:lang w:eastAsia="zh-CN"/>
        </w:rPr>
        <w:t>人文社会类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97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5"/>
          <w:sz w:val="44"/>
          <w:szCs w:val="44"/>
          <w:lang w:eastAsia="zh-CN"/>
        </w:rPr>
        <w:t>终止”的公示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重庆资源与环境保护职业学院、区生态环境局共同申报的《玉滩水库库汊区域水生经济植物治污工程试验》《玉滩水库底泥污染物空间分布特征研究》两项目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（2022年技术预见与制度创新－人文社会类）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因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资金无法到位和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主研人员离职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等原因，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无法继续实施，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提出了项目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终止申请。经11月21日局第24次党组会议研究，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认为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重庆资源与环境保护职业学院、区生态环境局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申请终止的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两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终止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原因符合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《重庆市大足区科技发展项目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管理办法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同意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上述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两项目终止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并退回项目资金，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val="en-US" w:eastAsia="zh-CN"/>
        </w:rPr>
        <w:t>现予以公示（详见附件）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eastAsia="zh-CN"/>
        </w:rPr>
        <w:t>，公示时间为</w:t>
      </w:r>
      <w:r>
        <w:rPr>
          <w:rFonts w:hint="eastAsia" w:ascii="方正仿宋_GBK" w:hAnsi="微软雅黑" w:eastAsia="方正仿宋_GBK"/>
          <w:color w:val="17110D"/>
          <w:sz w:val="32"/>
          <w:szCs w:val="32"/>
        </w:rPr>
        <w:t>20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val="en-US" w:eastAsia="zh-CN"/>
        </w:rPr>
        <w:t>23</w:t>
      </w:r>
      <w:r>
        <w:rPr>
          <w:rFonts w:hint="eastAsia" w:ascii="方正仿宋_GBK" w:hAnsi="微软雅黑" w:eastAsia="方正仿宋_GBK"/>
          <w:color w:val="17110D"/>
          <w:sz w:val="32"/>
          <w:szCs w:val="32"/>
        </w:rPr>
        <w:t>年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val="en-US" w:eastAsia="zh-CN"/>
        </w:rPr>
        <w:t>11</w:t>
      </w:r>
      <w:r>
        <w:rPr>
          <w:rFonts w:hint="eastAsia" w:ascii="方正仿宋_GBK" w:hAnsi="微软雅黑" w:eastAsia="方正仿宋_GBK"/>
          <w:color w:val="17110D"/>
          <w:sz w:val="32"/>
          <w:szCs w:val="32"/>
        </w:rPr>
        <w:t>月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val="en-US" w:eastAsia="zh-CN"/>
        </w:rPr>
        <w:t>24</w:t>
      </w:r>
      <w:r>
        <w:rPr>
          <w:rFonts w:hint="eastAsia" w:ascii="方正仿宋_GBK" w:hAnsi="微软雅黑" w:eastAsia="方正仿宋_GBK"/>
          <w:color w:val="17110D"/>
          <w:sz w:val="32"/>
          <w:szCs w:val="32"/>
        </w:rPr>
        <w:t>日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eastAsia="zh-CN"/>
        </w:rPr>
        <w:t>至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val="en-US" w:eastAsia="zh-CN"/>
        </w:rPr>
        <w:t>11</w:t>
      </w:r>
      <w:r>
        <w:rPr>
          <w:rFonts w:hint="eastAsia" w:ascii="方正仿宋_GBK" w:hAnsi="微软雅黑" w:eastAsia="方正仿宋_GBK"/>
          <w:color w:val="17110D"/>
          <w:sz w:val="32"/>
          <w:szCs w:val="32"/>
        </w:rPr>
        <w:t>月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val="en-US" w:eastAsia="zh-CN"/>
        </w:rPr>
        <w:t>30</w:t>
      </w:r>
      <w:r>
        <w:rPr>
          <w:rFonts w:hint="eastAsia" w:ascii="方正仿宋_GBK" w:hAnsi="微软雅黑" w:eastAsia="方正仿宋_GBK"/>
          <w:color w:val="17110D"/>
          <w:sz w:val="32"/>
          <w:szCs w:val="32"/>
        </w:rPr>
        <w:t>日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eastAsia="zh-CN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方正仿宋_GBK" w:hAnsi="微软雅黑" w:eastAsia="方正仿宋_GBK"/>
          <w:color w:val="161616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微软雅黑" w:eastAsia="方正仿宋_GBK"/>
          <w:color w:val="161616"/>
          <w:sz w:val="32"/>
          <w:szCs w:val="32"/>
        </w:rPr>
        <w:t>公示期内，任何单位和个人对公示内容持有异议的，可以实名向</w:t>
      </w:r>
      <w:r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  <w:t>大足区</w:t>
      </w:r>
      <w:r>
        <w:rPr>
          <w:rFonts w:hint="eastAsia" w:ascii="方正仿宋_GBK" w:hAnsi="微软雅黑" w:eastAsia="方正仿宋_GBK"/>
          <w:color w:val="161616"/>
          <w:sz w:val="32"/>
          <w:szCs w:val="32"/>
        </w:rPr>
        <w:t>科学技术局提出书面申诉；认为存在其它违规违纪现象并确有证据的，请实名向</w:t>
      </w:r>
      <w:r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  <w:t>区</w:t>
      </w:r>
      <w:r>
        <w:rPr>
          <w:rFonts w:hint="eastAsia" w:ascii="方正仿宋_GBK" w:hAnsi="微软雅黑" w:eastAsia="方正仿宋_GBK"/>
          <w:color w:val="161616"/>
          <w:sz w:val="32"/>
          <w:szCs w:val="32"/>
        </w:rPr>
        <w:t>纪委监委驻</w:t>
      </w:r>
      <w:r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  <w:t>区教委</w:t>
      </w:r>
      <w:r>
        <w:rPr>
          <w:rFonts w:hint="eastAsia" w:ascii="方正仿宋_GBK" w:hAnsi="微软雅黑" w:eastAsia="方正仿宋_GBK"/>
          <w:color w:val="161616"/>
          <w:sz w:val="32"/>
          <w:szCs w:val="32"/>
        </w:rPr>
        <w:t>纪检监察组提出书面申诉，逾期不再受理。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  <w:t>联系方式：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方正仿宋_GBK" w:hAnsi="微软雅黑" w:eastAsia="方正仿宋_GBK"/>
          <w:color w:val="161616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color w:val="161616"/>
          <w:sz w:val="32"/>
          <w:szCs w:val="32"/>
          <w:lang w:val="en-US" w:eastAsia="zh-CN"/>
        </w:rPr>
        <w:t>农业农村与社会发展科技科</w:t>
      </w:r>
      <w:r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  <w:t>：冯治强</w:t>
      </w:r>
      <w:r>
        <w:rPr>
          <w:rFonts w:hint="eastAsia" w:ascii="方正仿宋_GBK" w:hAnsi="微软雅黑" w:eastAsia="方正仿宋_GBK"/>
          <w:color w:val="161616"/>
          <w:sz w:val="32"/>
          <w:szCs w:val="32"/>
          <w:lang w:val="en-US" w:eastAsia="zh-CN"/>
        </w:rPr>
        <w:t xml:space="preserve"> 43726155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5"/>
        <w:rPr>
          <w:rFonts w:hint="default" w:ascii="方正仿宋_GBK" w:hAnsi="微软雅黑" w:eastAsia="方正仿宋_GBK"/>
          <w:color w:val="161616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  <w:t>区</w:t>
      </w:r>
      <w:r>
        <w:rPr>
          <w:rFonts w:hint="eastAsia" w:ascii="方正仿宋_GBK" w:hAnsi="微软雅黑" w:eastAsia="方正仿宋_GBK"/>
          <w:color w:val="161616"/>
          <w:sz w:val="32"/>
          <w:szCs w:val="32"/>
        </w:rPr>
        <w:t>纪委监委驻</w:t>
      </w:r>
      <w:r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  <w:t>区教委</w:t>
      </w:r>
      <w:r>
        <w:rPr>
          <w:rFonts w:hint="eastAsia" w:ascii="方正仿宋_GBK" w:hAnsi="微软雅黑" w:eastAsia="方正仿宋_GBK"/>
          <w:color w:val="161616"/>
          <w:sz w:val="32"/>
          <w:szCs w:val="32"/>
        </w:rPr>
        <w:t>纪检监察组</w:t>
      </w:r>
      <w:r>
        <w:rPr>
          <w:rFonts w:hint="eastAsia" w:ascii="方正仿宋_GBK" w:hAnsi="微软雅黑" w:eastAsia="方正仿宋_GBK"/>
          <w:color w:val="161616"/>
          <w:sz w:val="32"/>
          <w:szCs w:val="32"/>
          <w:lang w:eastAsia="zh-CN"/>
        </w:rPr>
        <w:t>：熊明灯</w:t>
      </w:r>
      <w:r>
        <w:rPr>
          <w:rFonts w:hint="eastAsia" w:ascii="方正仿宋_GBK" w:hAnsi="微软雅黑" w:eastAsia="方正仿宋_GBK"/>
          <w:color w:val="161616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微软雅黑" w:eastAsia="方正仿宋_GBK"/>
          <w:color w:val="17110D"/>
          <w:sz w:val="32"/>
          <w:szCs w:val="32"/>
        </w:rPr>
        <w:t>64381712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val="en-US" w:eastAsia="zh-CN"/>
        </w:rPr>
        <w:t xml:space="preserve">  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方正仿宋_GBK" w:hAnsi="微软雅黑" w:eastAsia="方正仿宋_GBK"/>
          <w:color w:val="17110D"/>
          <w:sz w:val="32"/>
          <w:szCs w:val="32"/>
          <w:lang w:val="en-US"/>
        </w:rPr>
      </w:pPr>
      <w:r>
        <w:rPr>
          <w:rFonts w:hint="eastAsia" w:ascii="方正仿宋_GBK" w:hAnsi="微软雅黑" w:eastAsia="方正仿宋_GBK"/>
          <w:color w:val="17110D"/>
          <w:sz w:val="32"/>
          <w:szCs w:val="32"/>
          <w:lang w:eastAsia="zh-CN"/>
        </w:rPr>
        <w:t>联系地址</w:t>
      </w:r>
      <w:r>
        <w:rPr>
          <w:rFonts w:hint="eastAsia" w:ascii="方正仿宋_GBK" w:hAnsi="微软雅黑" w:eastAsia="方正仿宋_GBK"/>
          <w:color w:val="17110D"/>
          <w:sz w:val="32"/>
          <w:szCs w:val="32"/>
        </w:rPr>
        <w:t>：大足区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eastAsia="zh-CN"/>
        </w:rPr>
        <w:t>先锋路</w:t>
      </w:r>
      <w:r>
        <w:rPr>
          <w:rFonts w:hint="eastAsia" w:ascii="方正仿宋_GBK" w:hAnsi="微软雅黑" w:eastAsia="方正仿宋_GBK"/>
          <w:color w:val="17110D"/>
          <w:sz w:val="32"/>
          <w:szCs w:val="32"/>
          <w:lang w:val="en-US" w:eastAsia="zh-CN"/>
        </w:rPr>
        <w:t>1号区科技局204室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附件：技术预见与制度创新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人文社会类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终止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名单</w:t>
      </w:r>
    </w:p>
    <w:p>
      <w:pPr>
        <w:pStyle w:val="2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重庆市大足区科学技术局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2023年11月24日</w:t>
      </w:r>
    </w:p>
    <w:p>
      <w:pPr>
        <w:pStyle w:val="11"/>
        <w:rPr>
          <w:rFonts w:ascii="方正仿宋_GBK" w:eastAsia="方正仿宋_GBK"/>
          <w:color w:val="000000"/>
          <w:sz w:val="32"/>
          <w:szCs w:val="32"/>
        </w:rPr>
      </w:pPr>
    </w:p>
    <w:p>
      <w:pPr>
        <w:spacing w:line="52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ind w:left="0" w:leftChars="0" w:firstLine="0" w:firstLineChars="0"/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bidi w:val="0"/>
        <w:spacing w:line="596" w:lineRule="exact"/>
        <w:ind w:left="0" w:leftChars="0" w:right="0" w:rightChars="0" w:firstLine="280" w:firstLineChars="100"/>
        <w:jc w:val="left"/>
        <w:rPr>
          <w:rFonts w:hint="eastAsia" w:ascii="方正仿宋_GBK" w:hAnsi="方正仿宋_GBK" w:eastAsia="方正仿宋_GBK" w:cs="方正仿宋_GBK"/>
          <w:b w:val="0"/>
          <w:color w:val="000000"/>
          <w:kern w:val="0"/>
          <w:sz w:val="31"/>
          <w:szCs w:val="31"/>
          <w:lang w:val="en-US" w:eastAsia="zh-CN" w:bidi="ar"/>
        </w:rPr>
        <w:sectPr>
          <w:footerReference r:id="rId3" w:type="default"/>
          <w:pgSz w:w="11910" w:h="16840"/>
          <w:pgMar w:top="1984" w:right="1446" w:bottom="1644" w:left="1446" w:header="0" w:footer="782" w:gutter="0"/>
          <w:pgNumType w:fmt="decimal"/>
          <w:cols w:space="0" w:num="1"/>
          <w:rtlGutter w:val="0"/>
          <w:docGrid w:linePitch="312" w:charSpace="0"/>
        </w:sect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重庆市大足区科学技术局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p>
      <w:pPr>
        <w:spacing w:line="52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11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技术预见与制度创新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-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7"/>
          <w:sz w:val="44"/>
          <w:szCs w:val="44"/>
          <w:lang w:eastAsia="zh-CN"/>
        </w:rPr>
        <w:t>人文社会类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7"/>
          <w:sz w:val="44"/>
          <w:szCs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终止名单</w:t>
      </w:r>
    </w:p>
    <w:tbl>
      <w:tblPr>
        <w:tblStyle w:val="8"/>
        <w:tblW w:w="139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17"/>
        <w:gridCol w:w="2340"/>
        <w:gridCol w:w="3015"/>
        <w:gridCol w:w="1530"/>
        <w:gridCol w:w="1260"/>
        <w:gridCol w:w="217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承担单位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支持金额（万元）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起止日期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DZKJ2022JSYJ-RWSH1007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玉滩水库库汊区域水生经济植物治污工程试验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重庆市大足区生态环境监测站、重庆资源与环境职业技术学院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常成国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 .09 - 2023 .12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DZKJ2022JSYJ-RWSH1009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玉滩水库底泥污染物空间分布特征研究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重庆市大足区生态环境监测站、重庆资源与环境职业技术学院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2022.07- 2023.06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40" w:h="11910" w:orient="landscape"/>
      <w:pgMar w:top="1446" w:right="1984" w:bottom="1446" w:left="1644" w:header="0" w:footer="78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liODBjZTIxYWIwZTBjNWNiYzBhMTA4YmRkMmYifQ=="/>
  </w:docVars>
  <w:rsids>
    <w:rsidRoot w:val="00000000"/>
    <w:rsid w:val="01A00DB8"/>
    <w:rsid w:val="04812FB5"/>
    <w:rsid w:val="075C5A42"/>
    <w:rsid w:val="08BB0B10"/>
    <w:rsid w:val="092B34F0"/>
    <w:rsid w:val="0EC26110"/>
    <w:rsid w:val="10F36FE9"/>
    <w:rsid w:val="16CA4BF2"/>
    <w:rsid w:val="21E93E99"/>
    <w:rsid w:val="29746395"/>
    <w:rsid w:val="32317519"/>
    <w:rsid w:val="33775400"/>
    <w:rsid w:val="35F1149A"/>
    <w:rsid w:val="3CAF1CBE"/>
    <w:rsid w:val="432937C0"/>
    <w:rsid w:val="50EB7598"/>
    <w:rsid w:val="532A47EB"/>
    <w:rsid w:val="555B2034"/>
    <w:rsid w:val="61B83E03"/>
    <w:rsid w:val="690D771B"/>
    <w:rsid w:val="78A23952"/>
    <w:rsid w:val="7C093CE8"/>
    <w:rsid w:val="7E7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wordWrap w:val="0"/>
      <w:spacing w:after="160"/>
      <w:ind w:left="1400" w:firstLine="1136"/>
      <w:jc w:val="both"/>
      <w:outlineLvl w:val="2"/>
    </w:pPr>
    <w:rPr>
      <w:rFonts w:ascii="宋体" w:hAnsi="宋体" w:eastAsia="宋体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Chars="100" w:rightChars="100"/>
    </w:pPr>
  </w:style>
  <w:style w:type="paragraph" w:styleId="3">
    <w:name w:val="Body Text Indent"/>
    <w:basedOn w:val="1"/>
    <w:unhideWhenUsed/>
    <w:qFormat/>
    <w:uiPriority w:val="99"/>
    <w:pPr>
      <w:spacing w:line="560" w:lineRule="exact"/>
      <w:ind w:firstLine="645"/>
    </w:pPr>
    <w:rPr>
      <w:rFonts w:ascii="仿宋_GB2312" w:eastAsia="仿宋_GB2312"/>
      <w:color w:val="000000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2022-05-31T01:46:00Z</dcterms:created>
  <dc:creator>Administrator</dc:creator>
  <cp:lastModifiedBy>科技局工作号</cp:lastModifiedBy>
  <cp:lastPrinted>2023-10-30T02:05:00Z</cp:lastPrinted>
  <dcterms:modified xsi:type="dcterms:W3CDTF">2023-11-24T06:06:32Z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1C49A8D5A3874CEAAB6559A9BD659C3C_13</vt:lpwstr>
  </property>
</Properties>
</file>