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A2" w:rsidRDefault="00D011A2"/>
    <w:p w:rsidR="00D011A2" w:rsidRDefault="00D011A2"/>
    <w:p w:rsidR="00D011A2" w:rsidRDefault="00D011A2"/>
    <w:p w:rsidR="00D011A2" w:rsidRDefault="00D011A2"/>
    <w:p w:rsidR="00D011A2" w:rsidRDefault="00D011A2"/>
    <w:p w:rsidR="00D011A2" w:rsidRDefault="00D011A2"/>
    <w:p w:rsidR="00D011A2" w:rsidRDefault="009C2F7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11.3pt;width:411pt;height:53.85pt;z-index:251660288;mso-position-horizontal:center;mso-width-relative:page;mso-height-relative:page" fillcolor="red" strokecolor="red">
            <v:textpath style="font-family:&quot;方正小标宋_GBK&quot;;font-weight:bold;v-text-spacing:62260f" trim="t" fitpath="t" string="重庆市大足区教育委员会文件"/>
          </v:shape>
        </w:pict>
      </w:r>
    </w:p>
    <w:p w:rsidR="00D011A2" w:rsidRDefault="00D011A2"/>
    <w:p w:rsidR="00D011A2" w:rsidRDefault="00D011A2"/>
    <w:p w:rsidR="00D011A2" w:rsidRDefault="00D011A2"/>
    <w:p w:rsidR="00D011A2" w:rsidRDefault="00D011A2"/>
    <w:p w:rsidR="00D011A2" w:rsidRDefault="00D011A2"/>
    <w:p w:rsidR="00D011A2" w:rsidRDefault="0076395F">
      <w:pPr>
        <w:spacing w:line="336" w:lineRule="auto"/>
        <w:jc w:val="center"/>
        <w:rPr>
          <w:rFonts w:eastAsia="方正仿宋_GBK"/>
          <w:sz w:val="32"/>
          <w:szCs w:val="32"/>
        </w:rPr>
      </w:pPr>
      <w:r>
        <w:rPr>
          <w:rFonts w:eastAsia="方正仿宋_GBK" w:hint="eastAsia"/>
          <w:sz w:val="32"/>
          <w:szCs w:val="32"/>
        </w:rPr>
        <w:t>大足教发〔</w:t>
      </w:r>
      <w:r>
        <w:rPr>
          <w:rFonts w:eastAsia="方正仿宋_GBK"/>
          <w:sz w:val="32"/>
          <w:szCs w:val="32"/>
        </w:rPr>
        <w:t>20</w:t>
      </w:r>
      <w:r>
        <w:rPr>
          <w:rFonts w:eastAsia="方正仿宋_GBK" w:hint="eastAsia"/>
          <w:sz w:val="32"/>
          <w:szCs w:val="32"/>
        </w:rPr>
        <w:t>21</w:t>
      </w:r>
      <w:r>
        <w:rPr>
          <w:rFonts w:eastAsia="方正仿宋_GBK" w:hint="eastAsia"/>
          <w:sz w:val="32"/>
          <w:szCs w:val="32"/>
        </w:rPr>
        <w:t>〕</w:t>
      </w:r>
      <w:r>
        <w:rPr>
          <w:rFonts w:eastAsia="方正仿宋_GBK" w:hint="eastAsia"/>
          <w:sz w:val="32"/>
          <w:szCs w:val="32"/>
        </w:rPr>
        <w:t>61</w:t>
      </w:r>
      <w:r>
        <w:rPr>
          <w:rFonts w:eastAsia="方正仿宋_GBK" w:hint="eastAsia"/>
          <w:sz w:val="32"/>
          <w:szCs w:val="32"/>
        </w:rPr>
        <w:t>号</w:t>
      </w:r>
    </w:p>
    <w:p w:rsidR="00D011A2" w:rsidRDefault="009C2F70">
      <w:r>
        <w:pict>
          <v:line id="_x0000_s1026" style="position:absolute;left:0;text-align:left;flip:y;z-index:251659264;mso-position-horizontal:center;mso-width-relative:page;mso-height-relative:page" from="0,8.75pt" to="45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" strokecolor="red" strokeweight="1.56pt"/>
        </w:pict>
      </w:r>
    </w:p>
    <w:p w:rsidR="00D011A2" w:rsidRDefault="00D011A2"/>
    <w:p w:rsidR="00D011A2" w:rsidRDefault="00D011A2"/>
    <w:p w:rsidR="00D011A2" w:rsidRDefault="0076395F">
      <w:pPr>
        <w:spacing w:line="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重庆市大足区教育委员会</w:t>
      </w:r>
    </w:p>
    <w:p w:rsidR="00D011A2" w:rsidRDefault="0076395F">
      <w:pPr>
        <w:spacing w:line="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关于印发重庆市大足区2021年义务教育</w:t>
      </w:r>
    </w:p>
    <w:p w:rsidR="00D011A2" w:rsidRDefault="0076395F">
      <w:pPr>
        <w:spacing w:line="0" w:lineRule="atLeast"/>
        <w:jc w:val="center"/>
        <w:rPr>
          <w:rFonts w:eastAsia="方正小标宋_GBK"/>
          <w:bCs/>
          <w:sz w:val="44"/>
          <w:szCs w:val="44"/>
        </w:rPr>
      </w:pPr>
      <w:r>
        <w:rPr>
          <w:rFonts w:ascii="方正小标宋_GBK" w:eastAsia="方正小标宋_GBK" w:hAnsi="方正小标宋_GBK" w:cs="方正小标宋_GBK" w:hint="eastAsia"/>
          <w:bCs/>
          <w:sz w:val="44"/>
          <w:szCs w:val="44"/>
        </w:rPr>
        <w:t>招生工作方案的通知</w:t>
      </w:r>
    </w:p>
    <w:p w:rsidR="00D011A2" w:rsidRDefault="00D011A2">
      <w:pPr>
        <w:spacing w:line="594" w:lineRule="exact"/>
        <w:rPr>
          <w:rFonts w:eastAsia="方正楷体_GBK"/>
          <w:b/>
          <w:sz w:val="32"/>
          <w:szCs w:val="32"/>
        </w:rPr>
      </w:pPr>
    </w:p>
    <w:p w:rsidR="00D011A2" w:rsidRDefault="0076395F">
      <w:pPr>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各学区办，各义务教育阶段学校：</w:t>
      </w:r>
    </w:p>
    <w:p w:rsidR="00D011A2" w:rsidRDefault="0076395F">
      <w:pPr>
        <w:spacing w:line="594"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rPr>
        <w:t>现将《重庆市大足区2021年义务教育招生工作方案》印发给你们，请认真贯彻执行。</w:t>
      </w:r>
    </w:p>
    <w:p w:rsidR="00D011A2" w:rsidRDefault="00D011A2">
      <w:pPr>
        <w:spacing w:line="594" w:lineRule="exact"/>
        <w:rPr>
          <w:rFonts w:ascii="方正仿宋_GBK" w:eastAsia="方正仿宋_GBK" w:hAnsi="方正仿宋_GBK" w:cs="方正仿宋_GBK"/>
          <w:sz w:val="32"/>
          <w:szCs w:val="32"/>
        </w:rPr>
      </w:pPr>
    </w:p>
    <w:p w:rsidR="00D011A2" w:rsidRDefault="00D011A2">
      <w:pPr>
        <w:spacing w:line="594" w:lineRule="exact"/>
        <w:rPr>
          <w:rFonts w:ascii="方正仿宋_GBK" w:eastAsia="方正仿宋_GBK" w:hAnsi="方正仿宋_GBK" w:cs="方正仿宋_GBK"/>
          <w:sz w:val="32"/>
          <w:szCs w:val="32"/>
        </w:rPr>
      </w:pPr>
    </w:p>
    <w:p w:rsidR="00D011A2" w:rsidRDefault="0076395F">
      <w:pPr>
        <w:spacing w:line="594" w:lineRule="exact"/>
        <w:ind w:right="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重庆市大足区教育委员会</w:t>
      </w:r>
    </w:p>
    <w:p w:rsidR="00D011A2" w:rsidRDefault="0076395F">
      <w:pPr>
        <w:spacing w:line="594" w:lineRule="exact"/>
        <w:ind w:right="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2021年6月2日</w:t>
      </w:r>
    </w:p>
    <w:p w:rsidR="00D011A2" w:rsidRDefault="00D011A2">
      <w:pPr>
        <w:spacing w:line="594" w:lineRule="exact"/>
        <w:ind w:right="640"/>
        <w:jc w:val="center"/>
        <w:rPr>
          <w:rFonts w:eastAsia="方正楷体_GBK"/>
          <w:sz w:val="32"/>
          <w:szCs w:val="32"/>
        </w:rPr>
      </w:pPr>
    </w:p>
    <w:p w:rsidR="00D011A2" w:rsidRDefault="0076395F">
      <w:pPr>
        <w:spacing w:line="600" w:lineRule="exact"/>
        <w:rPr>
          <w:rFonts w:eastAsia="方正小标宋_GBK"/>
          <w:b/>
          <w:sz w:val="44"/>
          <w:szCs w:val="44"/>
        </w:rPr>
      </w:pPr>
      <w:r>
        <w:rPr>
          <w:rFonts w:eastAsia="方正小标宋_GBK" w:hint="eastAsia"/>
          <w:b/>
          <w:sz w:val="44"/>
          <w:szCs w:val="44"/>
        </w:rPr>
        <w:lastRenderedPageBreak/>
        <w:t>重庆市大足区</w:t>
      </w:r>
      <w:r>
        <w:rPr>
          <w:rFonts w:eastAsia="方正小标宋_GBK" w:hint="eastAsia"/>
          <w:b/>
          <w:sz w:val="44"/>
          <w:szCs w:val="44"/>
        </w:rPr>
        <w:t>2021</w:t>
      </w:r>
      <w:r>
        <w:rPr>
          <w:rFonts w:eastAsia="方正小标宋_GBK" w:hint="eastAsia"/>
          <w:b/>
          <w:sz w:val="44"/>
          <w:szCs w:val="44"/>
        </w:rPr>
        <w:t>年义务教育招生工作方案</w:t>
      </w:r>
    </w:p>
    <w:p w:rsidR="00D011A2" w:rsidRDefault="00D011A2">
      <w:pPr>
        <w:spacing w:line="600" w:lineRule="exact"/>
        <w:rPr>
          <w:rFonts w:eastAsia="方正小标宋_GBK"/>
          <w:szCs w:val="32"/>
        </w:rPr>
      </w:pP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Ansi="方正仿宋_GBK" w:cs="方正仿宋_GBK" w:hint="eastAsia"/>
          <w:bCs/>
          <w:color w:val="000000" w:themeColor="text1"/>
          <w:kern w:val="0"/>
          <w:sz w:val="32"/>
          <w:szCs w:val="32"/>
        </w:rPr>
        <w:t>为切实做好大足区2021年义务教育阶段招生工作，确保义务教育阶段适龄儿童依法入学，</w:t>
      </w:r>
      <w:r>
        <w:rPr>
          <w:rFonts w:ascii="方正仿宋_GBK" w:eastAsia="方正仿宋_GBK" w:hint="eastAsia"/>
          <w:color w:val="000000" w:themeColor="text1"/>
          <w:sz w:val="32"/>
          <w:szCs w:val="32"/>
        </w:rPr>
        <w:t>根据《重庆市教育委员会关于做好义务教育招生入学工作的通知》（</w:t>
      </w:r>
      <w:proofErr w:type="gramStart"/>
      <w:r>
        <w:rPr>
          <w:rFonts w:ascii="方正仿宋_GBK" w:eastAsia="方正仿宋_GBK" w:hint="eastAsia"/>
          <w:color w:val="000000" w:themeColor="text1"/>
          <w:sz w:val="32"/>
          <w:szCs w:val="32"/>
        </w:rPr>
        <w:t>渝教基</w:t>
      </w:r>
      <w:proofErr w:type="gramEnd"/>
      <w:r>
        <w:rPr>
          <w:rFonts w:ascii="方正仿宋_GBK" w:eastAsia="方正仿宋_GBK" w:hint="eastAsia"/>
          <w:color w:val="000000" w:themeColor="text1"/>
          <w:sz w:val="32"/>
          <w:szCs w:val="32"/>
        </w:rPr>
        <w:t>发〔2021〕17号）的精神，结合本区教育实际，拟定了2021年义务教育招生工作方案。</w:t>
      </w:r>
    </w:p>
    <w:p w:rsidR="00D011A2" w:rsidRDefault="0076395F">
      <w:pPr>
        <w:spacing w:line="600" w:lineRule="exact"/>
        <w:ind w:firstLineChars="200" w:firstLine="643"/>
        <w:rPr>
          <w:rFonts w:ascii="方正黑体_GBK" w:eastAsia="方正黑体_GBK"/>
          <w:b/>
          <w:color w:val="000000" w:themeColor="text1"/>
          <w:sz w:val="32"/>
          <w:szCs w:val="32"/>
        </w:rPr>
      </w:pPr>
      <w:r>
        <w:rPr>
          <w:rFonts w:ascii="方正黑体_GBK" w:eastAsia="方正黑体_GBK" w:hint="eastAsia"/>
          <w:b/>
          <w:color w:val="000000" w:themeColor="text1"/>
          <w:sz w:val="32"/>
          <w:szCs w:val="32"/>
        </w:rPr>
        <w:t>一、指导思想</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以习近平新时代中国特色社会主义思想为指导，全面贯彻党的十九大精神，认真落实党中央、国务院对基础教育改革发展的决策部署，坚持党的教育方针，坚持以人民为中心发展思想，坚持义务教育公益性和</w:t>
      </w:r>
      <w:proofErr w:type="gramStart"/>
      <w:r>
        <w:rPr>
          <w:rFonts w:ascii="方正仿宋_GBK" w:eastAsia="方正仿宋_GBK" w:hint="eastAsia"/>
          <w:color w:val="000000" w:themeColor="text1"/>
          <w:sz w:val="32"/>
          <w:szCs w:val="32"/>
        </w:rPr>
        <w:t>普惠</w:t>
      </w:r>
      <w:proofErr w:type="gramEnd"/>
      <w:r>
        <w:rPr>
          <w:rFonts w:ascii="方正仿宋_GBK" w:eastAsia="方正仿宋_GBK" w:hint="eastAsia"/>
          <w:color w:val="000000" w:themeColor="text1"/>
          <w:sz w:val="32"/>
          <w:szCs w:val="32"/>
        </w:rPr>
        <w:t>性发展，实施公办、民办学校同权同步招生，促进教育公平，提升教育质量，营造良好教育生态，依法保障每一位适龄儿童、少年平等接受义务教育的权利。</w:t>
      </w:r>
    </w:p>
    <w:p w:rsidR="00D011A2" w:rsidRDefault="0076395F">
      <w:pPr>
        <w:spacing w:line="600" w:lineRule="exact"/>
        <w:ind w:firstLineChars="200" w:firstLine="643"/>
        <w:rPr>
          <w:rFonts w:ascii="方正黑体_GBK" w:eastAsia="方正黑体_GBK"/>
          <w:b/>
          <w:color w:val="000000" w:themeColor="text1"/>
          <w:sz w:val="32"/>
          <w:szCs w:val="32"/>
        </w:rPr>
      </w:pPr>
      <w:r>
        <w:rPr>
          <w:rFonts w:ascii="方正黑体_GBK" w:eastAsia="方正黑体_GBK" w:hint="eastAsia"/>
          <w:b/>
          <w:color w:val="000000" w:themeColor="text1"/>
          <w:sz w:val="32"/>
          <w:szCs w:val="32"/>
        </w:rPr>
        <w:t>二、基本原则</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（一）依法入学原则。</w:t>
      </w:r>
      <w:r>
        <w:rPr>
          <w:rFonts w:ascii="方正仿宋_GBK" w:eastAsia="方正仿宋_GBK" w:hint="eastAsia"/>
          <w:color w:val="000000" w:themeColor="text1"/>
          <w:sz w:val="32"/>
          <w:szCs w:val="32"/>
        </w:rPr>
        <w:t>2021年8月31日（含8月31日）前，凡年满6周岁及以上儿童，应当依法接受并完成义务教育。就读特殊教育学校和条件不具备的农村地区村校（点）的儿童入学年</w:t>
      </w:r>
      <w:proofErr w:type="gramStart"/>
      <w:r>
        <w:rPr>
          <w:rFonts w:ascii="方正仿宋_GBK" w:eastAsia="方正仿宋_GBK" w:hint="eastAsia"/>
          <w:color w:val="000000" w:themeColor="text1"/>
          <w:sz w:val="32"/>
          <w:szCs w:val="32"/>
        </w:rPr>
        <w:t>龄可适度</w:t>
      </w:r>
      <w:proofErr w:type="gramEnd"/>
      <w:r>
        <w:rPr>
          <w:rFonts w:ascii="方正仿宋_GBK" w:eastAsia="方正仿宋_GBK" w:hint="eastAsia"/>
          <w:color w:val="000000" w:themeColor="text1"/>
          <w:sz w:val="32"/>
          <w:szCs w:val="32"/>
        </w:rPr>
        <w:t>放宽。因身体状况需要延缓入学或者休学的，其父母或者其他法定监护人应当提出申请，</w:t>
      </w:r>
      <w:r>
        <w:rPr>
          <w:rFonts w:eastAsia="方正仿宋_GBK"/>
          <w:color w:val="000000" w:themeColor="text1"/>
          <w:sz w:val="32"/>
          <w:szCs w:val="32"/>
        </w:rPr>
        <w:t>报当地区人民政府教育行政部门备案，教育行政部门与学校对其实施入学情况追踪</w:t>
      </w:r>
      <w:r>
        <w:rPr>
          <w:rFonts w:ascii="方正仿宋_GBK" w:eastAsia="方正仿宋_GBK" w:hint="eastAsia"/>
          <w:color w:val="000000" w:themeColor="text1"/>
          <w:sz w:val="32"/>
          <w:szCs w:val="32"/>
        </w:rPr>
        <w:t>。</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（二）就近免试原则。</w:t>
      </w:r>
      <w:r>
        <w:rPr>
          <w:rFonts w:ascii="方正仿宋_GBK" w:eastAsia="方正仿宋_GBK" w:hint="eastAsia"/>
          <w:color w:val="000000" w:themeColor="text1"/>
          <w:sz w:val="32"/>
          <w:szCs w:val="32"/>
        </w:rPr>
        <w:t>本区户籍的适龄儿童、少年在户籍所在地就近入学。义务教育学校均不得以笔试、面试、面谈等名义</w:t>
      </w:r>
      <w:r>
        <w:rPr>
          <w:rFonts w:ascii="方正仿宋_GBK" w:eastAsia="方正仿宋_GBK" w:hint="eastAsia"/>
          <w:color w:val="000000" w:themeColor="text1"/>
          <w:sz w:val="32"/>
          <w:szCs w:val="32"/>
        </w:rPr>
        <w:lastRenderedPageBreak/>
        <w:t>选拔学生，全面取消招收推优生、保送生、特长生等方式招生。</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（三）对口入学原则。</w:t>
      </w:r>
      <w:r>
        <w:rPr>
          <w:rFonts w:ascii="方正仿宋_GBK" w:eastAsia="方正仿宋_GBK" w:hint="eastAsia"/>
          <w:color w:val="000000" w:themeColor="text1"/>
          <w:sz w:val="32"/>
          <w:szCs w:val="32"/>
        </w:rPr>
        <w:t>城区义务教育阶段学生入学实行“三对口”，即学龄儿童与父（母）的户口、房屋产权证明（或房屋产权证、购房正式合同）和实际居住地一致，在对口学校入学。农村地区以学龄儿童户籍为主要依据，在对口学校就读。</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（四）规范公平原则。</w:t>
      </w:r>
      <w:r>
        <w:rPr>
          <w:rFonts w:ascii="方正仿宋_GBK" w:eastAsia="方正仿宋_GBK" w:hint="eastAsia"/>
          <w:color w:val="000000" w:themeColor="text1"/>
          <w:sz w:val="32"/>
          <w:szCs w:val="32"/>
        </w:rPr>
        <w:t>禁止义务教育阶段公办学校招收择校生。完善招生公示制度、咨询制度和社会监督制度，实行“阳光招生”，做到信息公开、机会公平、结果公正。</w:t>
      </w:r>
    </w:p>
    <w:p w:rsidR="00D011A2" w:rsidRDefault="0076395F">
      <w:pPr>
        <w:spacing w:line="600" w:lineRule="exact"/>
        <w:ind w:firstLineChars="200" w:firstLine="643"/>
        <w:rPr>
          <w:rFonts w:ascii="方正黑体_GBK" w:eastAsia="方正黑体_GBK"/>
          <w:b/>
          <w:color w:val="000000" w:themeColor="text1"/>
          <w:sz w:val="32"/>
          <w:szCs w:val="32"/>
        </w:rPr>
      </w:pPr>
      <w:r>
        <w:rPr>
          <w:rFonts w:ascii="方正黑体_GBK" w:eastAsia="方正黑体_GBK" w:hint="eastAsia"/>
          <w:b/>
          <w:color w:val="000000" w:themeColor="text1"/>
          <w:sz w:val="32"/>
          <w:szCs w:val="32"/>
        </w:rPr>
        <w:t>三、招生办法</w:t>
      </w:r>
    </w:p>
    <w:p w:rsidR="00D011A2" w:rsidRDefault="0076395F">
      <w:pPr>
        <w:spacing w:line="600" w:lineRule="exact"/>
        <w:ind w:firstLineChars="200" w:firstLine="643"/>
        <w:rPr>
          <w:rFonts w:ascii="方正仿宋_GBK" w:eastAsia="方正仿宋_GBK"/>
          <w:b/>
          <w:color w:val="000000" w:themeColor="text1"/>
          <w:sz w:val="32"/>
          <w:szCs w:val="32"/>
        </w:rPr>
      </w:pPr>
      <w:r>
        <w:rPr>
          <w:rFonts w:ascii="方正楷体_GBK" w:eastAsia="方正楷体_GBK" w:hint="eastAsia"/>
          <w:b/>
          <w:color w:val="000000" w:themeColor="text1"/>
          <w:sz w:val="32"/>
          <w:szCs w:val="32"/>
        </w:rPr>
        <w:t>（一）划定招生范围。</w:t>
      </w:r>
      <w:r>
        <w:rPr>
          <w:rFonts w:ascii="方正仿宋_GBK" w:eastAsia="方正仿宋_GBK" w:hint="eastAsia"/>
          <w:color w:val="000000" w:themeColor="text1"/>
          <w:sz w:val="32"/>
          <w:szCs w:val="32"/>
        </w:rPr>
        <w:t>按照我区现行的行政区划，分别根据行政区的适龄儿童、少年总数、分布状况和义务教育阶段公办学校所数及其办学条件，交通状况等因素，合理划定义务教育学校责任区域（附件1、附件2）。</w:t>
      </w:r>
    </w:p>
    <w:p w:rsidR="00D011A2" w:rsidRDefault="0076395F">
      <w:pPr>
        <w:spacing w:line="600" w:lineRule="exact"/>
        <w:ind w:firstLineChars="200" w:firstLine="643"/>
        <w:contextualSpacing/>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（二）核定招生计划。</w:t>
      </w:r>
      <w:r>
        <w:rPr>
          <w:rFonts w:ascii="方正仿宋_GBK" w:eastAsia="方正仿宋_GBK" w:hint="eastAsia"/>
          <w:color w:val="000000" w:themeColor="text1"/>
          <w:sz w:val="32"/>
          <w:szCs w:val="32"/>
        </w:rPr>
        <w:t>各义务教育阶段学校严格按照核定的招生计划（附件3、附件4）进行招生，确保责任区内适龄儿童、少年入学率达到100%。</w:t>
      </w:r>
      <w:r>
        <w:rPr>
          <w:rFonts w:ascii="方正仿宋_GBK" w:eastAsia="方正仿宋_GBK" w:hAnsi="方正仿宋_GBK" w:hint="eastAsia"/>
          <w:bCs/>
          <w:color w:val="000000" w:themeColor="text1"/>
          <w:sz w:val="32"/>
          <w:szCs w:val="32"/>
        </w:rPr>
        <w:t>义务教育学籍系统将严格按照招生计划注册学籍，严禁超计划招生。合理确定班额，</w:t>
      </w:r>
      <w:r>
        <w:rPr>
          <w:rFonts w:ascii="方正仿宋_GBK" w:eastAsia="方正仿宋_GBK" w:hAnsi="方正仿宋_GBK" w:cs="方正仿宋_GBK" w:hint="eastAsia"/>
          <w:bCs/>
          <w:color w:val="000000" w:themeColor="text1"/>
          <w:sz w:val="32"/>
          <w:szCs w:val="32"/>
        </w:rPr>
        <w:t>小学不超过45人，初中不超过50人。</w:t>
      </w:r>
      <w:r>
        <w:rPr>
          <w:rFonts w:ascii="方正仿宋_GBK" w:eastAsia="方正仿宋_GBK" w:hint="eastAsia"/>
          <w:color w:val="000000" w:themeColor="text1"/>
          <w:sz w:val="32"/>
          <w:szCs w:val="32"/>
        </w:rPr>
        <w:t>义务教育阶段起始年级不得出现大班额，确保2021年实现全区大班额比例控制在1%以内的工作目标，鼓励有条件的学校实行小班化教学。</w:t>
      </w:r>
    </w:p>
    <w:p w:rsidR="00D011A2" w:rsidRDefault="0076395F">
      <w:pPr>
        <w:spacing w:line="600" w:lineRule="exact"/>
        <w:ind w:firstLineChars="200" w:firstLine="643"/>
        <w:rPr>
          <w:rFonts w:ascii="方正仿宋_GBK" w:eastAsia="方正仿宋_GBK"/>
          <w:b/>
          <w:color w:val="000000" w:themeColor="text1"/>
          <w:sz w:val="32"/>
          <w:szCs w:val="32"/>
        </w:rPr>
      </w:pPr>
      <w:r>
        <w:rPr>
          <w:rFonts w:ascii="方正楷体_GBK" w:eastAsia="方正楷体_GBK" w:hint="eastAsia"/>
          <w:b/>
          <w:color w:val="000000" w:themeColor="text1"/>
          <w:sz w:val="32"/>
          <w:szCs w:val="32"/>
        </w:rPr>
        <w:t>（三）公办中小学招生入学。</w:t>
      </w:r>
      <w:r>
        <w:rPr>
          <w:rFonts w:ascii="方正仿宋_GBK" w:eastAsia="方正仿宋_GBK" w:hint="eastAsia"/>
          <w:color w:val="000000" w:themeColor="text1"/>
          <w:sz w:val="32"/>
          <w:szCs w:val="32"/>
        </w:rPr>
        <w:t>凡户籍在我区的适龄儿童、少年，须提交以下证明材料的原件和复印件：</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1. 适龄儿童与其法定监护人的同一户口簿。</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 房屋产权有效证件。</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3. 小学新生需提供预防接种证明，初中新生需提供小学毕业证明。</w:t>
      </w:r>
    </w:p>
    <w:p w:rsidR="00D011A2" w:rsidRDefault="0076395F">
      <w:pPr>
        <w:spacing w:line="600" w:lineRule="exact"/>
        <w:ind w:firstLineChars="200" w:firstLine="643"/>
        <w:rPr>
          <w:rFonts w:ascii="方正仿宋_GBK" w:eastAsia="方正仿宋_GBK"/>
          <w:b/>
          <w:color w:val="000000" w:themeColor="text1"/>
          <w:sz w:val="32"/>
          <w:szCs w:val="32"/>
        </w:rPr>
      </w:pPr>
      <w:r>
        <w:rPr>
          <w:rFonts w:ascii="方正楷体_GBK" w:eastAsia="方正楷体_GBK" w:hint="eastAsia"/>
          <w:b/>
          <w:color w:val="000000" w:themeColor="text1"/>
          <w:sz w:val="32"/>
          <w:szCs w:val="32"/>
        </w:rPr>
        <w:t>（四）流动人口随迁子女入学。</w:t>
      </w:r>
      <w:r>
        <w:rPr>
          <w:rFonts w:ascii="方正仿宋_GBK" w:eastAsia="方正仿宋_GBK" w:hint="eastAsia"/>
          <w:color w:val="000000" w:themeColor="text1"/>
          <w:sz w:val="32"/>
          <w:szCs w:val="32"/>
        </w:rPr>
        <w:t>坚持“两为主”“两纳入”。 随迁子女申请入学时，由其法定监护人</w:t>
      </w:r>
      <w:proofErr w:type="gramStart"/>
      <w:r>
        <w:rPr>
          <w:rFonts w:ascii="方正仿宋_GBK" w:eastAsia="方正仿宋_GBK" w:hint="eastAsia"/>
          <w:color w:val="000000" w:themeColor="text1"/>
          <w:sz w:val="32"/>
          <w:szCs w:val="32"/>
        </w:rPr>
        <w:t>持以下</w:t>
      </w:r>
      <w:proofErr w:type="gramEnd"/>
      <w:r>
        <w:rPr>
          <w:rFonts w:ascii="方正仿宋_GBK" w:eastAsia="方正仿宋_GBK" w:hint="eastAsia"/>
          <w:color w:val="000000" w:themeColor="text1"/>
          <w:sz w:val="32"/>
          <w:szCs w:val="32"/>
        </w:rPr>
        <w:t>证明材料的原件和复印件，向居住地指定的就读学校（小学：</w:t>
      </w:r>
      <w:proofErr w:type="gramStart"/>
      <w:r>
        <w:rPr>
          <w:rFonts w:ascii="方正仿宋_GBK" w:eastAsia="方正仿宋_GBK" w:hint="eastAsia"/>
          <w:color w:val="000000" w:themeColor="text1"/>
          <w:sz w:val="32"/>
          <w:szCs w:val="32"/>
        </w:rPr>
        <w:t>西禅小学</w:t>
      </w:r>
      <w:proofErr w:type="gramEnd"/>
      <w:r>
        <w:rPr>
          <w:rFonts w:ascii="方正仿宋_GBK" w:eastAsia="方正仿宋_GBK" w:hint="eastAsia"/>
          <w:color w:val="000000" w:themeColor="text1"/>
          <w:sz w:val="32"/>
          <w:szCs w:val="32"/>
        </w:rPr>
        <w:t>、城南小学、上游小学、智凤小学、弥陀小学、沙桥小学、龙水三小、顺龙小学、经开小学、双路小学、双桥实验小学、双路二小、通桥小学、邮亭小学、万古小学；初中：龙岗中学、双塔中学、智凤中学、龙水实验中学、双桥实验中学、邮亭中学以及镇街公办学校）报名登记。随迁子女入学报名时需提交以下证明材料的原件和复印件：</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1. 适龄儿童、少年与法定监护人的户口簿。</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 适龄儿童、少年与法定监护人的合法居住证明、合法工作证明（市内户籍）和公安部门出具的流动人口居住证明（市外户籍）等有关材料。</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3. 小学新生需提供预防接种证明，初中新生需提供小学毕业证明。</w:t>
      </w:r>
    </w:p>
    <w:p w:rsidR="00D011A2" w:rsidRDefault="0076395F">
      <w:pPr>
        <w:spacing w:line="600" w:lineRule="exact"/>
        <w:ind w:firstLineChars="200" w:firstLine="643"/>
        <w:rPr>
          <w:rFonts w:ascii="方正仿宋_GBK" w:eastAsia="方正仿宋_GBK"/>
          <w:b/>
          <w:color w:val="000000" w:themeColor="text1"/>
          <w:sz w:val="32"/>
          <w:szCs w:val="32"/>
        </w:rPr>
      </w:pPr>
      <w:r>
        <w:rPr>
          <w:rFonts w:ascii="方正楷体_GBK" w:eastAsia="方正楷体_GBK" w:hint="eastAsia"/>
          <w:b/>
          <w:color w:val="000000" w:themeColor="text1"/>
          <w:sz w:val="32"/>
          <w:szCs w:val="32"/>
        </w:rPr>
        <w:t>（五）残疾儿童少年入学。</w:t>
      </w:r>
      <w:r>
        <w:rPr>
          <w:rFonts w:ascii="方正仿宋_GBK" w:eastAsia="方正仿宋_GBK" w:hint="eastAsia"/>
          <w:color w:val="000000" w:themeColor="text1"/>
          <w:sz w:val="32"/>
          <w:szCs w:val="32"/>
        </w:rPr>
        <w:t>具有接受普通教育能力的残疾适龄儿童、少年在招生范围内公办学校实行随班就读。患有严重生理缺陷，但能适应学校学习、生活的残疾学生，由户籍所在地教</w:t>
      </w:r>
      <w:r>
        <w:rPr>
          <w:rFonts w:ascii="方正仿宋_GBK" w:eastAsia="方正仿宋_GBK" w:hint="eastAsia"/>
          <w:color w:val="000000" w:themeColor="text1"/>
          <w:sz w:val="32"/>
          <w:szCs w:val="32"/>
        </w:rPr>
        <w:lastRenderedPageBreak/>
        <w:t>育行政部门妥善安排，进入特殊教育学校就读。无法到校接受义务教育的重度残疾儿童、少年，学校及有关部门实施“一人一案”提供送教上门，并纳入学籍管理。极个别情况特别严重的残疾儿童、少年，须按相关规定依法办理缓、免学手续，方可实施。</w:t>
      </w:r>
    </w:p>
    <w:p w:rsidR="00D011A2" w:rsidRDefault="0076395F">
      <w:pPr>
        <w:spacing w:line="600" w:lineRule="exact"/>
        <w:ind w:firstLineChars="200" w:firstLine="643"/>
        <w:rPr>
          <w:rFonts w:eastAsia="方正仿宋_GBK"/>
          <w:bCs/>
          <w:color w:val="000000" w:themeColor="text1"/>
          <w:sz w:val="32"/>
          <w:szCs w:val="32"/>
        </w:rPr>
      </w:pPr>
      <w:r>
        <w:rPr>
          <w:rFonts w:ascii="方正楷体_GBK" w:eastAsia="方正楷体_GBK" w:hint="eastAsia"/>
          <w:b/>
          <w:color w:val="000000" w:themeColor="text1"/>
          <w:sz w:val="32"/>
          <w:szCs w:val="32"/>
        </w:rPr>
        <w:t>（六）民办学校招生入学。</w:t>
      </w:r>
      <w:r>
        <w:rPr>
          <w:rFonts w:eastAsia="方正仿宋_GBK"/>
          <w:bCs/>
          <w:color w:val="000000" w:themeColor="text1"/>
          <w:sz w:val="32"/>
          <w:szCs w:val="32"/>
        </w:rPr>
        <w:t>民办义务教育学校招生纳入</w:t>
      </w:r>
      <w:r>
        <w:rPr>
          <w:rFonts w:eastAsia="方正仿宋_GBK" w:hint="eastAsia"/>
          <w:bCs/>
          <w:color w:val="000000" w:themeColor="text1"/>
          <w:sz w:val="32"/>
          <w:szCs w:val="32"/>
        </w:rPr>
        <w:t>区教委</w:t>
      </w:r>
      <w:r>
        <w:rPr>
          <w:rFonts w:eastAsia="方正仿宋_GBK"/>
          <w:bCs/>
          <w:color w:val="000000" w:themeColor="text1"/>
          <w:sz w:val="32"/>
          <w:szCs w:val="32"/>
        </w:rPr>
        <w:t>统一管理，与公办学校同步招生。各</w:t>
      </w:r>
      <w:r>
        <w:rPr>
          <w:rFonts w:eastAsia="方正仿宋_GBK" w:hint="eastAsia"/>
          <w:bCs/>
          <w:color w:val="000000" w:themeColor="text1"/>
          <w:sz w:val="32"/>
          <w:szCs w:val="32"/>
        </w:rPr>
        <w:t>民办义务教育学校严格执行区教委下达的招生计划，</w:t>
      </w:r>
      <w:r>
        <w:rPr>
          <w:rFonts w:eastAsia="方正仿宋_GBK"/>
          <w:bCs/>
          <w:color w:val="000000" w:themeColor="text1"/>
          <w:sz w:val="32"/>
          <w:szCs w:val="32"/>
        </w:rPr>
        <w:t>不得超计划招生。对报名人数超过招生计划的民办义务教育学校，实行电脑随机派位摇号录取。对于违规招生、造成不良影响或严重后果的学校，视情节轻重给予约谈、通报批评、追究相关人员责任、依照有关规定给予减少下一年度招生计划、停止当年招生直至吊销办学许可证等处罚。</w:t>
      </w:r>
    </w:p>
    <w:p w:rsidR="00D011A2" w:rsidRDefault="0076395F">
      <w:pPr>
        <w:spacing w:line="600" w:lineRule="exact"/>
        <w:ind w:firstLineChars="200" w:firstLine="643"/>
        <w:rPr>
          <w:rFonts w:ascii="方正黑体_GBK" w:eastAsia="方正黑体_GBK"/>
          <w:b/>
          <w:color w:val="000000" w:themeColor="text1"/>
          <w:sz w:val="32"/>
          <w:szCs w:val="32"/>
        </w:rPr>
      </w:pPr>
      <w:r>
        <w:rPr>
          <w:rFonts w:ascii="方正黑体_GBK" w:eastAsia="方正黑体_GBK" w:hint="eastAsia"/>
          <w:b/>
          <w:color w:val="000000" w:themeColor="text1"/>
          <w:sz w:val="32"/>
          <w:szCs w:val="32"/>
        </w:rPr>
        <w:t>四、工作要求</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（一）加强招生工作的组织领导。</w:t>
      </w:r>
      <w:r>
        <w:rPr>
          <w:rFonts w:ascii="方正仿宋_GBK" w:eastAsia="方正仿宋_GBK" w:hint="eastAsia"/>
          <w:color w:val="000000" w:themeColor="text1"/>
          <w:sz w:val="32"/>
          <w:szCs w:val="32"/>
        </w:rPr>
        <w:t>为了确保2021年义务教育招生工作顺利完成，我区成立义务教育招生工作领导小组：</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组</w:t>
      </w:r>
      <w:r>
        <w:rPr>
          <w:rFonts w:eastAsia="方正仿宋_GBK" w:hint="eastAsia"/>
          <w:color w:val="000000" w:themeColor="text1"/>
          <w:sz w:val="32"/>
          <w:szCs w:val="32"/>
        </w:rPr>
        <w:t xml:space="preserve">  </w:t>
      </w:r>
      <w:r>
        <w:rPr>
          <w:rFonts w:eastAsia="方正仿宋_GBK" w:hint="eastAsia"/>
          <w:color w:val="000000" w:themeColor="text1"/>
          <w:sz w:val="32"/>
          <w:szCs w:val="32"/>
        </w:rPr>
        <w:t>长：印国建</w:t>
      </w:r>
      <w:r>
        <w:rPr>
          <w:rFonts w:eastAsia="方正仿宋_GBK" w:hint="eastAsia"/>
          <w:color w:val="000000" w:themeColor="text1"/>
          <w:sz w:val="32"/>
          <w:szCs w:val="32"/>
        </w:rPr>
        <w:t xml:space="preserve">   </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副组长：郭联胜、伍天泽、郭永红、尹光成、易兰</w:t>
      </w:r>
      <w:r>
        <w:rPr>
          <w:rFonts w:eastAsia="方正仿宋_GBK" w:hint="eastAsia"/>
          <w:color w:val="000000" w:themeColor="text1"/>
          <w:sz w:val="32"/>
          <w:szCs w:val="32"/>
        </w:rPr>
        <w:t xml:space="preserve"> </w:t>
      </w:r>
      <w:r>
        <w:rPr>
          <w:rFonts w:eastAsia="方正仿宋_GBK" w:hint="eastAsia"/>
          <w:color w:val="000000" w:themeColor="text1"/>
          <w:sz w:val="32"/>
          <w:szCs w:val="32"/>
        </w:rPr>
        <w:t>。</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成</w:t>
      </w:r>
      <w:r>
        <w:rPr>
          <w:rFonts w:eastAsia="方正仿宋_GBK" w:hint="eastAsia"/>
          <w:color w:val="000000" w:themeColor="text1"/>
          <w:sz w:val="32"/>
          <w:szCs w:val="32"/>
        </w:rPr>
        <w:t xml:space="preserve">  </w:t>
      </w:r>
      <w:r>
        <w:rPr>
          <w:rFonts w:eastAsia="方正仿宋_GBK" w:hint="eastAsia"/>
          <w:color w:val="000000" w:themeColor="text1"/>
          <w:sz w:val="32"/>
          <w:szCs w:val="32"/>
        </w:rPr>
        <w:t>员：刘波、周正发、邹洪亮、向文勇、曾昭敏、蔡国龙、邓国安、龚伦、陈世广、何治民、韦大华、郭婷、覃定建</w:t>
      </w:r>
      <w:r>
        <w:rPr>
          <w:rFonts w:eastAsia="方正仿宋_GBK" w:hint="eastAsia"/>
          <w:color w:val="000000" w:themeColor="text1"/>
          <w:sz w:val="32"/>
          <w:szCs w:val="32"/>
        </w:rPr>
        <w:t xml:space="preserve"> </w:t>
      </w:r>
      <w:r>
        <w:rPr>
          <w:rFonts w:eastAsia="方正仿宋_GBK" w:hint="eastAsia"/>
          <w:color w:val="000000" w:themeColor="text1"/>
          <w:sz w:val="32"/>
          <w:szCs w:val="32"/>
        </w:rPr>
        <w:t>。</w:t>
      </w:r>
      <w:r>
        <w:rPr>
          <w:rFonts w:eastAsia="方正仿宋_GBK" w:hint="eastAsia"/>
          <w:color w:val="000000" w:themeColor="text1"/>
          <w:sz w:val="32"/>
          <w:szCs w:val="32"/>
        </w:rPr>
        <w:t xml:space="preserve">      </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领导小组下设办公室于基础教育科</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办公室主任：刘波（兼任）</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成</w:t>
      </w:r>
      <w:r>
        <w:rPr>
          <w:rFonts w:eastAsia="方正仿宋_GBK" w:hint="eastAsia"/>
          <w:color w:val="000000" w:themeColor="text1"/>
          <w:sz w:val="32"/>
          <w:szCs w:val="32"/>
        </w:rPr>
        <w:t xml:space="preserve"> </w:t>
      </w:r>
      <w:r>
        <w:rPr>
          <w:rFonts w:eastAsia="方正仿宋_GBK" w:hint="eastAsia"/>
          <w:color w:val="000000" w:themeColor="text1"/>
          <w:sz w:val="32"/>
          <w:szCs w:val="32"/>
        </w:rPr>
        <w:t>员：李锋、余斌、王智慧、王志伟</w:t>
      </w:r>
    </w:p>
    <w:p w:rsidR="00D011A2" w:rsidRDefault="0076395F">
      <w:pPr>
        <w:spacing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各学区、学校务必高度重视，成立</w:t>
      </w:r>
      <w:r>
        <w:rPr>
          <w:rFonts w:eastAsia="方正仿宋_GBK" w:hint="eastAsia"/>
          <w:color w:val="000000" w:themeColor="text1"/>
          <w:sz w:val="32"/>
          <w:szCs w:val="32"/>
        </w:rPr>
        <w:t>2021</w:t>
      </w:r>
      <w:r>
        <w:rPr>
          <w:rFonts w:eastAsia="方正仿宋_GBK" w:hint="eastAsia"/>
          <w:color w:val="000000" w:themeColor="text1"/>
          <w:sz w:val="32"/>
          <w:szCs w:val="32"/>
        </w:rPr>
        <w:t>年义务教育阶段就近</w:t>
      </w:r>
      <w:r>
        <w:rPr>
          <w:rFonts w:eastAsia="方正仿宋_GBK" w:hint="eastAsia"/>
          <w:color w:val="000000" w:themeColor="text1"/>
          <w:sz w:val="32"/>
          <w:szCs w:val="32"/>
        </w:rPr>
        <w:lastRenderedPageBreak/>
        <w:t>免试入学工作领导小组，明确职责，落实责任，确保</w:t>
      </w:r>
      <w:r>
        <w:rPr>
          <w:rFonts w:eastAsia="方正仿宋_GBK" w:hint="eastAsia"/>
          <w:color w:val="000000" w:themeColor="text1"/>
          <w:sz w:val="32"/>
          <w:szCs w:val="32"/>
        </w:rPr>
        <w:t>2021</w:t>
      </w:r>
      <w:r>
        <w:rPr>
          <w:rFonts w:eastAsia="方正仿宋_GBK" w:hint="eastAsia"/>
          <w:color w:val="000000" w:themeColor="text1"/>
          <w:sz w:val="32"/>
          <w:szCs w:val="32"/>
        </w:rPr>
        <w:t>年招生各项工作顺利进行。</w:t>
      </w:r>
    </w:p>
    <w:p w:rsidR="00D011A2" w:rsidRDefault="0076395F">
      <w:pPr>
        <w:spacing w:line="600" w:lineRule="exact"/>
        <w:ind w:firstLineChars="200" w:firstLine="643"/>
        <w:rPr>
          <w:rFonts w:ascii="方正楷体_GBK" w:eastAsia="方正楷体_GBK"/>
          <w:b/>
          <w:color w:val="000000" w:themeColor="text1"/>
          <w:sz w:val="32"/>
          <w:szCs w:val="32"/>
        </w:rPr>
      </w:pPr>
      <w:r>
        <w:rPr>
          <w:rFonts w:ascii="方正楷体_GBK" w:eastAsia="方正楷体_GBK" w:hint="eastAsia"/>
          <w:b/>
          <w:color w:val="000000" w:themeColor="text1"/>
          <w:sz w:val="32"/>
          <w:szCs w:val="32"/>
        </w:rPr>
        <w:t>（二）规范执行招生程序。</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1. 公布招生入学信息。</w:t>
      </w:r>
      <w:r>
        <w:rPr>
          <w:rFonts w:ascii="方正仿宋_GBK" w:eastAsia="方正仿宋_GBK" w:hint="eastAsia"/>
          <w:color w:val="000000" w:themeColor="text1"/>
          <w:sz w:val="32"/>
          <w:szCs w:val="32"/>
        </w:rPr>
        <w:t>区教委于6月10日前公布全区义务教育学校招生入学政策、招生工作安排、招生计划、报名程序等相关信息，同时指导辖区内民办义务教育学校做好“一校</w:t>
      </w:r>
      <w:proofErr w:type="gramStart"/>
      <w:r>
        <w:rPr>
          <w:rFonts w:ascii="方正仿宋_GBK" w:eastAsia="方正仿宋_GBK" w:hint="eastAsia"/>
          <w:color w:val="000000" w:themeColor="text1"/>
          <w:sz w:val="32"/>
          <w:szCs w:val="32"/>
        </w:rPr>
        <w:t>一</w:t>
      </w:r>
      <w:proofErr w:type="gramEnd"/>
      <w:r>
        <w:rPr>
          <w:rFonts w:ascii="方正仿宋_GBK" w:eastAsia="方正仿宋_GBK" w:hint="eastAsia"/>
          <w:color w:val="000000" w:themeColor="text1"/>
          <w:sz w:val="32"/>
          <w:szCs w:val="32"/>
        </w:rPr>
        <w:t>策”招生工作方案。经区教委审定，义务教育阶段公办、民办学校同步向社会发布入学登记通告。</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2. 信息采集和报名审核。</w:t>
      </w:r>
      <w:r>
        <w:rPr>
          <w:rFonts w:ascii="方正仿宋_GBK" w:eastAsia="方正仿宋_GBK" w:hint="eastAsia"/>
          <w:color w:val="000000" w:themeColor="text1"/>
          <w:sz w:val="32"/>
          <w:szCs w:val="32"/>
        </w:rPr>
        <w:t>6月15日至6月19日，所有申请公办学校入读或申报民办学校入读的适龄儿童家长，须按照区教委公布的全区义务教育学校招生入学政策、工作安排、报名程序等相关信息，登录“重庆市义务教育阶段学校入学报名信息采集系统”（网址：</w:t>
      </w:r>
      <w:r>
        <w:rPr>
          <w:rFonts w:eastAsia="方正仿宋_GBK" w:hint="eastAsia"/>
          <w:color w:val="000000" w:themeColor="text1"/>
          <w:sz w:val="32"/>
          <w:szCs w:val="32"/>
        </w:rPr>
        <w:t>www.cqywjybm.com</w:t>
      </w:r>
      <w:r>
        <w:rPr>
          <w:rFonts w:ascii="方正仿宋_GBK" w:eastAsia="方正仿宋_GBK" w:hint="eastAsia"/>
          <w:color w:val="000000" w:themeColor="text1"/>
          <w:sz w:val="32"/>
          <w:szCs w:val="32"/>
        </w:rPr>
        <w:t>或关注重庆教育</w:t>
      </w:r>
      <w:proofErr w:type="gramStart"/>
      <w:r>
        <w:rPr>
          <w:rFonts w:ascii="方正仿宋_GBK" w:eastAsia="方正仿宋_GBK" w:hint="eastAsia"/>
          <w:color w:val="000000" w:themeColor="text1"/>
          <w:sz w:val="32"/>
          <w:szCs w:val="32"/>
        </w:rPr>
        <w:t>微信公众号</w:t>
      </w:r>
      <w:proofErr w:type="gramEnd"/>
      <w:r>
        <w:rPr>
          <w:rFonts w:ascii="方正仿宋_GBK" w:eastAsia="方正仿宋_GBK" w:hint="eastAsia"/>
          <w:color w:val="000000" w:themeColor="text1"/>
          <w:sz w:val="32"/>
          <w:szCs w:val="32"/>
        </w:rPr>
        <w:t>），进行网上信息采集。学生若选择就读民办义务教育学校，只能选择一所民办学校报名，且公办、民办学校不能兼报。对已完成网上信息采集的适龄儿童，各义务教育学校按照区教委相关规定，对报名对象、报名材料进行审核。</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3. 公办、民办学校同步招生。</w:t>
      </w:r>
      <w:r>
        <w:rPr>
          <w:rFonts w:ascii="方正仿宋_GBK" w:eastAsia="方正仿宋_GBK" w:hint="eastAsia"/>
          <w:color w:val="000000" w:themeColor="text1"/>
          <w:sz w:val="32"/>
          <w:szCs w:val="32"/>
        </w:rPr>
        <w:t>全区义务教育阶段的公办、民办中小学于6月20日同步开展招生录取工作。民办义务教育学校报名人数小于或等于招生计划的，采取登记注册方式直接录取；报名人数超过招生计划的，由区教委于6月20日统一组织电脑随机摇号，全程接受监督。民办义务教育学校电脑随机录取结果产</w:t>
      </w:r>
      <w:r>
        <w:rPr>
          <w:rFonts w:ascii="方正仿宋_GBK" w:eastAsia="方正仿宋_GBK" w:hint="eastAsia"/>
          <w:color w:val="000000" w:themeColor="text1"/>
          <w:sz w:val="32"/>
          <w:szCs w:val="32"/>
        </w:rPr>
        <w:lastRenderedPageBreak/>
        <w:t>生后，“重庆市义务</w:t>
      </w:r>
      <w:r w:rsidR="00F11070">
        <w:rPr>
          <w:rFonts w:ascii="方正仿宋_GBK" w:eastAsia="方正仿宋_GBK" w:hint="eastAsia"/>
          <w:color w:val="000000" w:themeColor="text1"/>
          <w:sz w:val="32"/>
          <w:szCs w:val="32"/>
        </w:rPr>
        <w:t>教育阶段学校入学报名信息采集系统”将发送手机短信通知学生家长登录</w:t>
      </w:r>
      <w:bookmarkStart w:id="0" w:name="_GoBack"/>
      <w:bookmarkEnd w:id="0"/>
      <w:r>
        <w:rPr>
          <w:rFonts w:ascii="方正仿宋_GBK" w:eastAsia="方正仿宋_GBK" w:hint="eastAsia"/>
          <w:color w:val="000000" w:themeColor="text1"/>
          <w:sz w:val="32"/>
          <w:szCs w:val="32"/>
        </w:rPr>
        <w:t>系统查询摇号结果。经摇号录取的学生须在6月21日18：00前登录系统进行确认；未确认的，视为自动放弃。未被民办学校录取的学生，回到所在公办学校录取体系内，按相关规定由区教委统筹安排，保证公办学校“兜底”，防止学生辍学。6月26日，对报名人数超过招生计划数的民办义务教育学校全面完成招生工作。7月30日前，公办义务教育学校对符合条件的适龄儿童、少年发放《重庆市义务教育入学通知书》。</w:t>
      </w:r>
    </w:p>
    <w:p w:rsidR="00D011A2" w:rsidRDefault="0076395F">
      <w:pPr>
        <w:spacing w:line="600" w:lineRule="exact"/>
        <w:ind w:firstLineChars="200" w:firstLine="643"/>
        <w:rPr>
          <w:rFonts w:ascii="方正楷体_GBK" w:eastAsia="方正楷体_GBK"/>
          <w:b/>
          <w:color w:val="000000" w:themeColor="text1"/>
          <w:sz w:val="32"/>
          <w:szCs w:val="32"/>
        </w:rPr>
      </w:pPr>
      <w:r>
        <w:rPr>
          <w:rFonts w:ascii="方正楷体_GBK" w:eastAsia="方正楷体_GBK" w:hint="eastAsia"/>
          <w:b/>
          <w:color w:val="000000" w:themeColor="text1"/>
          <w:sz w:val="32"/>
          <w:szCs w:val="32"/>
        </w:rPr>
        <w:t>（三）妥善解决特殊问题</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1. 适龄儿童、少年因父母无自购房，自出生日起户籍一直挂靠祖父母（外祖父母），与父母、祖父母（外祖父母）在招生服务区常住的，视为符合“三对口”入学条件。</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 现役军人、公安英模、一至四级因公伤残军人、一至四级因公伤残公安民警、国家综合性消防救援队伍人员、援藏干部、政府引进的高层次人才、华侨、港澳台同胞、在渝工作的外籍专家，其子女接受义务教育按照相关规定，由区教委按政策规定安排入学。烈士子女可由监护人或法定监护人根据其具体情况自主申请就读学校。</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3. 城市建设中拆迁户子女、</w:t>
      </w:r>
      <w:proofErr w:type="gramStart"/>
      <w:r>
        <w:rPr>
          <w:rFonts w:ascii="方正仿宋_GBK" w:eastAsia="方正仿宋_GBK" w:hint="eastAsia"/>
          <w:color w:val="000000" w:themeColor="text1"/>
          <w:sz w:val="32"/>
          <w:szCs w:val="32"/>
        </w:rPr>
        <w:t>配住廉租房</w:t>
      </w:r>
      <w:proofErr w:type="gramEnd"/>
      <w:r>
        <w:rPr>
          <w:rFonts w:ascii="方正仿宋_GBK" w:eastAsia="方正仿宋_GBK" w:hint="eastAsia"/>
          <w:color w:val="000000" w:themeColor="text1"/>
          <w:sz w:val="32"/>
          <w:szCs w:val="32"/>
        </w:rPr>
        <w:t>、公租房的本区户籍人员子女申请接受义务教育的，由区教委统筹安排入学。</w:t>
      </w:r>
    </w:p>
    <w:p w:rsidR="00D011A2" w:rsidRDefault="0076395F">
      <w:pPr>
        <w:spacing w:line="600" w:lineRule="exact"/>
        <w:ind w:firstLineChars="200" w:firstLine="640"/>
        <w:rPr>
          <w:rFonts w:eastAsia="方正仿宋_GBK"/>
          <w:color w:val="000000" w:themeColor="text1"/>
          <w:sz w:val="32"/>
          <w:szCs w:val="32"/>
        </w:rPr>
      </w:pPr>
      <w:r>
        <w:rPr>
          <w:rFonts w:ascii="方正仿宋_GBK" w:eastAsia="方正仿宋_GBK" w:hint="eastAsia"/>
          <w:color w:val="000000" w:themeColor="text1"/>
          <w:sz w:val="32"/>
          <w:szCs w:val="32"/>
        </w:rPr>
        <w:t xml:space="preserve">4. </w:t>
      </w:r>
      <w:r>
        <w:rPr>
          <w:rFonts w:eastAsia="方正仿宋_GBK"/>
          <w:color w:val="000000" w:themeColor="text1"/>
          <w:sz w:val="32"/>
          <w:szCs w:val="32"/>
        </w:rPr>
        <w:t>高度关注在</w:t>
      </w:r>
      <w:r>
        <w:rPr>
          <w:rFonts w:eastAsia="方正仿宋_GBK"/>
          <w:color w:val="000000" w:themeColor="text1"/>
          <w:sz w:val="32"/>
          <w:szCs w:val="32"/>
        </w:rPr>
        <w:t>“</w:t>
      </w:r>
      <w:r>
        <w:rPr>
          <w:rFonts w:eastAsia="方正仿宋_GBK"/>
          <w:color w:val="000000" w:themeColor="text1"/>
          <w:sz w:val="32"/>
          <w:szCs w:val="32"/>
        </w:rPr>
        <w:t>私塾</w:t>
      </w:r>
      <w:r>
        <w:rPr>
          <w:rFonts w:eastAsia="方正仿宋_GBK"/>
          <w:color w:val="000000" w:themeColor="text1"/>
          <w:sz w:val="32"/>
          <w:szCs w:val="32"/>
        </w:rPr>
        <w:t>”“</w:t>
      </w:r>
      <w:r>
        <w:rPr>
          <w:rFonts w:eastAsia="方正仿宋_GBK"/>
          <w:color w:val="000000" w:themeColor="text1"/>
          <w:sz w:val="32"/>
          <w:szCs w:val="32"/>
        </w:rPr>
        <w:t>读经班</w:t>
      </w:r>
      <w:r>
        <w:rPr>
          <w:rFonts w:eastAsia="方正仿宋_GBK"/>
          <w:color w:val="000000" w:themeColor="text1"/>
          <w:sz w:val="32"/>
          <w:szCs w:val="32"/>
        </w:rPr>
        <w:t>”</w:t>
      </w:r>
      <w:r>
        <w:rPr>
          <w:rFonts w:eastAsia="方正仿宋_GBK"/>
          <w:color w:val="000000" w:themeColor="text1"/>
          <w:sz w:val="32"/>
          <w:szCs w:val="32"/>
        </w:rPr>
        <w:t>等社会培训机构接受教育或在家接受教育的学生，对未按《义务教育法》规定接受义务教育的</w:t>
      </w:r>
      <w:r>
        <w:rPr>
          <w:rFonts w:eastAsia="方正仿宋_GBK"/>
          <w:color w:val="000000" w:themeColor="text1"/>
          <w:sz w:val="32"/>
          <w:szCs w:val="32"/>
        </w:rPr>
        <w:lastRenderedPageBreak/>
        <w:t>适龄儿童、少年，学校和教育部门要立即启动义务教育学生</w:t>
      </w:r>
      <w:proofErr w:type="gramStart"/>
      <w:r>
        <w:rPr>
          <w:rFonts w:eastAsia="方正仿宋_GBK"/>
          <w:color w:val="000000" w:themeColor="text1"/>
          <w:sz w:val="32"/>
          <w:szCs w:val="32"/>
        </w:rPr>
        <w:t>控辍保学工</w:t>
      </w:r>
      <w:proofErr w:type="gramEnd"/>
      <w:r>
        <w:rPr>
          <w:rFonts w:eastAsia="方正仿宋_GBK"/>
          <w:color w:val="000000" w:themeColor="text1"/>
          <w:sz w:val="32"/>
          <w:szCs w:val="32"/>
        </w:rPr>
        <w:t>作机制，对其法定监护人发放劝返通知书，切实落实失学辍学学生劝返、登记和书面报告责任。</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5.义务教育学校不得以“国际部”“国际课程班”“境外班”等名义招生。严禁义务教育阶段学校特别是初中学校以体艺特长生、科技特长生等名义招生。义务教育学校要严格落实均衡编班规定，不得按学生的学业成绩进行分班，均衡配置教学师资，促进教育公平。</w:t>
      </w: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6. </w:t>
      </w:r>
      <w:r>
        <w:rPr>
          <w:rFonts w:eastAsia="方正仿宋_GBK"/>
          <w:color w:val="000000" w:themeColor="text1"/>
          <w:sz w:val="32"/>
          <w:szCs w:val="32"/>
        </w:rPr>
        <w:t>继续扎实做好义务教育阶段</w:t>
      </w:r>
      <w:proofErr w:type="gramStart"/>
      <w:r>
        <w:rPr>
          <w:rFonts w:eastAsia="方正仿宋_GBK"/>
          <w:color w:val="000000" w:themeColor="text1"/>
          <w:sz w:val="32"/>
          <w:szCs w:val="32"/>
        </w:rPr>
        <w:t>控辍保学工</w:t>
      </w:r>
      <w:proofErr w:type="gramEnd"/>
      <w:r>
        <w:rPr>
          <w:rFonts w:eastAsia="方正仿宋_GBK"/>
          <w:color w:val="000000" w:themeColor="text1"/>
          <w:sz w:val="32"/>
          <w:szCs w:val="32"/>
        </w:rPr>
        <w:t>作，严防新增辍学失学现象发生，持续巩固</w:t>
      </w:r>
      <w:proofErr w:type="gramStart"/>
      <w:r>
        <w:rPr>
          <w:rFonts w:eastAsia="方正仿宋_GBK"/>
          <w:color w:val="000000" w:themeColor="text1"/>
          <w:sz w:val="32"/>
          <w:szCs w:val="32"/>
        </w:rPr>
        <w:t>控辍保学</w:t>
      </w:r>
      <w:proofErr w:type="gramEnd"/>
      <w:r>
        <w:rPr>
          <w:rFonts w:eastAsia="方正仿宋_GBK"/>
          <w:color w:val="000000" w:themeColor="text1"/>
          <w:sz w:val="32"/>
          <w:szCs w:val="32"/>
        </w:rPr>
        <w:t>攻坚成果。对无故未按时报到入学的，特别是初中学段入学新生，要</w:t>
      </w:r>
      <w:proofErr w:type="gramStart"/>
      <w:r>
        <w:rPr>
          <w:rFonts w:eastAsia="方正仿宋_GBK"/>
          <w:color w:val="000000" w:themeColor="text1"/>
          <w:sz w:val="32"/>
          <w:szCs w:val="32"/>
        </w:rPr>
        <w:t>加强家</w:t>
      </w:r>
      <w:proofErr w:type="gramEnd"/>
      <w:r>
        <w:rPr>
          <w:rFonts w:eastAsia="方正仿宋_GBK"/>
          <w:color w:val="000000" w:themeColor="text1"/>
          <w:sz w:val="32"/>
          <w:szCs w:val="32"/>
        </w:rPr>
        <w:t>校联系，及时了解情况，切实做好疑似辍学学生劝返复学工作，加强对家庭困难、身体残疾、随迁子女、留守儿童、返乡儿童等特殊学生群体，以及有学习困难、外出打工等辍学高风险倾向的学生，全面实施小学、初中双控保学。在招生入学中遇到的其他特殊情况，</w:t>
      </w:r>
      <w:r>
        <w:rPr>
          <w:rFonts w:ascii="方正仿宋_GBK" w:eastAsia="方正仿宋_GBK" w:hAnsi="宋体" w:cs="宋体" w:hint="eastAsia"/>
          <w:color w:val="000000" w:themeColor="text1"/>
          <w:kern w:val="0"/>
          <w:sz w:val="32"/>
          <w:szCs w:val="32"/>
        </w:rPr>
        <w:t>由区教委依据国家和本市有关法规政策妥善解决。</w:t>
      </w:r>
      <w:r>
        <w:rPr>
          <w:rFonts w:ascii="方正仿宋_GBK" w:eastAsia="方正仿宋_GBK" w:hint="eastAsia"/>
          <w:color w:val="000000" w:themeColor="text1"/>
          <w:sz w:val="32"/>
          <w:szCs w:val="32"/>
        </w:rPr>
        <w:t>公办学校不得拒绝接收应当在本辖区范围内就学的学生和区教委统筹安排的学生。</w:t>
      </w:r>
    </w:p>
    <w:p w:rsidR="00D011A2" w:rsidRDefault="0076395F">
      <w:pPr>
        <w:spacing w:line="600" w:lineRule="exact"/>
        <w:ind w:firstLineChars="200" w:firstLine="643"/>
        <w:rPr>
          <w:rFonts w:ascii="方正仿宋_GBK" w:eastAsia="方正仿宋_GBK"/>
          <w:color w:val="000000" w:themeColor="text1"/>
          <w:sz w:val="32"/>
          <w:szCs w:val="32"/>
        </w:rPr>
      </w:pPr>
      <w:r>
        <w:rPr>
          <w:rFonts w:ascii="方正楷体_GBK" w:eastAsia="方正楷体_GBK" w:hint="eastAsia"/>
          <w:b/>
          <w:color w:val="000000" w:themeColor="text1"/>
          <w:sz w:val="32"/>
          <w:szCs w:val="32"/>
        </w:rPr>
        <w:t>（四）严肃招生纪律。</w:t>
      </w:r>
      <w:r>
        <w:rPr>
          <w:rFonts w:ascii="方正仿宋_GBK" w:eastAsia="方正仿宋_GBK" w:hint="eastAsia"/>
          <w:color w:val="000000" w:themeColor="text1"/>
          <w:sz w:val="32"/>
          <w:szCs w:val="32"/>
        </w:rPr>
        <w:t>各义务教育阶段学校要广泛宣传招生政策，</w:t>
      </w:r>
      <w:r>
        <w:rPr>
          <w:rFonts w:eastAsia="方正仿宋_GBK"/>
          <w:color w:val="000000" w:themeColor="text1"/>
          <w:sz w:val="32"/>
          <w:szCs w:val="32"/>
        </w:rPr>
        <w:t>统一受理和解答学生家长的疑问，及时解决招生中出现的问题，回应群众关切。</w:t>
      </w:r>
      <w:r>
        <w:rPr>
          <w:rFonts w:ascii="方正仿宋_GBK" w:eastAsia="方正仿宋_GBK" w:hint="eastAsia"/>
          <w:color w:val="000000" w:themeColor="text1"/>
          <w:sz w:val="32"/>
          <w:szCs w:val="32"/>
        </w:rPr>
        <w:t>任何学校或个人不得以任何理由拒收符合条件的适龄儿童。严格落实教育部“十项严禁”纪律要求，</w:t>
      </w:r>
      <w:r>
        <w:rPr>
          <w:rFonts w:ascii="方正仿宋_GBK" w:eastAsia="方正仿宋_GBK" w:hint="eastAsia"/>
          <w:bCs/>
          <w:color w:val="000000" w:themeColor="text1"/>
          <w:sz w:val="32"/>
          <w:szCs w:val="32"/>
        </w:rPr>
        <w:t>对违反招生工作相关规定和在</w:t>
      </w:r>
      <w:r>
        <w:rPr>
          <w:rFonts w:ascii="方正仿宋_GBK" w:eastAsia="方正仿宋_GBK" w:hAnsi="方正仿宋_GBK" w:hint="eastAsia"/>
          <w:bCs/>
          <w:color w:val="000000" w:themeColor="text1"/>
          <w:sz w:val="32"/>
          <w:szCs w:val="32"/>
        </w:rPr>
        <w:t>招生工作中职责不清、失职渎职、措施</w:t>
      </w:r>
      <w:r>
        <w:rPr>
          <w:rFonts w:ascii="方正仿宋_GBK" w:eastAsia="方正仿宋_GBK" w:hAnsi="方正仿宋_GBK" w:hint="eastAsia"/>
          <w:bCs/>
          <w:color w:val="000000" w:themeColor="text1"/>
          <w:sz w:val="32"/>
          <w:szCs w:val="32"/>
        </w:rPr>
        <w:lastRenderedPageBreak/>
        <w:t>不力、弄虚作假</w:t>
      </w:r>
      <w:r>
        <w:rPr>
          <w:rFonts w:ascii="方正仿宋_GBK" w:eastAsia="方正仿宋_GBK" w:hint="eastAsia"/>
          <w:bCs/>
          <w:color w:val="000000" w:themeColor="text1"/>
          <w:sz w:val="32"/>
          <w:szCs w:val="32"/>
        </w:rPr>
        <w:t>的单位和个人，</w:t>
      </w:r>
      <w:r>
        <w:rPr>
          <w:rFonts w:ascii="方正仿宋_GBK" w:eastAsia="方正仿宋_GBK" w:hint="eastAsia"/>
          <w:color w:val="000000" w:themeColor="text1"/>
          <w:sz w:val="32"/>
          <w:szCs w:val="32"/>
        </w:rPr>
        <w:t>视情节轻重给予约谈、通报批评，并依规追究相关人员责任。</w:t>
      </w:r>
    </w:p>
    <w:p w:rsidR="00D011A2" w:rsidRDefault="00D011A2">
      <w:pPr>
        <w:spacing w:line="600" w:lineRule="exact"/>
        <w:ind w:firstLineChars="200" w:firstLine="640"/>
        <w:rPr>
          <w:rFonts w:ascii="方正仿宋_GBK" w:eastAsia="方正仿宋_GBK"/>
          <w:color w:val="000000" w:themeColor="text1"/>
          <w:sz w:val="32"/>
          <w:szCs w:val="32"/>
        </w:rPr>
      </w:pPr>
    </w:p>
    <w:p w:rsidR="00D011A2" w:rsidRDefault="0076395F">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附件：1.大足区义务教育学校招生责任区域划分表（初中） </w:t>
      </w:r>
    </w:p>
    <w:p w:rsidR="00D011A2" w:rsidRDefault="0076395F">
      <w:pPr>
        <w:spacing w:line="600" w:lineRule="exact"/>
        <w:ind w:firstLineChars="500" w:firstLine="1600"/>
        <w:rPr>
          <w:rFonts w:ascii="方正仿宋_GBK" w:eastAsia="方正仿宋_GBK"/>
          <w:color w:val="000000" w:themeColor="text1"/>
          <w:sz w:val="32"/>
          <w:szCs w:val="32"/>
        </w:rPr>
      </w:pPr>
      <w:r>
        <w:rPr>
          <w:rFonts w:ascii="方正仿宋_GBK" w:eastAsia="方正仿宋_GBK" w:hint="eastAsia"/>
          <w:color w:val="000000" w:themeColor="text1"/>
          <w:sz w:val="32"/>
          <w:szCs w:val="32"/>
        </w:rPr>
        <w:t>2.大足区义务教育学校招生责任区域划分表（小学）</w:t>
      </w:r>
    </w:p>
    <w:p w:rsidR="00D011A2" w:rsidRDefault="0076395F">
      <w:pPr>
        <w:spacing w:line="600" w:lineRule="exact"/>
        <w:ind w:firstLineChars="500" w:firstLine="1600"/>
        <w:rPr>
          <w:rFonts w:ascii="方正仿宋_GBK" w:eastAsia="方正仿宋_GBK"/>
          <w:color w:val="000000" w:themeColor="text1"/>
          <w:sz w:val="32"/>
          <w:szCs w:val="32"/>
        </w:rPr>
      </w:pPr>
      <w:r>
        <w:rPr>
          <w:rFonts w:ascii="方正仿宋_GBK" w:eastAsia="方正仿宋_GBK" w:hint="eastAsia"/>
          <w:color w:val="000000" w:themeColor="text1"/>
          <w:sz w:val="32"/>
          <w:szCs w:val="32"/>
        </w:rPr>
        <w:t>3.大足区2021年公办初中招生计划表</w:t>
      </w:r>
    </w:p>
    <w:p w:rsidR="00D011A2" w:rsidRDefault="0076395F">
      <w:pPr>
        <w:spacing w:line="600" w:lineRule="exact"/>
        <w:ind w:firstLineChars="500" w:firstLine="1600"/>
        <w:rPr>
          <w:rFonts w:ascii="方正仿宋_GBK" w:eastAsia="方正仿宋_GBK"/>
          <w:color w:val="000000" w:themeColor="text1"/>
          <w:sz w:val="32"/>
          <w:szCs w:val="32"/>
        </w:rPr>
      </w:pPr>
      <w:r>
        <w:rPr>
          <w:rFonts w:ascii="方正仿宋_GBK" w:eastAsia="方正仿宋_GBK" w:hint="eastAsia"/>
          <w:color w:val="000000" w:themeColor="text1"/>
          <w:sz w:val="32"/>
          <w:szCs w:val="32"/>
        </w:rPr>
        <w:t>4.大足区2021年公办小学招生计划表</w:t>
      </w:r>
    </w:p>
    <w:p w:rsidR="00D011A2" w:rsidRDefault="0076395F">
      <w:pPr>
        <w:spacing w:line="600" w:lineRule="exact"/>
        <w:ind w:firstLineChars="500" w:firstLine="1600"/>
        <w:rPr>
          <w:rFonts w:ascii="方正仿宋_GBK" w:eastAsia="方正仿宋_GBK"/>
          <w:color w:val="000000" w:themeColor="text1"/>
          <w:sz w:val="32"/>
          <w:szCs w:val="32"/>
        </w:rPr>
      </w:pPr>
      <w:r>
        <w:rPr>
          <w:rFonts w:ascii="方正仿宋_GBK" w:eastAsia="方正仿宋_GBK" w:hint="eastAsia"/>
          <w:color w:val="000000" w:themeColor="text1"/>
          <w:sz w:val="32"/>
          <w:szCs w:val="32"/>
        </w:rPr>
        <w:t>5.大足区2021年民办学校招生计划表</w:t>
      </w:r>
    </w:p>
    <w:p w:rsidR="00D011A2" w:rsidRDefault="00D011A2">
      <w:pPr>
        <w:spacing w:line="600" w:lineRule="exact"/>
        <w:rPr>
          <w:rFonts w:ascii="方正仿宋_GBK" w:eastAsia="方正仿宋_GBK"/>
          <w:color w:val="000000" w:themeColor="text1"/>
          <w:sz w:val="32"/>
          <w:szCs w:val="32"/>
        </w:rPr>
      </w:pPr>
    </w:p>
    <w:p w:rsidR="00D011A2" w:rsidRDefault="00D011A2">
      <w:pPr>
        <w:spacing w:line="600" w:lineRule="exact"/>
        <w:rPr>
          <w:rFonts w:ascii="方正仿宋_GBK" w:eastAsia="方正仿宋_GBK"/>
          <w:color w:val="000000" w:themeColor="text1"/>
          <w:sz w:val="32"/>
          <w:szCs w:val="32"/>
        </w:rPr>
      </w:pPr>
    </w:p>
    <w:p w:rsidR="00D011A2" w:rsidRDefault="0076395F">
      <w:pPr>
        <w:spacing w:line="600" w:lineRule="exact"/>
        <w:ind w:firstLineChars="200" w:firstLine="640"/>
        <w:jc w:val="right"/>
        <w:rPr>
          <w:rFonts w:ascii="方正仿宋_GBK" w:eastAsia="方正仿宋_GBK"/>
          <w:color w:val="000000" w:themeColor="text1"/>
          <w:sz w:val="32"/>
          <w:szCs w:val="32"/>
        </w:rPr>
      </w:pPr>
      <w:r>
        <w:rPr>
          <w:rFonts w:ascii="方正仿宋_GBK" w:eastAsia="方正仿宋_GBK" w:hint="eastAsia"/>
          <w:color w:val="000000" w:themeColor="text1"/>
          <w:sz w:val="32"/>
          <w:szCs w:val="32"/>
        </w:rPr>
        <w:t>重庆市大足区教育委员会</w:t>
      </w:r>
    </w:p>
    <w:p w:rsidR="00D011A2" w:rsidRDefault="0076395F">
      <w:pPr>
        <w:spacing w:line="600" w:lineRule="exact"/>
        <w:jc w:val="center"/>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                                  2021年 6月2日</w:t>
      </w:r>
    </w:p>
    <w:p w:rsidR="00D011A2" w:rsidRDefault="00D011A2">
      <w:pPr>
        <w:spacing w:line="580" w:lineRule="exact"/>
        <w:ind w:right="640"/>
        <w:jc w:val="right"/>
        <w:rPr>
          <w:rFonts w:ascii="方正仿宋_GBK" w:eastAsia="方正仿宋_GBK"/>
          <w:sz w:val="32"/>
          <w:szCs w:val="32"/>
        </w:rPr>
      </w:pPr>
    </w:p>
    <w:p w:rsidR="00D011A2" w:rsidRDefault="00D011A2">
      <w:pPr>
        <w:spacing w:line="580" w:lineRule="exact"/>
        <w:ind w:right="640"/>
        <w:jc w:val="right"/>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D011A2">
      <w:pPr>
        <w:spacing w:line="580" w:lineRule="exact"/>
        <w:ind w:right="1280"/>
        <w:rPr>
          <w:rFonts w:ascii="方正仿宋_GBK" w:eastAsia="方正仿宋_GBK"/>
          <w:sz w:val="32"/>
          <w:szCs w:val="32"/>
        </w:rPr>
      </w:pPr>
    </w:p>
    <w:p w:rsidR="00D011A2" w:rsidRDefault="0076395F">
      <w:pPr>
        <w:spacing w:line="300" w:lineRule="auto"/>
        <w:jc w:val="left"/>
        <w:rPr>
          <w:rFonts w:ascii="方正仿宋_GBK" w:eastAsia="方正仿宋_GBK"/>
          <w:color w:val="000000"/>
          <w:kern w:val="0"/>
          <w:sz w:val="32"/>
          <w:szCs w:val="32"/>
        </w:rPr>
      </w:pPr>
      <w:r>
        <w:rPr>
          <w:rFonts w:ascii="方正仿宋_GBK" w:eastAsia="方正仿宋_GBK" w:hint="eastAsia"/>
          <w:color w:val="000000"/>
          <w:kern w:val="0"/>
          <w:sz w:val="32"/>
          <w:szCs w:val="32"/>
        </w:rPr>
        <w:lastRenderedPageBreak/>
        <w:t>附件1</w:t>
      </w:r>
    </w:p>
    <w:p w:rsidR="00D011A2" w:rsidRDefault="0076395F">
      <w:pPr>
        <w:spacing w:line="300" w:lineRule="auto"/>
        <w:jc w:val="center"/>
        <w:rPr>
          <w:rFonts w:eastAsia="方正小标宋_GBK"/>
          <w:b/>
          <w:color w:val="000000"/>
          <w:kern w:val="0"/>
          <w:sz w:val="36"/>
          <w:szCs w:val="36"/>
        </w:rPr>
      </w:pPr>
      <w:r>
        <w:rPr>
          <w:rFonts w:eastAsia="方正小标宋_GBK" w:hint="eastAsia"/>
          <w:b/>
          <w:color w:val="000000"/>
          <w:kern w:val="0"/>
          <w:sz w:val="36"/>
          <w:szCs w:val="36"/>
        </w:rPr>
        <w:t>大足区义务教育学校招生责任区域划分表（初中）</w:t>
      </w:r>
    </w:p>
    <w:tbl>
      <w:tblPr>
        <w:tblW w:w="9360" w:type="dxa"/>
        <w:tblInd w:w="-34" w:type="dxa"/>
        <w:tblLayout w:type="fixed"/>
        <w:tblLook w:val="04A0" w:firstRow="1" w:lastRow="0" w:firstColumn="1" w:lastColumn="0" w:noHBand="0" w:noVBand="1"/>
      </w:tblPr>
      <w:tblGrid>
        <w:gridCol w:w="1346"/>
        <w:gridCol w:w="8014"/>
      </w:tblGrid>
      <w:tr w:rsidR="00D011A2">
        <w:trPr>
          <w:trHeight w:val="461"/>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00" w:lineRule="auto"/>
              <w:jc w:val="center"/>
              <w:rPr>
                <w:rFonts w:eastAsia="黑体"/>
                <w:bCs/>
                <w:color w:val="000000"/>
                <w:kern w:val="0"/>
                <w:sz w:val="24"/>
              </w:rPr>
            </w:pPr>
            <w:r>
              <w:rPr>
                <w:rFonts w:eastAsia="黑体" w:hint="eastAsia"/>
                <w:bCs/>
                <w:color w:val="000000"/>
                <w:kern w:val="0"/>
                <w:sz w:val="24"/>
              </w:rPr>
              <w:t>中</w:t>
            </w:r>
            <w:r>
              <w:rPr>
                <w:rFonts w:eastAsia="黑体" w:hint="eastAsia"/>
                <w:bCs/>
                <w:color w:val="000000"/>
                <w:kern w:val="0"/>
                <w:sz w:val="24"/>
              </w:rPr>
              <w:t xml:space="preserve">  </w:t>
            </w:r>
            <w:r>
              <w:rPr>
                <w:rFonts w:eastAsia="黑体" w:hint="eastAsia"/>
                <w:bCs/>
                <w:color w:val="000000"/>
                <w:kern w:val="0"/>
                <w:sz w:val="24"/>
              </w:rPr>
              <w:t>学</w:t>
            </w:r>
          </w:p>
        </w:tc>
        <w:tc>
          <w:tcPr>
            <w:tcW w:w="8014" w:type="dxa"/>
            <w:tcBorders>
              <w:top w:val="single" w:sz="4" w:space="0" w:color="auto"/>
              <w:left w:val="nil"/>
              <w:bottom w:val="single" w:sz="4" w:space="0" w:color="auto"/>
              <w:right w:val="single" w:sz="4" w:space="0" w:color="auto"/>
            </w:tcBorders>
            <w:vAlign w:val="center"/>
          </w:tcPr>
          <w:p w:rsidR="00D011A2" w:rsidRDefault="0076395F">
            <w:pPr>
              <w:spacing w:line="300" w:lineRule="auto"/>
              <w:jc w:val="center"/>
              <w:rPr>
                <w:rFonts w:eastAsia="黑体"/>
                <w:bCs/>
                <w:color w:val="000000"/>
                <w:kern w:val="0"/>
                <w:sz w:val="24"/>
              </w:rPr>
            </w:pPr>
            <w:r>
              <w:rPr>
                <w:rFonts w:eastAsia="黑体" w:hint="eastAsia"/>
                <w:bCs/>
                <w:color w:val="000000"/>
                <w:kern w:val="0"/>
                <w:sz w:val="24"/>
              </w:rPr>
              <w:t>责</w:t>
            </w:r>
            <w:r>
              <w:rPr>
                <w:rFonts w:eastAsia="黑体" w:hint="eastAsia"/>
                <w:bCs/>
                <w:color w:val="000000"/>
                <w:kern w:val="0"/>
                <w:sz w:val="24"/>
              </w:rPr>
              <w:t xml:space="preserve"> </w:t>
            </w:r>
            <w:r>
              <w:rPr>
                <w:rFonts w:eastAsia="黑体" w:hint="eastAsia"/>
                <w:bCs/>
                <w:color w:val="000000"/>
                <w:kern w:val="0"/>
                <w:sz w:val="24"/>
              </w:rPr>
              <w:t>任</w:t>
            </w:r>
            <w:r>
              <w:rPr>
                <w:rFonts w:eastAsia="黑体" w:hint="eastAsia"/>
                <w:bCs/>
                <w:color w:val="000000"/>
                <w:kern w:val="0"/>
                <w:sz w:val="24"/>
              </w:rPr>
              <w:t xml:space="preserve"> </w:t>
            </w:r>
            <w:r>
              <w:rPr>
                <w:rFonts w:eastAsia="黑体" w:hint="eastAsia"/>
                <w:bCs/>
                <w:color w:val="000000"/>
                <w:kern w:val="0"/>
                <w:sz w:val="24"/>
              </w:rPr>
              <w:t>区</w:t>
            </w:r>
            <w:r>
              <w:rPr>
                <w:rFonts w:eastAsia="黑体" w:hint="eastAsia"/>
                <w:bCs/>
                <w:color w:val="000000"/>
                <w:kern w:val="0"/>
                <w:sz w:val="24"/>
              </w:rPr>
              <w:t xml:space="preserve"> </w:t>
            </w:r>
            <w:r>
              <w:rPr>
                <w:rFonts w:eastAsia="黑体" w:hint="eastAsia"/>
                <w:bCs/>
                <w:color w:val="000000"/>
                <w:kern w:val="0"/>
                <w:sz w:val="24"/>
              </w:rPr>
              <w:t>域</w:t>
            </w:r>
          </w:p>
        </w:tc>
      </w:tr>
      <w:tr w:rsidR="00D011A2">
        <w:trPr>
          <w:trHeight w:val="1278"/>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大足中学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龙中路、宏声广场、区政府以西的城区范围（除城西中学的招生范围，含新增城镇居民子女），一环南路以南的公路边的老城区（</w:t>
            </w:r>
            <w:proofErr w:type="gramStart"/>
            <w:r>
              <w:rPr>
                <w:rFonts w:hAnsi="宋体" w:cs="宋体" w:hint="eastAsia"/>
                <w:bCs/>
                <w:color w:val="000000" w:themeColor="text1"/>
                <w:kern w:val="0"/>
                <w:sz w:val="24"/>
              </w:rPr>
              <w:t>含种子公司</w:t>
            </w:r>
            <w:proofErr w:type="gramEnd"/>
            <w:r>
              <w:rPr>
                <w:rFonts w:hAnsi="宋体" w:cs="宋体" w:hint="eastAsia"/>
                <w:bCs/>
                <w:color w:val="000000" w:themeColor="text1"/>
                <w:kern w:val="0"/>
                <w:sz w:val="24"/>
              </w:rPr>
              <w:t>家属院、新华书店家属院、安居工程一期、二期、电力公司家属院、园艺场家属院）。陵园路以西的原农业局家属院（共三幢）不含新增城区。</w:t>
            </w:r>
          </w:p>
        </w:tc>
      </w:tr>
      <w:tr w:rsidR="00D011A2">
        <w:trPr>
          <w:trHeight w:val="961"/>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龙岗中学</w:t>
            </w:r>
          </w:p>
        </w:tc>
        <w:tc>
          <w:tcPr>
            <w:tcW w:w="8014" w:type="dxa"/>
            <w:tcBorders>
              <w:top w:val="nil"/>
              <w:left w:val="nil"/>
              <w:bottom w:val="single" w:sz="4" w:space="0" w:color="auto"/>
              <w:right w:val="single" w:sz="4" w:space="0" w:color="auto"/>
            </w:tcBorders>
            <w:vAlign w:val="center"/>
          </w:tcPr>
          <w:p w:rsidR="00D011A2" w:rsidRDefault="0076395F">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龙中路、宏声广场、区政府以东至人民公园；二环北路至五星大道以南、五星大道至东关转盘以西；东关转盘至佛都大道以南、佛都大道至圣迹北路以西、圣迹北路至老大邮路以北；二环南路（体育中心点）至陵园路以北、陵园路至一环南路以东、一环南路至龙中路以南的城区范围（</w:t>
            </w:r>
            <w:proofErr w:type="gramStart"/>
            <w:r>
              <w:rPr>
                <w:rFonts w:asciiTheme="minorEastAsia" w:eastAsiaTheme="minorEastAsia" w:hAnsiTheme="minorEastAsia" w:hint="eastAsia"/>
                <w:color w:val="000000" w:themeColor="text1"/>
                <w:sz w:val="24"/>
                <w:szCs w:val="24"/>
              </w:rPr>
              <w:t>龙都桂苑</w:t>
            </w:r>
            <w:proofErr w:type="gramEnd"/>
            <w:r>
              <w:rPr>
                <w:rFonts w:asciiTheme="minorEastAsia" w:eastAsiaTheme="minorEastAsia" w:hAnsiTheme="minorEastAsia" w:hint="eastAsia"/>
                <w:color w:val="000000" w:themeColor="text1"/>
                <w:sz w:val="24"/>
                <w:szCs w:val="24"/>
              </w:rPr>
              <w:t>、豪丰、中央新天地、</w:t>
            </w:r>
            <w:proofErr w:type="gramStart"/>
            <w:r>
              <w:rPr>
                <w:rFonts w:asciiTheme="minorEastAsia" w:eastAsiaTheme="minorEastAsia" w:hAnsiTheme="minorEastAsia" w:hint="eastAsia"/>
                <w:color w:val="000000" w:themeColor="text1"/>
                <w:sz w:val="24"/>
                <w:szCs w:val="24"/>
              </w:rPr>
              <w:t>港腾新时代</w:t>
            </w:r>
            <w:proofErr w:type="gramEnd"/>
            <w:r>
              <w:rPr>
                <w:rFonts w:asciiTheme="minorEastAsia" w:eastAsiaTheme="minorEastAsia" w:hAnsiTheme="minorEastAsia" w:hint="eastAsia"/>
                <w:color w:val="000000" w:themeColor="text1"/>
                <w:sz w:val="24"/>
                <w:szCs w:val="24"/>
              </w:rPr>
              <w:t>、宏声</w:t>
            </w:r>
            <w:proofErr w:type="gramStart"/>
            <w:r>
              <w:rPr>
                <w:rFonts w:asciiTheme="minorEastAsia" w:eastAsiaTheme="minorEastAsia" w:hAnsiTheme="minorEastAsia" w:hint="eastAsia"/>
                <w:color w:val="000000" w:themeColor="text1"/>
                <w:sz w:val="24"/>
                <w:szCs w:val="24"/>
              </w:rPr>
              <w:t>花园北</w:t>
            </w:r>
            <w:proofErr w:type="gramEnd"/>
            <w:r>
              <w:rPr>
                <w:rFonts w:asciiTheme="minorEastAsia" w:eastAsiaTheme="minorEastAsia" w:hAnsiTheme="minorEastAsia" w:hint="eastAsia"/>
                <w:color w:val="000000" w:themeColor="text1"/>
                <w:sz w:val="24"/>
                <w:szCs w:val="24"/>
              </w:rPr>
              <w:t>苑、御树林枫、北城新都、御都绿洲、六顺花园、华阳福居、福兴家园、金叶佳苑、东</w:t>
            </w:r>
            <w:proofErr w:type="gramStart"/>
            <w:r>
              <w:rPr>
                <w:rFonts w:asciiTheme="minorEastAsia" w:eastAsiaTheme="minorEastAsia" w:hAnsiTheme="minorEastAsia" w:hint="eastAsia"/>
                <w:color w:val="000000" w:themeColor="text1"/>
                <w:sz w:val="24"/>
                <w:szCs w:val="24"/>
              </w:rPr>
              <w:t>鑫</w:t>
            </w:r>
            <w:proofErr w:type="gramEnd"/>
            <w:r>
              <w:rPr>
                <w:rFonts w:asciiTheme="minorEastAsia" w:eastAsiaTheme="minorEastAsia" w:hAnsiTheme="minorEastAsia" w:hint="eastAsia"/>
                <w:color w:val="000000" w:themeColor="text1"/>
                <w:sz w:val="24"/>
                <w:szCs w:val="24"/>
              </w:rPr>
              <w:t>花园、</w:t>
            </w:r>
            <w:proofErr w:type="gramStart"/>
            <w:r>
              <w:rPr>
                <w:rFonts w:asciiTheme="minorEastAsia" w:eastAsiaTheme="minorEastAsia" w:hAnsiTheme="minorEastAsia" w:hint="eastAsia"/>
                <w:color w:val="000000" w:themeColor="text1"/>
                <w:sz w:val="24"/>
                <w:szCs w:val="24"/>
              </w:rPr>
              <w:t>紫田花园</w:t>
            </w:r>
            <w:proofErr w:type="gramEnd"/>
            <w:r>
              <w:rPr>
                <w:rFonts w:asciiTheme="minorEastAsia" w:eastAsiaTheme="minorEastAsia" w:hAnsiTheme="minorEastAsia" w:hint="eastAsia"/>
                <w:color w:val="000000" w:themeColor="text1"/>
                <w:sz w:val="24"/>
                <w:szCs w:val="24"/>
              </w:rPr>
              <w:t>、</w:t>
            </w:r>
            <w:proofErr w:type="gramStart"/>
            <w:r>
              <w:rPr>
                <w:rFonts w:asciiTheme="minorEastAsia" w:eastAsiaTheme="minorEastAsia" w:hAnsiTheme="minorEastAsia" w:hint="eastAsia"/>
                <w:color w:val="000000" w:themeColor="text1"/>
                <w:sz w:val="24"/>
                <w:szCs w:val="24"/>
              </w:rPr>
              <w:t>足丰小区</w:t>
            </w:r>
            <w:proofErr w:type="gramEnd"/>
            <w:r>
              <w:rPr>
                <w:rFonts w:asciiTheme="minorEastAsia" w:eastAsiaTheme="minorEastAsia" w:hAnsiTheme="minorEastAsia" w:hint="eastAsia"/>
                <w:color w:val="000000" w:themeColor="text1"/>
                <w:sz w:val="24"/>
                <w:szCs w:val="24"/>
              </w:rPr>
              <w:t>、顶</w:t>
            </w:r>
            <w:proofErr w:type="gramStart"/>
            <w:r>
              <w:rPr>
                <w:rFonts w:asciiTheme="minorEastAsia" w:eastAsiaTheme="minorEastAsia" w:hAnsiTheme="minorEastAsia" w:hint="eastAsia"/>
                <w:color w:val="000000" w:themeColor="text1"/>
                <w:sz w:val="24"/>
                <w:szCs w:val="24"/>
              </w:rPr>
              <w:t>鑫</w:t>
            </w:r>
            <w:proofErr w:type="gramEnd"/>
            <w:r>
              <w:rPr>
                <w:rFonts w:asciiTheme="minorEastAsia" w:eastAsiaTheme="minorEastAsia" w:hAnsiTheme="minorEastAsia" w:hint="eastAsia"/>
                <w:color w:val="000000" w:themeColor="text1"/>
                <w:sz w:val="24"/>
                <w:szCs w:val="24"/>
              </w:rPr>
              <w:t>第一时间、香山御景、金福花园、新东方花园、翠屏南苑、帝豪名都、碧玉江南、锦绣南山、南山壹号、南苑丽景、凤凰城、南山明珠、香山印象丰足茗居、蓝湖丽都、蓝湖星空、蓝湖星宇、朝阳世纪城、观</w:t>
            </w: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晓月、蓝湖国际、华地印象、玫瑰园、</w:t>
            </w:r>
            <w:proofErr w:type="gramStart"/>
            <w:r>
              <w:rPr>
                <w:rFonts w:asciiTheme="minorEastAsia" w:eastAsiaTheme="minorEastAsia" w:hAnsiTheme="minorEastAsia" w:hint="eastAsia"/>
                <w:color w:val="000000" w:themeColor="text1"/>
                <w:sz w:val="24"/>
                <w:szCs w:val="24"/>
              </w:rPr>
              <w:t>俊博新天地</w:t>
            </w:r>
            <w:proofErr w:type="gramEnd"/>
            <w:r>
              <w:rPr>
                <w:rFonts w:asciiTheme="minorEastAsia" w:eastAsiaTheme="minorEastAsia" w:hAnsiTheme="minorEastAsia" w:hint="eastAsia"/>
                <w:color w:val="000000" w:themeColor="text1"/>
                <w:sz w:val="24"/>
                <w:szCs w:val="24"/>
              </w:rPr>
              <w:t>、人和花园、玛丽公馆、</w:t>
            </w:r>
            <w:proofErr w:type="gramStart"/>
            <w:r>
              <w:rPr>
                <w:rFonts w:asciiTheme="minorEastAsia" w:eastAsiaTheme="minorEastAsia" w:hAnsiTheme="minorEastAsia" w:hint="eastAsia"/>
                <w:color w:val="000000" w:themeColor="text1"/>
                <w:sz w:val="24"/>
                <w:szCs w:val="24"/>
              </w:rPr>
              <w:t>翠堤华府</w:t>
            </w:r>
            <w:proofErr w:type="gramEnd"/>
            <w:r>
              <w:rPr>
                <w:rFonts w:asciiTheme="minorEastAsia" w:eastAsiaTheme="minorEastAsia" w:hAnsiTheme="minorEastAsia" w:hint="eastAsia"/>
                <w:color w:val="000000" w:themeColor="text1"/>
                <w:sz w:val="24"/>
                <w:szCs w:val="24"/>
              </w:rPr>
              <w:t>、白鹭洲等；原大足中学、城南中学的招生范围除外）；龙岗街道办事处辖区内流动人口随迁子女。</w:t>
            </w:r>
          </w:p>
        </w:tc>
      </w:tr>
      <w:tr w:rsidR="00D011A2">
        <w:trPr>
          <w:trHeight w:val="1239"/>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双塔中学</w:t>
            </w:r>
          </w:p>
        </w:tc>
        <w:tc>
          <w:tcPr>
            <w:tcW w:w="8014" w:type="dxa"/>
            <w:tcBorders>
              <w:top w:val="nil"/>
              <w:left w:val="nil"/>
              <w:bottom w:val="single" w:sz="4" w:space="0" w:color="auto"/>
              <w:right w:val="single" w:sz="4" w:space="0" w:color="auto"/>
            </w:tcBorders>
            <w:vAlign w:val="center"/>
          </w:tcPr>
          <w:p w:rsidR="00D011A2" w:rsidRDefault="0076395F">
            <w:pPr>
              <w:spacing w:line="370" w:lineRule="exact"/>
              <w:rPr>
                <w:rFonts w:asciiTheme="minorEastAsia" w:eastAsiaTheme="minorEastAsia" w:hAnsiTheme="minorEastAsia"/>
                <w:color w:val="000000" w:themeColor="text1"/>
                <w:sz w:val="24"/>
                <w:szCs w:val="24"/>
              </w:rPr>
            </w:pP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香办事处（含水峰村，除龙岗中学、城南中学、海棠中学招生范围）；宝顶镇；</w:t>
            </w: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香街道办事处辖区内流动人口随迁子女。</w:t>
            </w:r>
          </w:p>
          <w:p w:rsidR="00D011A2" w:rsidRDefault="0076395F">
            <w:pPr>
              <w:spacing w:line="37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人民公园以东、二环北路至五星大道以北；五星大道至东关转盘以东、东关转盘至佛都大道以北、佛都大道至清明桥路以西、清明桥路以北的城区（金科集美天</w:t>
            </w:r>
            <w:proofErr w:type="gramStart"/>
            <w:r>
              <w:rPr>
                <w:rFonts w:asciiTheme="minorEastAsia" w:eastAsiaTheme="minorEastAsia" w:hAnsiTheme="minorEastAsia" w:hint="eastAsia"/>
                <w:color w:val="000000" w:themeColor="text1"/>
                <w:sz w:val="24"/>
                <w:szCs w:val="24"/>
              </w:rPr>
              <w:t>宸</w:t>
            </w:r>
            <w:proofErr w:type="gramEnd"/>
            <w:r>
              <w:rPr>
                <w:rFonts w:asciiTheme="minorEastAsia" w:eastAsiaTheme="minorEastAsia" w:hAnsiTheme="minorEastAsia" w:hint="eastAsia"/>
                <w:color w:val="000000" w:themeColor="text1"/>
                <w:sz w:val="24"/>
                <w:szCs w:val="24"/>
              </w:rPr>
              <w:t>、大城小院、中央公馆、五星家园、</w:t>
            </w: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城风光、</w:t>
            </w:r>
            <w:proofErr w:type="gramStart"/>
            <w:r>
              <w:rPr>
                <w:rFonts w:asciiTheme="minorEastAsia" w:eastAsiaTheme="minorEastAsia" w:hAnsiTheme="minorEastAsia" w:hint="eastAsia"/>
                <w:color w:val="000000" w:themeColor="text1"/>
                <w:sz w:val="24"/>
                <w:szCs w:val="24"/>
              </w:rPr>
              <w:t>香山美</w:t>
            </w:r>
            <w:proofErr w:type="gramEnd"/>
            <w:r>
              <w:rPr>
                <w:rFonts w:asciiTheme="minorEastAsia" w:eastAsiaTheme="minorEastAsia" w:hAnsiTheme="minorEastAsia" w:hint="eastAsia"/>
                <w:color w:val="000000" w:themeColor="text1"/>
                <w:sz w:val="24"/>
                <w:szCs w:val="24"/>
              </w:rPr>
              <w:t>地、狮子山家园、岳池小区、金科集美江山、尚城半岛、五星华府、广电小区、</w:t>
            </w: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城丽都、学府水岸等）。</w:t>
            </w:r>
          </w:p>
        </w:tc>
      </w:tr>
      <w:tr w:rsidR="00D011A2">
        <w:trPr>
          <w:trHeight w:val="1239"/>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hAnsi="宋体" w:cs="宋体"/>
                <w:bCs/>
                <w:color w:val="000000" w:themeColor="text1"/>
                <w:kern w:val="0"/>
                <w:sz w:val="24"/>
              </w:rPr>
            </w:pPr>
            <w:r>
              <w:rPr>
                <w:rFonts w:hAnsi="宋体" w:cs="宋体" w:hint="eastAsia"/>
                <w:bCs/>
                <w:color w:val="000000" w:themeColor="text1"/>
                <w:kern w:val="0"/>
                <w:sz w:val="24"/>
              </w:rPr>
              <w:t>海棠中学</w:t>
            </w:r>
          </w:p>
        </w:tc>
        <w:tc>
          <w:tcPr>
            <w:tcW w:w="8014" w:type="dxa"/>
            <w:tcBorders>
              <w:top w:val="nil"/>
              <w:left w:val="nil"/>
              <w:bottom w:val="single" w:sz="4" w:space="0" w:color="auto"/>
              <w:right w:val="single" w:sz="4" w:space="0" w:color="auto"/>
            </w:tcBorders>
            <w:vAlign w:val="center"/>
          </w:tcPr>
          <w:p w:rsidR="00D011A2" w:rsidRDefault="0076395F">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清明桥路以南、佛都大道至圣迹北路以东；圣迹北路至老大邮路以南、二环南路（体育中心点）至陵园路以南的城区范围（</w:t>
            </w:r>
            <w:proofErr w:type="gramStart"/>
            <w:r>
              <w:rPr>
                <w:rFonts w:asciiTheme="minorEastAsia" w:eastAsiaTheme="minorEastAsia" w:hAnsiTheme="minorEastAsia" w:hint="eastAsia"/>
                <w:color w:val="000000" w:themeColor="text1"/>
                <w:sz w:val="24"/>
                <w:szCs w:val="24"/>
              </w:rPr>
              <w:t>海棠香</w:t>
            </w:r>
            <w:proofErr w:type="gramEnd"/>
            <w:r>
              <w:rPr>
                <w:rFonts w:asciiTheme="minorEastAsia" w:eastAsiaTheme="minorEastAsia" w:hAnsiTheme="minorEastAsia" w:hint="eastAsia"/>
                <w:color w:val="000000" w:themeColor="text1"/>
                <w:sz w:val="24"/>
                <w:szCs w:val="24"/>
              </w:rPr>
              <w:t>国、香溪</w:t>
            </w:r>
            <w:proofErr w:type="gramStart"/>
            <w:r>
              <w:rPr>
                <w:rFonts w:asciiTheme="minorEastAsia" w:eastAsiaTheme="minorEastAsia" w:hAnsiTheme="minorEastAsia" w:hint="eastAsia"/>
                <w:color w:val="000000" w:themeColor="text1"/>
                <w:sz w:val="24"/>
                <w:szCs w:val="24"/>
              </w:rPr>
              <w:t>樾</w:t>
            </w:r>
            <w:proofErr w:type="gramEnd"/>
            <w:r>
              <w:rPr>
                <w:rFonts w:asciiTheme="minorEastAsia" w:eastAsiaTheme="minorEastAsia" w:hAnsiTheme="minorEastAsia" w:hint="eastAsia"/>
                <w:color w:val="000000" w:themeColor="text1"/>
                <w:sz w:val="24"/>
                <w:szCs w:val="24"/>
              </w:rPr>
              <w:t>、和谐家园、进士家园、时代广场、蓝湖天和、</w:t>
            </w:r>
            <w:proofErr w:type="gramStart"/>
            <w:r>
              <w:rPr>
                <w:rFonts w:asciiTheme="minorEastAsia" w:eastAsiaTheme="minorEastAsia" w:hAnsiTheme="minorEastAsia" w:hint="eastAsia"/>
                <w:color w:val="000000" w:themeColor="text1"/>
                <w:sz w:val="24"/>
                <w:szCs w:val="24"/>
              </w:rPr>
              <w:t>棠</w:t>
            </w:r>
            <w:proofErr w:type="gramEnd"/>
            <w:r>
              <w:rPr>
                <w:rFonts w:asciiTheme="minorEastAsia" w:eastAsiaTheme="minorEastAsia" w:hAnsiTheme="minorEastAsia" w:hint="eastAsia"/>
                <w:color w:val="000000" w:themeColor="text1"/>
                <w:sz w:val="24"/>
                <w:szCs w:val="24"/>
              </w:rPr>
              <w:t>宁府、新城十二区、绿地海棠湾、南桥圣菲、金科一期二期、国兴一期二期三期、圣</w:t>
            </w:r>
            <w:proofErr w:type="gramStart"/>
            <w:r>
              <w:rPr>
                <w:rFonts w:asciiTheme="minorEastAsia" w:eastAsiaTheme="minorEastAsia" w:hAnsiTheme="minorEastAsia" w:hint="eastAsia"/>
                <w:color w:val="000000" w:themeColor="text1"/>
                <w:sz w:val="24"/>
                <w:szCs w:val="24"/>
              </w:rPr>
              <w:t>玺</w:t>
            </w:r>
            <w:proofErr w:type="gramEnd"/>
            <w:r>
              <w:rPr>
                <w:rFonts w:asciiTheme="minorEastAsia" w:eastAsiaTheme="minorEastAsia" w:hAnsiTheme="minorEastAsia" w:hint="eastAsia"/>
                <w:color w:val="000000" w:themeColor="text1"/>
                <w:sz w:val="24"/>
                <w:szCs w:val="24"/>
              </w:rPr>
              <w:t>府、</w:t>
            </w:r>
            <w:proofErr w:type="gramStart"/>
            <w:r>
              <w:rPr>
                <w:rFonts w:asciiTheme="minorEastAsia" w:eastAsiaTheme="minorEastAsia" w:hAnsiTheme="minorEastAsia" w:hint="eastAsia"/>
                <w:color w:val="000000" w:themeColor="text1"/>
                <w:sz w:val="24"/>
                <w:szCs w:val="24"/>
              </w:rPr>
              <w:t>吾悦广场</w:t>
            </w:r>
            <w:proofErr w:type="gramEnd"/>
            <w:r>
              <w:rPr>
                <w:rFonts w:asciiTheme="minorEastAsia" w:eastAsiaTheme="minorEastAsia" w:hAnsiTheme="minorEastAsia" w:hint="eastAsia"/>
                <w:color w:val="000000" w:themeColor="text1"/>
                <w:sz w:val="24"/>
                <w:szCs w:val="24"/>
              </w:rPr>
              <w:t>、铜锣湾、龙腾御景、</w:t>
            </w:r>
            <w:proofErr w:type="gramStart"/>
            <w:r>
              <w:rPr>
                <w:rFonts w:asciiTheme="minorEastAsia" w:eastAsiaTheme="minorEastAsia" w:hAnsiTheme="minorEastAsia" w:hint="eastAsia"/>
                <w:color w:val="000000" w:themeColor="text1"/>
                <w:sz w:val="24"/>
                <w:szCs w:val="24"/>
              </w:rPr>
              <w:t>豪洋</w:t>
            </w:r>
            <w:proofErr w:type="gramEnd"/>
            <w:r>
              <w:rPr>
                <w:rFonts w:asciiTheme="minorEastAsia" w:eastAsiaTheme="minorEastAsia" w:hAnsiTheme="minorEastAsia" w:hint="eastAsia"/>
                <w:color w:val="000000" w:themeColor="text1"/>
                <w:sz w:val="24"/>
                <w:szCs w:val="24"/>
              </w:rPr>
              <w:t>K诚、西南城、柏林广场等；原城南中学、城西中学的招生范围除外）；智凤街道茅里堡社区、田坝社区1、3、5、6组；龙水</w:t>
            </w:r>
            <w:proofErr w:type="gramStart"/>
            <w:r>
              <w:rPr>
                <w:rFonts w:asciiTheme="minorEastAsia" w:eastAsiaTheme="minorEastAsia" w:hAnsiTheme="minorEastAsia" w:hint="eastAsia"/>
                <w:color w:val="000000" w:themeColor="text1"/>
                <w:sz w:val="24"/>
                <w:szCs w:val="24"/>
              </w:rPr>
              <w:t>镇复隆</w:t>
            </w:r>
            <w:proofErr w:type="gramEnd"/>
            <w:r>
              <w:rPr>
                <w:rFonts w:asciiTheme="minorEastAsia" w:eastAsiaTheme="minorEastAsia" w:hAnsiTheme="minorEastAsia" w:hint="eastAsia"/>
                <w:color w:val="000000" w:themeColor="text1"/>
                <w:sz w:val="24"/>
                <w:szCs w:val="24"/>
              </w:rPr>
              <w:t>村、黄泥村、横店村、车辅社区、</w:t>
            </w:r>
            <w:proofErr w:type="gramStart"/>
            <w:r>
              <w:rPr>
                <w:rFonts w:asciiTheme="minorEastAsia" w:eastAsiaTheme="minorEastAsia" w:hAnsiTheme="minorEastAsia" w:hint="eastAsia"/>
                <w:color w:val="000000" w:themeColor="text1"/>
                <w:sz w:val="24"/>
                <w:szCs w:val="24"/>
              </w:rPr>
              <w:t>盐河社区</w:t>
            </w:r>
            <w:proofErr w:type="gramEnd"/>
            <w:r>
              <w:rPr>
                <w:rFonts w:asciiTheme="minorEastAsia" w:eastAsiaTheme="minorEastAsia" w:hAnsiTheme="minorEastAsia" w:hint="eastAsia"/>
                <w:color w:val="000000" w:themeColor="text1"/>
                <w:sz w:val="24"/>
                <w:szCs w:val="24"/>
              </w:rPr>
              <w:t>、桥亭村。</w:t>
            </w:r>
          </w:p>
        </w:tc>
      </w:tr>
      <w:tr w:rsidR="00D011A2">
        <w:trPr>
          <w:trHeight w:val="644"/>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城西中学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龙岗街道办事处（城区外）；一环南路以南、陵园路以西的城区；西门桥至龙岗路以西，北</w:t>
            </w:r>
            <w:proofErr w:type="gramStart"/>
            <w:r>
              <w:rPr>
                <w:rFonts w:hAnsi="宋体" w:cs="宋体" w:hint="eastAsia"/>
                <w:bCs/>
                <w:color w:val="000000" w:themeColor="text1"/>
                <w:kern w:val="0"/>
                <w:sz w:val="24"/>
              </w:rPr>
              <w:t>环路龙宇丽</w:t>
            </w:r>
            <w:proofErr w:type="gramEnd"/>
            <w:r>
              <w:rPr>
                <w:rFonts w:hAnsi="宋体" w:cs="宋体" w:hint="eastAsia"/>
                <w:bCs/>
                <w:color w:val="000000" w:themeColor="text1"/>
                <w:kern w:val="0"/>
                <w:sz w:val="24"/>
              </w:rPr>
              <w:t>景、西贵堂及以西的城区。</w:t>
            </w:r>
          </w:p>
        </w:tc>
      </w:tr>
      <w:tr w:rsidR="00D011A2">
        <w:trPr>
          <w:trHeight w:val="641"/>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万古中学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万古镇、国梁镇、古龙镇。</w:t>
            </w:r>
          </w:p>
        </w:tc>
      </w:tr>
      <w:tr w:rsidR="00D011A2">
        <w:trPr>
          <w:trHeight w:val="481"/>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lastRenderedPageBreak/>
              <w:t>大足三中</w:t>
            </w:r>
          </w:p>
        </w:tc>
        <w:tc>
          <w:tcPr>
            <w:tcW w:w="8014" w:type="dxa"/>
            <w:tcBorders>
              <w:top w:val="single" w:sz="4" w:space="0" w:color="auto"/>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季家镇、高升镇、</w:t>
            </w:r>
            <w:proofErr w:type="gramStart"/>
            <w:r>
              <w:rPr>
                <w:rFonts w:hAnsi="宋体" w:cs="宋体" w:hint="eastAsia"/>
                <w:bCs/>
                <w:color w:val="000000" w:themeColor="text1"/>
                <w:kern w:val="0"/>
                <w:sz w:val="24"/>
              </w:rPr>
              <w:t>三驱镇半边</w:t>
            </w:r>
            <w:proofErr w:type="gramEnd"/>
            <w:r>
              <w:rPr>
                <w:rFonts w:hAnsi="宋体" w:cs="宋体" w:hint="eastAsia"/>
                <w:bCs/>
                <w:color w:val="000000" w:themeColor="text1"/>
                <w:kern w:val="0"/>
                <w:sz w:val="24"/>
              </w:rPr>
              <w:t>街居委。</w:t>
            </w:r>
          </w:p>
        </w:tc>
      </w:tr>
      <w:tr w:rsidR="00D011A2">
        <w:trPr>
          <w:trHeight w:val="1342"/>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spacing w:val="-10"/>
                <w:kern w:val="0"/>
                <w:sz w:val="24"/>
              </w:rPr>
            </w:pPr>
            <w:r>
              <w:rPr>
                <w:rFonts w:hAnsi="宋体" w:cs="宋体" w:hint="eastAsia"/>
                <w:bCs/>
                <w:color w:val="000000" w:themeColor="text1"/>
                <w:spacing w:val="-10"/>
                <w:kern w:val="0"/>
                <w:sz w:val="24"/>
              </w:rPr>
              <w:t>龙水实验</w:t>
            </w:r>
          </w:p>
        </w:tc>
        <w:tc>
          <w:tcPr>
            <w:tcW w:w="8014" w:type="dxa"/>
            <w:tcBorders>
              <w:top w:val="nil"/>
              <w:left w:val="nil"/>
              <w:bottom w:val="single" w:sz="4" w:space="0" w:color="auto"/>
              <w:right w:val="single" w:sz="4" w:space="0" w:color="auto"/>
            </w:tcBorders>
            <w:vAlign w:val="center"/>
          </w:tcPr>
          <w:p w:rsidR="00D011A2" w:rsidRDefault="0076395F">
            <w:pPr>
              <w:spacing w:line="37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龙水镇（原</w:t>
            </w:r>
            <w:proofErr w:type="gramStart"/>
            <w:r>
              <w:rPr>
                <w:rFonts w:asciiTheme="minorEastAsia" w:eastAsiaTheme="minorEastAsia" w:hAnsiTheme="minorEastAsia" w:hint="eastAsia"/>
                <w:color w:val="000000" w:themeColor="text1"/>
                <w:sz w:val="24"/>
                <w:szCs w:val="24"/>
              </w:rPr>
              <w:t>糖厂路</w:t>
            </w:r>
            <w:proofErr w:type="gramEnd"/>
            <w:r>
              <w:rPr>
                <w:rFonts w:asciiTheme="minorEastAsia" w:eastAsiaTheme="minorEastAsia" w:hAnsiTheme="minorEastAsia" w:hint="eastAsia"/>
                <w:color w:val="000000" w:themeColor="text1"/>
                <w:sz w:val="24"/>
                <w:szCs w:val="24"/>
              </w:rPr>
              <w:t>东边的花市街门牌号163、165、167、171、173与原群林市场东边为界的区域）及袁家村、沙桥社区、花市社区、朝阳社区、五金社区、中和社区、古南社区、</w:t>
            </w:r>
            <w:proofErr w:type="gramStart"/>
            <w:r>
              <w:rPr>
                <w:rFonts w:asciiTheme="minorEastAsia" w:eastAsiaTheme="minorEastAsia" w:hAnsiTheme="minorEastAsia" w:hint="eastAsia"/>
                <w:color w:val="000000" w:themeColor="text1"/>
                <w:sz w:val="24"/>
                <w:szCs w:val="24"/>
              </w:rPr>
              <w:t>幸光社区</w:t>
            </w:r>
            <w:proofErr w:type="gramEnd"/>
            <w:r>
              <w:rPr>
                <w:rFonts w:asciiTheme="minorEastAsia" w:eastAsiaTheme="minorEastAsia" w:hAnsiTheme="minorEastAsia" w:hint="eastAsia"/>
                <w:color w:val="000000" w:themeColor="text1"/>
                <w:sz w:val="24"/>
                <w:szCs w:val="24"/>
              </w:rPr>
              <w:t>（含鼎盛宝马苑、尚溪国际、中央龙庭、阳光家园、</w:t>
            </w:r>
            <w:proofErr w:type="gramStart"/>
            <w:r>
              <w:rPr>
                <w:rFonts w:asciiTheme="minorEastAsia" w:eastAsiaTheme="minorEastAsia" w:hAnsiTheme="minorEastAsia" w:hint="eastAsia"/>
                <w:color w:val="000000" w:themeColor="text1"/>
                <w:sz w:val="24"/>
                <w:szCs w:val="24"/>
              </w:rPr>
              <w:t>融俊城</w:t>
            </w:r>
            <w:proofErr w:type="gramEnd"/>
            <w:r>
              <w:rPr>
                <w:rFonts w:asciiTheme="minorEastAsia" w:eastAsiaTheme="minorEastAsia" w:hAnsiTheme="minorEastAsia" w:hint="eastAsia"/>
                <w:color w:val="000000" w:themeColor="text1"/>
                <w:sz w:val="24"/>
                <w:szCs w:val="24"/>
              </w:rPr>
              <w:t>、宏福丽都、金龙花园等）；玉龙镇、龙水镇辖区流动人口随迁子女。</w:t>
            </w:r>
          </w:p>
        </w:tc>
      </w:tr>
      <w:tr w:rsidR="00D011A2">
        <w:trPr>
          <w:trHeight w:val="975"/>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龙西中学</w:t>
            </w:r>
            <w:proofErr w:type="gramEnd"/>
          </w:p>
        </w:tc>
        <w:tc>
          <w:tcPr>
            <w:tcW w:w="8014" w:type="dxa"/>
            <w:tcBorders>
              <w:top w:val="single" w:sz="4" w:space="0" w:color="auto"/>
              <w:left w:val="nil"/>
              <w:bottom w:val="single" w:sz="4" w:space="0" w:color="auto"/>
              <w:right w:val="single" w:sz="4" w:space="0" w:color="auto"/>
            </w:tcBorders>
            <w:vAlign w:val="center"/>
          </w:tcPr>
          <w:p w:rsidR="00D011A2" w:rsidRDefault="0076395F">
            <w:pPr>
              <w:widowControl/>
              <w:spacing w:line="360" w:lineRule="exact"/>
              <w:jc w:val="left"/>
              <w:rPr>
                <w:rFonts w:ascii="宋体" w:hAnsi="宋体" w:cs="宋体"/>
                <w:color w:val="000000" w:themeColor="text1"/>
                <w:kern w:val="0"/>
                <w:sz w:val="24"/>
              </w:rPr>
            </w:pPr>
            <w:r>
              <w:rPr>
                <w:rFonts w:ascii="宋体" w:hAnsi="宋体" w:cs="宋体"/>
                <w:color w:val="000000" w:themeColor="text1"/>
                <w:kern w:val="0"/>
                <w:sz w:val="24"/>
              </w:rPr>
              <w:t>龙水镇原</w:t>
            </w:r>
            <w:proofErr w:type="gramStart"/>
            <w:r>
              <w:rPr>
                <w:rFonts w:ascii="宋体" w:hAnsi="宋体" w:cs="宋体"/>
                <w:color w:val="000000" w:themeColor="text1"/>
                <w:kern w:val="0"/>
                <w:sz w:val="24"/>
              </w:rPr>
              <w:t>糖厂路</w:t>
            </w:r>
            <w:proofErr w:type="gramEnd"/>
            <w:r>
              <w:rPr>
                <w:rFonts w:ascii="宋体" w:hAnsi="宋体" w:cs="宋体"/>
                <w:color w:val="000000" w:themeColor="text1"/>
                <w:kern w:val="0"/>
                <w:sz w:val="24"/>
              </w:rPr>
              <w:t>以西城区的永益路门牌号为3号、5号、7号、9号、11号与原群林市场西边为界的区域，其社区有永益社区，西</w:t>
            </w:r>
            <w:proofErr w:type="gramStart"/>
            <w:r>
              <w:rPr>
                <w:rFonts w:ascii="宋体" w:hAnsi="宋体" w:cs="宋体"/>
                <w:color w:val="000000" w:themeColor="text1"/>
                <w:kern w:val="0"/>
                <w:sz w:val="24"/>
              </w:rPr>
              <w:t>一</w:t>
            </w:r>
            <w:proofErr w:type="gramEnd"/>
            <w:r>
              <w:rPr>
                <w:rFonts w:ascii="宋体" w:hAnsi="宋体" w:cs="宋体"/>
                <w:color w:val="000000" w:themeColor="text1"/>
                <w:kern w:val="0"/>
                <w:sz w:val="24"/>
              </w:rPr>
              <w:t>社区</w:t>
            </w:r>
            <w:r>
              <w:rPr>
                <w:rFonts w:ascii="宋体" w:hAnsi="宋体" w:cs="宋体" w:hint="eastAsia"/>
                <w:color w:val="000000" w:themeColor="text1"/>
                <w:kern w:val="0"/>
                <w:sz w:val="24"/>
              </w:rPr>
              <w:t>及还房（</w:t>
            </w:r>
            <w:proofErr w:type="gramStart"/>
            <w:r>
              <w:rPr>
                <w:rFonts w:ascii="宋体" w:hAnsi="宋体" w:cs="宋体" w:hint="eastAsia"/>
                <w:color w:val="000000" w:themeColor="text1"/>
                <w:kern w:val="0"/>
                <w:sz w:val="24"/>
              </w:rPr>
              <w:t>含龙锦</w:t>
            </w:r>
            <w:proofErr w:type="gramEnd"/>
            <w:r>
              <w:rPr>
                <w:rFonts w:ascii="宋体" w:hAnsi="宋体" w:cs="宋体" w:hint="eastAsia"/>
                <w:color w:val="000000" w:themeColor="text1"/>
                <w:kern w:val="0"/>
                <w:sz w:val="24"/>
              </w:rPr>
              <w:t>家园、五金市场二期等）。</w:t>
            </w:r>
            <w:r>
              <w:rPr>
                <w:rFonts w:ascii="宋体" w:hAnsi="宋体" w:cs="宋体"/>
                <w:color w:val="000000" w:themeColor="text1"/>
                <w:kern w:val="0"/>
                <w:sz w:val="24"/>
              </w:rPr>
              <w:t>黄龙村，高坑村，新龙村，十里村，龙东村，</w:t>
            </w:r>
            <w:proofErr w:type="gramStart"/>
            <w:r>
              <w:rPr>
                <w:rFonts w:ascii="宋体" w:hAnsi="宋体" w:cs="宋体"/>
                <w:color w:val="000000" w:themeColor="text1"/>
                <w:kern w:val="0"/>
                <w:sz w:val="24"/>
              </w:rPr>
              <w:t>保竹村</w:t>
            </w:r>
            <w:proofErr w:type="gramEnd"/>
            <w:r>
              <w:rPr>
                <w:rFonts w:ascii="宋体" w:hAnsi="宋体" w:cs="宋体"/>
                <w:color w:val="000000" w:themeColor="text1"/>
                <w:kern w:val="0"/>
                <w:sz w:val="24"/>
              </w:rPr>
              <w:t xml:space="preserve">，八柱村，大围村，江明村。 </w:t>
            </w:r>
          </w:p>
        </w:tc>
      </w:tr>
      <w:tr w:rsidR="00D011A2">
        <w:trPr>
          <w:trHeight w:val="975"/>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hAnsi="宋体" w:cs="宋体"/>
                <w:bCs/>
                <w:color w:val="000000" w:themeColor="text1"/>
                <w:kern w:val="0"/>
                <w:sz w:val="24"/>
              </w:rPr>
            </w:pPr>
            <w:r>
              <w:rPr>
                <w:rFonts w:hAnsi="宋体" w:cs="宋体" w:hint="eastAsia"/>
                <w:bCs/>
                <w:color w:val="000000" w:themeColor="text1"/>
                <w:kern w:val="0"/>
                <w:sz w:val="24"/>
              </w:rPr>
              <w:t>龙水湖育才中学</w:t>
            </w:r>
          </w:p>
        </w:tc>
        <w:tc>
          <w:tcPr>
            <w:tcW w:w="8014" w:type="dxa"/>
            <w:tcBorders>
              <w:top w:val="single" w:sz="4" w:space="0" w:color="auto"/>
              <w:left w:val="nil"/>
              <w:bottom w:val="single" w:sz="4" w:space="0" w:color="auto"/>
              <w:right w:val="single" w:sz="4" w:space="0" w:color="auto"/>
            </w:tcBorders>
            <w:vAlign w:val="center"/>
          </w:tcPr>
          <w:p w:rsidR="00D011A2" w:rsidRDefault="0076395F">
            <w:pPr>
              <w:widowControl/>
              <w:spacing w:line="360" w:lineRule="exact"/>
              <w:jc w:val="left"/>
              <w:rPr>
                <w:rFonts w:ascii="宋体" w:hAnsi="宋体" w:cs="宋体"/>
                <w:color w:val="000000" w:themeColor="text1"/>
                <w:kern w:val="0"/>
                <w:sz w:val="24"/>
              </w:rPr>
            </w:pPr>
            <w:r>
              <w:rPr>
                <w:rFonts w:asciiTheme="minorEastAsia" w:eastAsiaTheme="minorEastAsia" w:hAnsiTheme="minorEastAsia" w:hint="eastAsia"/>
                <w:color w:val="000000" w:themeColor="text1"/>
                <w:sz w:val="24"/>
                <w:szCs w:val="24"/>
              </w:rPr>
              <w:t>玉龙镇；龙水镇高坡村、平桥社区（含金桂龙都、龙水骊苑、</w:t>
            </w:r>
            <w:proofErr w:type="gramStart"/>
            <w:r>
              <w:rPr>
                <w:rFonts w:asciiTheme="minorEastAsia" w:eastAsiaTheme="minorEastAsia" w:hAnsiTheme="minorEastAsia" w:hint="eastAsia"/>
                <w:color w:val="000000" w:themeColor="text1"/>
                <w:sz w:val="24"/>
                <w:szCs w:val="24"/>
              </w:rPr>
              <w:t>怡</w:t>
            </w:r>
            <w:proofErr w:type="gramEnd"/>
            <w:r>
              <w:rPr>
                <w:rFonts w:asciiTheme="minorEastAsia" w:eastAsiaTheme="minorEastAsia" w:hAnsiTheme="minorEastAsia" w:hint="eastAsia"/>
                <w:color w:val="000000" w:themeColor="text1"/>
                <w:sz w:val="24"/>
                <w:szCs w:val="24"/>
              </w:rPr>
              <w:t>园小区、龙城华府、福源广场、平桥公租房、民兴家园等）、明光社区（含中天名城、</w:t>
            </w:r>
            <w:proofErr w:type="gramStart"/>
            <w:r>
              <w:rPr>
                <w:rFonts w:asciiTheme="minorEastAsia" w:eastAsiaTheme="minorEastAsia" w:hAnsiTheme="minorEastAsia" w:hint="eastAsia"/>
                <w:color w:val="000000" w:themeColor="text1"/>
                <w:sz w:val="24"/>
                <w:szCs w:val="24"/>
              </w:rPr>
              <w:t>五金丽</w:t>
            </w:r>
            <w:proofErr w:type="gramEnd"/>
            <w:r>
              <w:rPr>
                <w:rFonts w:asciiTheme="minorEastAsia" w:eastAsiaTheme="minorEastAsia" w:hAnsiTheme="minorEastAsia" w:hint="eastAsia"/>
                <w:color w:val="000000" w:themeColor="text1"/>
                <w:sz w:val="24"/>
                <w:szCs w:val="24"/>
              </w:rPr>
              <w:t>景、</w:t>
            </w:r>
            <w:proofErr w:type="gramStart"/>
            <w:r>
              <w:rPr>
                <w:rFonts w:asciiTheme="minorEastAsia" w:eastAsiaTheme="minorEastAsia" w:hAnsiTheme="minorEastAsia" w:hint="eastAsia"/>
                <w:color w:val="000000" w:themeColor="text1"/>
                <w:sz w:val="24"/>
                <w:szCs w:val="24"/>
              </w:rPr>
              <w:t>缔</w:t>
            </w:r>
            <w:proofErr w:type="gramEnd"/>
            <w:r>
              <w:rPr>
                <w:rFonts w:asciiTheme="minorEastAsia" w:eastAsiaTheme="minorEastAsia" w:hAnsiTheme="minorEastAsia" w:hint="eastAsia"/>
                <w:color w:val="000000" w:themeColor="text1"/>
                <w:sz w:val="24"/>
                <w:szCs w:val="24"/>
              </w:rPr>
              <w:t>景春晓、嘉祥星座、</w:t>
            </w:r>
            <w:proofErr w:type="gramStart"/>
            <w:r>
              <w:rPr>
                <w:rFonts w:asciiTheme="minorEastAsia" w:eastAsiaTheme="minorEastAsia" w:hAnsiTheme="minorEastAsia" w:hint="eastAsia"/>
                <w:color w:val="000000" w:themeColor="text1"/>
                <w:sz w:val="24"/>
                <w:szCs w:val="24"/>
              </w:rPr>
              <w:t>鑫</w:t>
            </w:r>
            <w:proofErr w:type="gramEnd"/>
            <w:r>
              <w:rPr>
                <w:rFonts w:asciiTheme="minorEastAsia" w:eastAsiaTheme="minorEastAsia" w:hAnsiTheme="minorEastAsia" w:hint="eastAsia"/>
                <w:color w:val="000000" w:themeColor="text1"/>
                <w:sz w:val="24"/>
                <w:szCs w:val="24"/>
              </w:rPr>
              <w:t>福花园等）</w:t>
            </w:r>
            <w:r>
              <w:rPr>
                <w:rFonts w:asciiTheme="minorEastAsia" w:eastAsiaTheme="minorEastAsia" w:hAnsiTheme="minorEastAsia"/>
                <w:color w:val="000000" w:themeColor="text1"/>
                <w:sz w:val="24"/>
                <w:szCs w:val="24"/>
              </w:rPr>
              <w:t>。</w:t>
            </w:r>
          </w:p>
        </w:tc>
      </w:tr>
      <w:tr w:rsidR="00D011A2">
        <w:trPr>
          <w:trHeight w:val="594"/>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中敖中学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中敖镇、高坪镇。</w:t>
            </w:r>
          </w:p>
        </w:tc>
      </w:tr>
      <w:tr w:rsidR="00D011A2">
        <w:trPr>
          <w:trHeight w:val="406"/>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珠溪中学</w:t>
            </w:r>
            <w:proofErr w:type="gramEnd"/>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珠溪镇</w:t>
            </w:r>
            <w:proofErr w:type="gramEnd"/>
          </w:p>
        </w:tc>
      </w:tr>
      <w:tr w:rsidR="00D011A2">
        <w:trPr>
          <w:trHeight w:val="788"/>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邮亭中学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邮亭镇（不含长河社区、长河村）、辖区内流动人口随迁子女。</w:t>
            </w:r>
          </w:p>
        </w:tc>
      </w:tr>
      <w:tr w:rsidR="00D011A2">
        <w:trPr>
          <w:trHeight w:val="542"/>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铁山中学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铁山镇</w:t>
            </w:r>
          </w:p>
        </w:tc>
      </w:tr>
      <w:tr w:rsidR="00D011A2">
        <w:trPr>
          <w:trHeight w:val="1145"/>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智凤中学</w:t>
            </w:r>
          </w:p>
        </w:tc>
        <w:tc>
          <w:tcPr>
            <w:tcW w:w="8014"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7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智凤街道（登云村、普安村、阮家村、登云街村、高笋村、新店村、八里村、弥陀街村、黄连村、福寿村、永福村、田坝社区2、4组）；招收辖区内流动人口随迁子女。</w:t>
            </w:r>
          </w:p>
        </w:tc>
      </w:tr>
      <w:tr w:rsidR="00D011A2">
        <w:trPr>
          <w:trHeight w:val="406"/>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灯塔中学</w:t>
            </w:r>
          </w:p>
        </w:tc>
        <w:tc>
          <w:tcPr>
            <w:tcW w:w="8014" w:type="dxa"/>
            <w:tcBorders>
              <w:top w:val="single" w:sz="4" w:space="0" w:color="auto"/>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三驱镇（半边街居委除外）</w:t>
            </w:r>
          </w:p>
        </w:tc>
      </w:tr>
      <w:tr w:rsidR="00D011A2">
        <w:trPr>
          <w:trHeight w:val="406"/>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宝兴中学</w:t>
            </w:r>
          </w:p>
        </w:tc>
        <w:tc>
          <w:tcPr>
            <w:tcW w:w="8014" w:type="dxa"/>
            <w:tcBorders>
              <w:top w:val="single" w:sz="4" w:space="0" w:color="auto"/>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宝兴镇</w:t>
            </w:r>
          </w:p>
        </w:tc>
      </w:tr>
      <w:tr w:rsidR="00D011A2">
        <w:trPr>
          <w:trHeight w:val="716"/>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石马中学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石马镇、金山镇。</w:t>
            </w:r>
          </w:p>
        </w:tc>
      </w:tr>
      <w:tr w:rsidR="00D011A2">
        <w:trPr>
          <w:trHeight w:val="406"/>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拾万实验</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拾万镇</w:t>
            </w:r>
          </w:p>
        </w:tc>
      </w:tr>
      <w:tr w:rsidR="00D011A2">
        <w:trPr>
          <w:trHeight w:val="406"/>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回</w:t>
            </w:r>
            <w:proofErr w:type="gramStart"/>
            <w:r>
              <w:rPr>
                <w:rFonts w:hAnsi="宋体" w:cs="宋体" w:hint="eastAsia"/>
                <w:bCs/>
                <w:color w:val="000000" w:themeColor="text1"/>
                <w:kern w:val="0"/>
                <w:sz w:val="24"/>
              </w:rPr>
              <w:t>龙中学</w:t>
            </w:r>
            <w:proofErr w:type="gramEnd"/>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回龙镇</w:t>
            </w:r>
          </w:p>
        </w:tc>
      </w:tr>
      <w:tr w:rsidR="00D011A2">
        <w:trPr>
          <w:trHeight w:val="406"/>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雍</w:t>
            </w:r>
            <w:proofErr w:type="gramEnd"/>
            <w:r>
              <w:rPr>
                <w:rFonts w:hAnsi="宋体" w:cs="宋体" w:hint="eastAsia"/>
                <w:bCs/>
                <w:color w:val="000000" w:themeColor="text1"/>
                <w:kern w:val="0"/>
                <w:sz w:val="24"/>
              </w:rPr>
              <w:t>溪实验</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雍</w:t>
            </w:r>
            <w:proofErr w:type="gramEnd"/>
            <w:r>
              <w:rPr>
                <w:rFonts w:hAnsi="宋体" w:cs="宋体" w:hint="eastAsia"/>
                <w:bCs/>
                <w:color w:val="000000" w:themeColor="text1"/>
                <w:kern w:val="0"/>
                <w:sz w:val="24"/>
              </w:rPr>
              <w:t>溪镇</w:t>
            </w:r>
          </w:p>
        </w:tc>
      </w:tr>
      <w:tr w:rsidR="00D011A2">
        <w:trPr>
          <w:trHeight w:val="432"/>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龙石中学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龙石镇</w:t>
            </w:r>
          </w:p>
        </w:tc>
      </w:tr>
      <w:tr w:rsidR="00D011A2">
        <w:trPr>
          <w:trHeight w:val="1042"/>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spacing w:val="-10"/>
                <w:kern w:val="0"/>
                <w:sz w:val="24"/>
              </w:rPr>
            </w:pPr>
            <w:r>
              <w:rPr>
                <w:rFonts w:hAnsi="宋体" w:cs="宋体" w:hint="eastAsia"/>
                <w:bCs/>
                <w:color w:val="000000" w:themeColor="text1"/>
                <w:spacing w:val="-10"/>
                <w:kern w:val="0"/>
                <w:sz w:val="24"/>
              </w:rPr>
              <w:t>城南中学</w:t>
            </w:r>
          </w:p>
        </w:tc>
        <w:tc>
          <w:tcPr>
            <w:tcW w:w="8014" w:type="dxa"/>
            <w:tcBorders>
              <w:top w:val="nil"/>
              <w:left w:val="nil"/>
              <w:bottom w:val="single" w:sz="4" w:space="0" w:color="auto"/>
              <w:right w:val="single" w:sz="4" w:space="0" w:color="auto"/>
            </w:tcBorders>
            <w:vAlign w:val="center"/>
          </w:tcPr>
          <w:p w:rsidR="00D011A2" w:rsidRDefault="0076395F">
            <w:pPr>
              <w:spacing w:line="360" w:lineRule="exact"/>
              <w:rPr>
                <w:rFonts w:cs="宋体"/>
                <w:bCs/>
                <w:color w:val="000000" w:themeColor="text1"/>
                <w:spacing w:val="-10"/>
                <w:kern w:val="0"/>
                <w:sz w:val="24"/>
              </w:rPr>
            </w:pPr>
            <w:proofErr w:type="gramStart"/>
            <w:r>
              <w:rPr>
                <w:rFonts w:hAnsi="宋体" w:cs="宋体" w:hint="eastAsia"/>
                <w:bCs/>
                <w:color w:val="000000" w:themeColor="text1"/>
                <w:spacing w:val="-10"/>
                <w:kern w:val="0"/>
                <w:sz w:val="24"/>
              </w:rPr>
              <w:t>棠</w:t>
            </w:r>
            <w:proofErr w:type="gramEnd"/>
            <w:r>
              <w:rPr>
                <w:rFonts w:hAnsi="宋体" w:cs="宋体" w:hint="eastAsia"/>
                <w:bCs/>
                <w:color w:val="000000" w:themeColor="text1"/>
                <w:spacing w:val="-10"/>
                <w:kern w:val="0"/>
                <w:sz w:val="24"/>
              </w:rPr>
              <w:t>香街办事处（三合村、金星村、冉家店村、双丰村、红星社区三社、红星社区五社）。</w:t>
            </w:r>
          </w:p>
        </w:tc>
      </w:tr>
      <w:tr w:rsidR="00D011A2">
        <w:trPr>
          <w:trHeight w:val="1595"/>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lastRenderedPageBreak/>
              <w:t>双桥中学</w:t>
            </w:r>
          </w:p>
        </w:tc>
        <w:tc>
          <w:tcPr>
            <w:tcW w:w="8014" w:type="dxa"/>
            <w:tcBorders>
              <w:top w:val="single" w:sz="4" w:space="0" w:color="auto"/>
              <w:left w:val="nil"/>
              <w:bottom w:val="single" w:sz="4" w:space="0" w:color="auto"/>
              <w:right w:val="single" w:sz="4" w:space="0" w:color="auto"/>
            </w:tcBorders>
            <w:vAlign w:val="center"/>
          </w:tcPr>
          <w:p w:rsidR="00D011A2" w:rsidRDefault="0076395F">
            <w:pPr>
              <w:widowControl/>
              <w:spacing w:line="360" w:lineRule="exact"/>
              <w:jc w:val="left"/>
              <w:rPr>
                <w:rFonts w:hAnsi="宋体" w:cs="宋体"/>
                <w:bCs/>
                <w:color w:val="000000" w:themeColor="text1"/>
                <w:kern w:val="0"/>
                <w:sz w:val="24"/>
              </w:rPr>
            </w:pPr>
            <w:r>
              <w:rPr>
                <w:rFonts w:hAnsi="宋体" w:cs="宋体" w:hint="eastAsia"/>
                <w:bCs/>
                <w:color w:val="000000" w:themeColor="text1"/>
                <w:spacing w:val="-10"/>
                <w:kern w:val="0"/>
                <w:sz w:val="24"/>
              </w:rPr>
              <w:t>西湖大道以东、天星大道以南、龙景西路以西、双龙西路以北区域；原供电局公路以东至工农大桥以西区域；山水名都小区。</w:t>
            </w:r>
            <w:r>
              <w:rPr>
                <w:rFonts w:hAnsi="宋体" w:cs="宋体" w:hint="eastAsia"/>
                <w:bCs/>
                <w:color w:val="000000" w:themeColor="text1"/>
                <w:kern w:val="0"/>
                <w:sz w:val="24"/>
              </w:rPr>
              <w:t>（主要小区：双桥中学宿舍、区家属大院、小城春天、车城印象、和</w:t>
            </w:r>
            <w:proofErr w:type="gramStart"/>
            <w:r>
              <w:rPr>
                <w:rFonts w:hAnsi="宋体" w:cs="宋体" w:hint="eastAsia"/>
                <w:bCs/>
                <w:color w:val="000000" w:themeColor="text1"/>
                <w:kern w:val="0"/>
                <w:sz w:val="24"/>
              </w:rPr>
              <w:t>鸿观</w:t>
            </w:r>
            <w:proofErr w:type="gramEnd"/>
            <w:r>
              <w:rPr>
                <w:rFonts w:hAnsi="宋体" w:cs="宋体" w:hint="eastAsia"/>
                <w:bCs/>
                <w:color w:val="000000" w:themeColor="text1"/>
                <w:kern w:val="0"/>
                <w:sz w:val="24"/>
              </w:rPr>
              <w:t>岳山、政府宿舍</w:t>
            </w:r>
            <w:r>
              <w:rPr>
                <w:rFonts w:hAnsi="宋体" w:cs="宋体" w:hint="eastAsia"/>
                <w:bCs/>
                <w:color w:val="000000" w:themeColor="text1"/>
                <w:kern w:val="0"/>
                <w:sz w:val="24"/>
              </w:rPr>
              <w:t>5</w:t>
            </w:r>
            <w:r>
              <w:rPr>
                <w:rFonts w:hAnsi="宋体" w:cs="宋体" w:hint="eastAsia"/>
                <w:bCs/>
                <w:color w:val="000000" w:themeColor="text1"/>
                <w:kern w:val="0"/>
                <w:sz w:val="24"/>
              </w:rPr>
              <w:t>号楼、百货公司宿舍、税务局宿舍、海云阁、车城明珠、康桥名</w:t>
            </w:r>
            <w:proofErr w:type="gramStart"/>
            <w:r>
              <w:rPr>
                <w:rFonts w:hAnsi="宋体" w:cs="宋体" w:hint="eastAsia"/>
                <w:bCs/>
                <w:color w:val="000000" w:themeColor="text1"/>
                <w:kern w:val="0"/>
                <w:sz w:val="24"/>
              </w:rPr>
              <w:t>邸</w:t>
            </w:r>
            <w:proofErr w:type="gramEnd"/>
            <w:r>
              <w:rPr>
                <w:rFonts w:hAnsi="宋体" w:cs="宋体" w:hint="eastAsia"/>
                <w:bCs/>
                <w:color w:val="000000" w:themeColor="text1"/>
                <w:kern w:val="0"/>
                <w:sz w:val="24"/>
              </w:rPr>
              <w:t>、金域都会、千叶广场等，含山水名都小区）。</w:t>
            </w:r>
          </w:p>
        </w:tc>
      </w:tr>
      <w:tr w:rsidR="00D011A2">
        <w:trPr>
          <w:trHeight w:val="1278"/>
        </w:trPr>
        <w:tc>
          <w:tcPr>
            <w:tcW w:w="1346" w:type="dxa"/>
            <w:tcBorders>
              <w:top w:val="nil"/>
              <w:left w:val="single" w:sz="4" w:space="0" w:color="auto"/>
              <w:bottom w:val="single" w:sz="4" w:space="0" w:color="auto"/>
              <w:right w:val="single" w:sz="4" w:space="0" w:color="auto"/>
            </w:tcBorders>
            <w:vAlign w:val="center"/>
          </w:tcPr>
          <w:p w:rsidR="00D011A2" w:rsidRDefault="0076395F">
            <w:pPr>
              <w:spacing w:line="360" w:lineRule="exact"/>
              <w:jc w:val="center"/>
              <w:rPr>
                <w:rFonts w:hAnsi="宋体" w:cs="宋体"/>
                <w:bCs/>
                <w:color w:val="000000" w:themeColor="text1"/>
                <w:kern w:val="0"/>
                <w:sz w:val="24"/>
              </w:rPr>
            </w:pPr>
            <w:r>
              <w:rPr>
                <w:rFonts w:hAnsi="宋体" w:cs="宋体" w:hint="eastAsia"/>
                <w:bCs/>
                <w:color w:val="000000" w:themeColor="text1"/>
                <w:kern w:val="0"/>
                <w:sz w:val="24"/>
              </w:rPr>
              <w:t>双桥实验中学</w:t>
            </w:r>
          </w:p>
        </w:tc>
        <w:tc>
          <w:tcPr>
            <w:tcW w:w="8014" w:type="dxa"/>
            <w:tcBorders>
              <w:top w:val="nil"/>
              <w:left w:val="nil"/>
              <w:bottom w:val="single" w:sz="4" w:space="0" w:color="auto"/>
              <w:right w:val="single" w:sz="4" w:space="0" w:color="auto"/>
            </w:tcBorders>
            <w:vAlign w:val="center"/>
          </w:tcPr>
          <w:p w:rsidR="00D011A2" w:rsidRDefault="0076395F">
            <w:pPr>
              <w:widowControl/>
              <w:spacing w:line="360" w:lineRule="exact"/>
              <w:jc w:val="left"/>
              <w:rPr>
                <w:rFonts w:hAnsi="宋体" w:cs="宋体"/>
                <w:bCs/>
                <w:color w:val="000000" w:themeColor="text1"/>
                <w:spacing w:val="-10"/>
                <w:kern w:val="0"/>
                <w:sz w:val="24"/>
              </w:rPr>
            </w:pPr>
            <w:r>
              <w:rPr>
                <w:rFonts w:hAnsi="宋体" w:cs="宋体" w:hint="eastAsia"/>
                <w:bCs/>
                <w:color w:val="000000" w:themeColor="text1"/>
                <w:spacing w:val="-10"/>
                <w:kern w:val="0"/>
                <w:sz w:val="24"/>
              </w:rPr>
              <w:t>龙景西路以东和天星大道以北区域（不含山水名都小区），双桥城区流动人口随迁子女。（主要小区：理想城、重庆红岩公司所有宿舍、白鹤小区、蓝湾国际，通桥老街及周边住户等）。</w:t>
            </w:r>
          </w:p>
        </w:tc>
      </w:tr>
      <w:tr w:rsidR="00D011A2">
        <w:trPr>
          <w:trHeight w:val="1595"/>
        </w:trPr>
        <w:tc>
          <w:tcPr>
            <w:tcW w:w="1346" w:type="dxa"/>
            <w:tcBorders>
              <w:top w:val="single" w:sz="4" w:space="0" w:color="auto"/>
              <w:left w:val="single" w:sz="4" w:space="0" w:color="auto"/>
              <w:bottom w:val="single" w:sz="4" w:space="0" w:color="auto"/>
              <w:right w:val="single" w:sz="4" w:space="0" w:color="auto"/>
            </w:tcBorders>
            <w:vAlign w:val="center"/>
          </w:tcPr>
          <w:p w:rsidR="00D011A2" w:rsidRDefault="0076395F">
            <w:pPr>
              <w:widowControl/>
              <w:jc w:val="left"/>
              <w:rPr>
                <w:rFonts w:hAnsi="宋体" w:cs="宋体"/>
                <w:bCs/>
                <w:color w:val="000000" w:themeColor="text1"/>
                <w:spacing w:val="-10"/>
                <w:kern w:val="0"/>
                <w:sz w:val="24"/>
              </w:rPr>
            </w:pPr>
            <w:r>
              <w:rPr>
                <w:rFonts w:hAnsi="宋体" w:cs="宋体" w:hint="eastAsia"/>
                <w:bCs/>
                <w:color w:val="000000" w:themeColor="text1"/>
                <w:spacing w:val="-10"/>
                <w:kern w:val="0"/>
                <w:sz w:val="24"/>
              </w:rPr>
              <w:t>双路中学</w:t>
            </w:r>
          </w:p>
        </w:tc>
        <w:tc>
          <w:tcPr>
            <w:tcW w:w="8014" w:type="dxa"/>
            <w:tcBorders>
              <w:top w:val="single" w:sz="4" w:space="0" w:color="auto"/>
              <w:left w:val="nil"/>
              <w:bottom w:val="single" w:sz="4" w:space="0" w:color="auto"/>
              <w:right w:val="single" w:sz="4" w:space="0" w:color="auto"/>
            </w:tcBorders>
            <w:vAlign w:val="center"/>
          </w:tcPr>
          <w:p w:rsidR="00D011A2" w:rsidRDefault="0076395F">
            <w:pPr>
              <w:widowControl/>
              <w:spacing w:line="360" w:lineRule="exact"/>
              <w:jc w:val="left"/>
              <w:rPr>
                <w:rFonts w:hAnsi="宋体" w:cs="宋体"/>
                <w:bCs/>
                <w:color w:val="000000" w:themeColor="text1"/>
                <w:spacing w:val="-10"/>
                <w:kern w:val="0"/>
                <w:sz w:val="24"/>
              </w:rPr>
            </w:pPr>
            <w:r>
              <w:rPr>
                <w:rFonts w:hAnsi="宋体" w:cs="宋体" w:hint="eastAsia"/>
                <w:bCs/>
                <w:color w:val="000000" w:themeColor="text1"/>
                <w:spacing w:val="-10"/>
                <w:kern w:val="0"/>
                <w:sz w:val="24"/>
              </w:rPr>
              <w:t>西湖大道以西、天星大道以南区域；原供电局公路以西、双龙西路以南区域；邮亭</w:t>
            </w:r>
            <w:proofErr w:type="gramStart"/>
            <w:r>
              <w:rPr>
                <w:rFonts w:hAnsi="宋体" w:cs="宋体" w:hint="eastAsia"/>
                <w:bCs/>
                <w:color w:val="000000" w:themeColor="text1"/>
                <w:spacing w:val="-10"/>
                <w:kern w:val="0"/>
                <w:sz w:val="24"/>
              </w:rPr>
              <w:t>镇长河社区</w:t>
            </w:r>
            <w:proofErr w:type="gramEnd"/>
            <w:r>
              <w:rPr>
                <w:rFonts w:hAnsi="宋体" w:cs="宋体" w:hint="eastAsia"/>
                <w:bCs/>
                <w:color w:val="000000" w:themeColor="text1"/>
                <w:spacing w:val="-10"/>
                <w:kern w:val="0"/>
                <w:sz w:val="24"/>
              </w:rPr>
              <w:t>。（主要小区：原供电局宿舍、食品公司宿舍、</w:t>
            </w:r>
            <w:proofErr w:type="gramStart"/>
            <w:r>
              <w:rPr>
                <w:rFonts w:hAnsi="宋体" w:cs="宋体" w:hint="eastAsia"/>
                <w:bCs/>
                <w:color w:val="000000" w:themeColor="text1"/>
                <w:spacing w:val="-10"/>
                <w:kern w:val="0"/>
                <w:sz w:val="24"/>
              </w:rPr>
              <w:t>麓</w:t>
            </w:r>
            <w:proofErr w:type="gramEnd"/>
            <w:r>
              <w:rPr>
                <w:rFonts w:hAnsi="宋体" w:cs="宋体" w:hint="eastAsia"/>
                <w:bCs/>
                <w:color w:val="000000" w:themeColor="text1"/>
                <w:spacing w:val="-10"/>
                <w:kern w:val="0"/>
                <w:sz w:val="24"/>
              </w:rPr>
              <w:t>湖花园、工商局宿舍、花港新城、、黄</w:t>
            </w:r>
            <w:proofErr w:type="gramStart"/>
            <w:r>
              <w:rPr>
                <w:rFonts w:hAnsi="宋体" w:cs="宋体" w:hint="eastAsia"/>
                <w:bCs/>
                <w:color w:val="000000" w:themeColor="text1"/>
                <w:spacing w:val="-10"/>
                <w:kern w:val="0"/>
                <w:sz w:val="24"/>
              </w:rPr>
              <w:t>桷</w:t>
            </w:r>
            <w:proofErr w:type="gramEnd"/>
            <w:r>
              <w:rPr>
                <w:rFonts w:hAnsi="宋体" w:cs="宋体" w:hint="eastAsia"/>
                <w:bCs/>
                <w:color w:val="000000" w:themeColor="text1"/>
                <w:spacing w:val="-10"/>
                <w:kern w:val="0"/>
                <w:sz w:val="24"/>
              </w:rPr>
              <w:t>小区、城市枫景、阳光城尚城、新城港湾、龙凤花园、青石</w:t>
            </w:r>
            <w:proofErr w:type="gramStart"/>
            <w:r>
              <w:rPr>
                <w:rFonts w:hAnsi="宋体" w:cs="宋体" w:hint="eastAsia"/>
                <w:bCs/>
                <w:color w:val="000000" w:themeColor="text1"/>
                <w:spacing w:val="-10"/>
                <w:kern w:val="0"/>
                <w:sz w:val="24"/>
              </w:rPr>
              <w:t>领秀城</w:t>
            </w:r>
            <w:proofErr w:type="gramEnd"/>
            <w:r>
              <w:rPr>
                <w:rFonts w:hAnsi="宋体" w:cs="宋体" w:hint="eastAsia"/>
                <w:bCs/>
                <w:color w:val="000000" w:themeColor="text1"/>
                <w:spacing w:val="-10"/>
                <w:kern w:val="0"/>
                <w:sz w:val="24"/>
              </w:rPr>
              <w:t>、中诚时代、丽阳天下、西湖丽都、兴业广场，双路老街住户，长河）。</w:t>
            </w:r>
          </w:p>
        </w:tc>
      </w:tr>
    </w:tbl>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D011A2">
      <w:pPr>
        <w:spacing w:line="300" w:lineRule="auto"/>
        <w:rPr>
          <w:color w:val="000000"/>
          <w:kern w:val="0"/>
          <w:szCs w:val="32"/>
        </w:rPr>
      </w:pPr>
    </w:p>
    <w:p w:rsidR="00D011A2" w:rsidRDefault="0076395F">
      <w:pPr>
        <w:spacing w:line="300" w:lineRule="auto"/>
        <w:rPr>
          <w:rFonts w:ascii="方正仿宋_GBK" w:eastAsia="方正仿宋_GBK"/>
          <w:color w:val="000000"/>
          <w:kern w:val="0"/>
          <w:sz w:val="32"/>
          <w:szCs w:val="32"/>
        </w:rPr>
      </w:pPr>
      <w:r>
        <w:rPr>
          <w:rFonts w:ascii="方正仿宋_GBK" w:eastAsia="方正仿宋_GBK" w:hint="eastAsia"/>
          <w:color w:val="000000"/>
          <w:kern w:val="0"/>
          <w:sz w:val="32"/>
          <w:szCs w:val="32"/>
        </w:rPr>
        <w:lastRenderedPageBreak/>
        <w:t>附件2</w:t>
      </w:r>
    </w:p>
    <w:p w:rsidR="00D011A2" w:rsidRDefault="0076395F">
      <w:pPr>
        <w:spacing w:line="300" w:lineRule="auto"/>
        <w:jc w:val="center"/>
        <w:rPr>
          <w:rFonts w:eastAsia="方正小标宋_GBK"/>
          <w:b/>
          <w:color w:val="000000"/>
          <w:kern w:val="0"/>
          <w:sz w:val="36"/>
          <w:szCs w:val="36"/>
        </w:rPr>
      </w:pPr>
      <w:r>
        <w:rPr>
          <w:rFonts w:eastAsia="方正小标宋_GBK" w:hint="eastAsia"/>
          <w:b/>
          <w:color w:val="000000"/>
          <w:kern w:val="0"/>
          <w:sz w:val="36"/>
          <w:szCs w:val="36"/>
        </w:rPr>
        <w:t>大足区义务教育学校招生责任区域划分表（小学）</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8046"/>
      </w:tblGrid>
      <w:tr w:rsidR="00D011A2">
        <w:trPr>
          <w:trHeight w:val="259"/>
          <w:jc w:val="center"/>
        </w:trPr>
        <w:tc>
          <w:tcPr>
            <w:tcW w:w="1639" w:type="dxa"/>
            <w:vAlign w:val="center"/>
          </w:tcPr>
          <w:p w:rsidR="00D011A2" w:rsidRDefault="0076395F">
            <w:pPr>
              <w:spacing w:line="300" w:lineRule="auto"/>
              <w:ind w:left="480"/>
              <w:rPr>
                <w:rFonts w:cs="宋体"/>
                <w:bCs/>
                <w:color w:val="000000"/>
                <w:kern w:val="0"/>
                <w:sz w:val="24"/>
              </w:rPr>
            </w:pPr>
            <w:r>
              <w:rPr>
                <w:rFonts w:hAnsi="宋体" w:cs="宋体" w:hint="eastAsia"/>
                <w:bCs/>
                <w:color w:val="000000"/>
                <w:kern w:val="0"/>
                <w:sz w:val="24"/>
              </w:rPr>
              <w:t>小</w:t>
            </w:r>
            <w:r>
              <w:rPr>
                <w:rFonts w:cs="宋体" w:hint="eastAsia"/>
                <w:bCs/>
                <w:color w:val="000000"/>
                <w:kern w:val="0"/>
                <w:sz w:val="24"/>
              </w:rPr>
              <w:t xml:space="preserve">  </w:t>
            </w:r>
            <w:r>
              <w:rPr>
                <w:rFonts w:hAnsi="宋体" w:cs="宋体" w:hint="eastAsia"/>
                <w:bCs/>
                <w:color w:val="000000"/>
                <w:kern w:val="0"/>
                <w:sz w:val="24"/>
              </w:rPr>
              <w:t>学</w:t>
            </w:r>
          </w:p>
        </w:tc>
        <w:tc>
          <w:tcPr>
            <w:tcW w:w="8046" w:type="dxa"/>
          </w:tcPr>
          <w:p w:rsidR="00D011A2" w:rsidRDefault="0076395F">
            <w:pPr>
              <w:spacing w:line="300" w:lineRule="auto"/>
              <w:jc w:val="center"/>
              <w:rPr>
                <w:rFonts w:cs="宋体"/>
                <w:bCs/>
                <w:color w:val="000000"/>
                <w:kern w:val="0"/>
                <w:sz w:val="24"/>
              </w:rPr>
            </w:pPr>
            <w:r>
              <w:rPr>
                <w:rFonts w:hAnsi="宋体" w:cs="宋体" w:hint="eastAsia"/>
                <w:bCs/>
                <w:color w:val="000000"/>
                <w:kern w:val="0"/>
                <w:sz w:val="24"/>
              </w:rPr>
              <w:t>责</w:t>
            </w:r>
            <w:r>
              <w:rPr>
                <w:rFonts w:cs="宋体" w:hint="eastAsia"/>
                <w:bCs/>
                <w:color w:val="000000"/>
                <w:kern w:val="0"/>
                <w:sz w:val="24"/>
              </w:rPr>
              <w:t xml:space="preserve"> </w:t>
            </w:r>
            <w:r>
              <w:rPr>
                <w:rFonts w:hAnsi="宋体" w:cs="宋体" w:hint="eastAsia"/>
                <w:bCs/>
                <w:color w:val="000000"/>
                <w:kern w:val="0"/>
                <w:sz w:val="24"/>
              </w:rPr>
              <w:t>任</w:t>
            </w:r>
            <w:r>
              <w:rPr>
                <w:rFonts w:cs="宋体" w:hint="eastAsia"/>
                <w:bCs/>
                <w:color w:val="000000"/>
                <w:kern w:val="0"/>
                <w:sz w:val="24"/>
              </w:rPr>
              <w:t xml:space="preserve"> </w:t>
            </w:r>
            <w:r>
              <w:rPr>
                <w:rFonts w:hAnsi="宋体" w:cs="宋体" w:hint="eastAsia"/>
                <w:bCs/>
                <w:color w:val="000000"/>
                <w:kern w:val="0"/>
                <w:sz w:val="24"/>
              </w:rPr>
              <w:t>区</w:t>
            </w:r>
            <w:r>
              <w:rPr>
                <w:rFonts w:cs="宋体" w:hint="eastAsia"/>
                <w:bCs/>
                <w:color w:val="000000"/>
                <w:kern w:val="0"/>
                <w:sz w:val="24"/>
              </w:rPr>
              <w:t xml:space="preserve"> </w:t>
            </w:r>
            <w:r>
              <w:rPr>
                <w:rFonts w:hAnsi="宋体" w:cs="宋体" w:hint="eastAsia"/>
                <w:bCs/>
                <w:color w:val="000000"/>
                <w:kern w:val="0"/>
                <w:sz w:val="24"/>
              </w:rPr>
              <w:t>域</w:t>
            </w:r>
          </w:p>
        </w:tc>
      </w:tr>
      <w:tr w:rsidR="00D011A2">
        <w:trPr>
          <w:trHeight w:val="2660"/>
          <w:jc w:val="center"/>
        </w:trPr>
        <w:tc>
          <w:tcPr>
            <w:tcW w:w="1639" w:type="dxa"/>
            <w:vAlign w:val="center"/>
          </w:tcPr>
          <w:p w:rsidR="00D011A2" w:rsidRDefault="00D011A2">
            <w:pPr>
              <w:spacing w:line="300" w:lineRule="auto"/>
              <w:rPr>
                <w:rFonts w:hAnsi="宋体" w:cs="宋体"/>
                <w:bCs/>
                <w:color w:val="000000" w:themeColor="text1"/>
                <w:kern w:val="0"/>
                <w:sz w:val="24"/>
              </w:rPr>
            </w:pPr>
          </w:p>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龙岗一小</w:t>
            </w:r>
          </w:p>
          <w:p w:rsidR="00D011A2" w:rsidRDefault="00D011A2">
            <w:pPr>
              <w:spacing w:line="300" w:lineRule="auto"/>
              <w:rPr>
                <w:rFonts w:cs="宋体"/>
                <w:bCs/>
                <w:color w:val="000000" w:themeColor="text1"/>
                <w:kern w:val="0"/>
                <w:sz w:val="24"/>
              </w:rPr>
            </w:pPr>
          </w:p>
        </w:tc>
        <w:tc>
          <w:tcPr>
            <w:tcW w:w="8046" w:type="dxa"/>
          </w:tcPr>
          <w:p w:rsidR="00D011A2" w:rsidRDefault="0076395F">
            <w:pPr>
              <w:spacing w:line="360" w:lineRule="exact"/>
              <w:rPr>
                <w:rFonts w:hAnsi="宋体" w:cs="宋体"/>
                <w:bCs/>
                <w:color w:val="000000" w:themeColor="text1"/>
                <w:kern w:val="0"/>
                <w:sz w:val="24"/>
              </w:rPr>
            </w:pPr>
            <w:r>
              <w:rPr>
                <w:rFonts w:hAnsi="宋体" w:cs="宋体" w:hint="eastAsia"/>
                <w:bCs/>
                <w:color w:val="000000" w:themeColor="text1"/>
                <w:kern w:val="0"/>
                <w:sz w:val="24"/>
              </w:rPr>
              <w:t>老南、北街街心以西（以公路为界，北至一环北路、南至一环南路），西至西门桥至龙岗路以东的城区范围；一环北路以北只招收北禅小区；一环南路以南只招收农业局老家属院城区户口（含正华大厦、复兴花园、中天名居、</w:t>
            </w:r>
            <w:proofErr w:type="gramStart"/>
            <w:r>
              <w:rPr>
                <w:rFonts w:hAnsi="宋体" w:cs="宋体" w:hint="eastAsia"/>
                <w:bCs/>
                <w:color w:val="000000" w:themeColor="text1"/>
                <w:kern w:val="0"/>
                <w:sz w:val="24"/>
              </w:rPr>
              <w:t>竹凌花园</w:t>
            </w:r>
            <w:proofErr w:type="gramEnd"/>
            <w:r>
              <w:rPr>
                <w:rFonts w:hAnsi="宋体" w:cs="宋体" w:hint="eastAsia"/>
                <w:bCs/>
                <w:color w:val="000000" w:themeColor="text1"/>
                <w:kern w:val="0"/>
                <w:sz w:val="24"/>
              </w:rPr>
              <w:t>、海棠名都、半岛明珠、北</w:t>
            </w:r>
            <w:proofErr w:type="gramStart"/>
            <w:r>
              <w:rPr>
                <w:rFonts w:hAnsi="宋体" w:cs="宋体" w:hint="eastAsia"/>
                <w:bCs/>
                <w:color w:val="000000" w:themeColor="text1"/>
                <w:kern w:val="0"/>
                <w:sz w:val="24"/>
              </w:rPr>
              <w:t>禅小区</w:t>
            </w:r>
            <w:proofErr w:type="gramEnd"/>
            <w:r>
              <w:rPr>
                <w:rFonts w:hAnsi="宋体" w:cs="宋体" w:hint="eastAsia"/>
                <w:bCs/>
                <w:color w:val="000000" w:themeColor="text1"/>
                <w:kern w:val="0"/>
                <w:sz w:val="24"/>
              </w:rPr>
              <w:t>等）。</w:t>
            </w:r>
          </w:p>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插旗山大桥至二环南路隧道口以西，西门桥至三</w:t>
            </w:r>
            <w:proofErr w:type="gramStart"/>
            <w:r>
              <w:rPr>
                <w:rFonts w:hAnsi="宋体" w:cs="宋体" w:hint="eastAsia"/>
                <w:bCs/>
                <w:color w:val="000000" w:themeColor="text1"/>
                <w:kern w:val="0"/>
                <w:sz w:val="24"/>
              </w:rPr>
              <w:t>驱方向</w:t>
            </w:r>
            <w:proofErr w:type="gramEnd"/>
            <w:r>
              <w:rPr>
                <w:rFonts w:hAnsi="宋体" w:cs="宋体" w:hint="eastAsia"/>
                <w:bCs/>
                <w:color w:val="000000" w:themeColor="text1"/>
                <w:kern w:val="0"/>
                <w:sz w:val="24"/>
              </w:rPr>
              <w:t>转盘以东，一环南路以南，二环南路以北的范围，</w:t>
            </w:r>
            <w:proofErr w:type="gramStart"/>
            <w:r>
              <w:rPr>
                <w:rFonts w:hAnsi="宋体" w:cs="宋体" w:hint="eastAsia"/>
                <w:bCs/>
                <w:color w:val="000000" w:themeColor="text1"/>
                <w:kern w:val="0"/>
                <w:sz w:val="24"/>
              </w:rPr>
              <w:t>西禅五组</w:t>
            </w:r>
            <w:proofErr w:type="gramEnd"/>
            <w:r>
              <w:rPr>
                <w:rFonts w:hAnsi="宋体" w:cs="宋体" w:hint="eastAsia"/>
                <w:bCs/>
                <w:color w:val="000000" w:themeColor="text1"/>
                <w:kern w:val="0"/>
                <w:sz w:val="24"/>
              </w:rPr>
              <w:t>，除</w:t>
            </w:r>
            <w:proofErr w:type="gramStart"/>
            <w:r>
              <w:rPr>
                <w:rFonts w:hAnsi="宋体" w:cs="宋体" w:hint="eastAsia"/>
                <w:bCs/>
                <w:color w:val="000000" w:themeColor="text1"/>
                <w:kern w:val="0"/>
                <w:sz w:val="24"/>
              </w:rPr>
              <w:t>迪</w:t>
            </w:r>
            <w:proofErr w:type="gramEnd"/>
            <w:r>
              <w:rPr>
                <w:rFonts w:hAnsi="宋体" w:cs="宋体" w:hint="eastAsia"/>
                <w:bCs/>
                <w:color w:val="000000" w:themeColor="text1"/>
                <w:kern w:val="0"/>
                <w:sz w:val="24"/>
              </w:rPr>
              <w:t>涛学校招生责任区域（</w:t>
            </w:r>
            <w:proofErr w:type="gramStart"/>
            <w:r>
              <w:rPr>
                <w:rFonts w:hAnsi="宋体" w:cs="宋体" w:hint="eastAsia"/>
                <w:bCs/>
                <w:color w:val="000000" w:themeColor="text1"/>
                <w:kern w:val="0"/>
                <w:sz w:val="24"/>
              </w:rPr>
              <w:t>西禅社区</w:t>
            </w:r>
            <w:proofErr w:type="gramEnd"/>
            <w:r>
              <w:rPr>
                <w:rFonts w:hAnsi="宋体" w:cs="宋体" w:hint="eastAsia"/>
                <w:bCs/>
                <w:color w:val="000000" w:themeColor="text1"/>
                <w:kern w:val="0"/>
                <w:sz w:val="24"/>
              </w:rPr>
              <w:t>一组至四组、六组至十一组及西城国际一期、二期</w:t>
            </w:r>
            <w:r>
              <w:rPr>
                <w:rFonts w:cs="宋体" w:hint="eastAsia"/>
                <w:bCs/>
                <w:color w:val="000000" w:themeColor="text1"/>
                <w:kern w:val="0"/>
                <w:sz w:val="24"/>
              </w:rPr>
              <w:t>A</w:t>
            </w:r>
            <w:r>
              <w:rPr>
                <w:rFonts w:hAnsi="宋体" w:cs="宋体" w:hint="eastAsia"/>
                <w:bCs/>
                <w:color w:val="000000" w:themeColor="text1"/>
                <w:kern w:val="0"/>
                <w:sz w:val="24"/>
              </w:rPr>
              <w:t>区适龄儿童）（含蓝山一号、碧玉江南、锦绣南山、帝豪名都等）。</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实验小学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老南、北街街心以东，龙中路至插旗山桥以西，北至一环北路，南至一环南路（</w:t>
            </w:r>
            <w:proofErr w:type="gramStart"/>
            <w:r>
              <w:rPr>
                <w:rFonts w:hAnsi="宋体" w:cs="宋体" w:hint="eastAsia"/>
                <w:bCs/>
                <w:color w:val="000000" w:themeColor="text1"/>
                <w:kern w:val="0"/>
                <w:sz w:val="24"/>
              </w:rPr>
              <w:t>含海晶</w:t>
            </w:r>
            <w:proofErr w:type="gramEnd"/>
            <w:r>
              <w:rPr>
                <w:rFonts w:hAnsi="宋体" w:cs="宋体" w:hint="eastAsia"/>
                <w:bCs/>
                <w:color w:val="000000" w:themeColor="text1"/>
                <w:kern w:val="0"/>
                <w:sz w:val="24"/>
              </w:rPr>
              <w:t>花园、</w:t>
            </w:r>
            <w:proofErr w:type="gramStart"/>
            <w:r>
              <w:rPr>
                <w:rFonts w:hAnsi="宋体" w:cs="宋体" w:hint="eastAsia"/>
                <w:bCs/>
                <w:color w:val="000000" w:themeColor="text1"/>
                <w:kern w:val="0"/>
                <w:sz w:val="24"/>
              </w:rPr>
              <w:t>碧景苑</w:t>
            </w:r>
            <w:proofErr w:type="gramEnd"/>
            <w:r>
              <w:rPr>
                <w:rFonts w:hAnsi="宋体" w:cs="宋体" w:hint="eastAsia"/>
                <w:bCs/>
                <w:color w:val="000000" w:themeColor="text1"/>
                <w:kern w:val="0"/>
                <w:sz w:val="24"/>
              </w:rPr>
              <w:t>、新东方广场、富士达商贸中心、翰墨山水、龙都花园、龙都东苑、阳光</w:t>
            </w:r>
            <w:proofErr w:type="gramStart"/>
            <w:r>
              <w:rPr>
                <w:rFonts w:hAnsi="宋体" w:cs="宋体" w:hint="eastAsia"/>
                <w:bCs/>
                <w:color w:val="000000" w:themeColor="text1"/>
                <w:kern w:val="0"/>
                <w:sz w:val="24"/>
              </w:rPr>
              <w:t>鑫</w:t>
            </w:r>
            <w:proofErr w:type="gramEnd"/>
            <w:r>
              <w:rPr>
                <w:rFonts w:hAnsi="宋体" w:cs="宋体" w:hint="eastAsia"/>
                <w:bCs/>
                <w:color w:val="000000" w:themeColor="text1"/>
                <w:kern w:val="0"/>
                <w:sz w:val="24"/>
              </w:rPr>
              <w:t>城、润</w:t>
            </w:r>
            <w:proofErr w:type="gramStart"/>
            <w:r>
              <w:rPr>
                <w:rFonts w:hAnsi="宋体" w:cs="宋体" w:hint="eastAsia"/>
                <w:bCs/>
                <w:color w:val="000000" w:themeColor="text1"/>
                <w:kern w:val="0"/>
                <w:sz w:val="24"/>
              </w:rPr>
              <w:t>泰佳苑</w:t>
            </w:r>
            <w:proofErr w:type="gramEnd"/>
            <w:r>
              <w:rPr>
                <w:rFonts w:hAnsi="宋体" w:cs="宋体" w:hint="eastAsia"/>
                <w:bCs/>
                <w:color w:val="000000" w:themeColor="text1"/>
                <w:kern w:val="0"/>
                <w:sz w:val="24"/>
              </w:rPr>
              <w:t>等）。</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北山学校</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北山路以东，宏声广场、区政府大楼以西，一环北路以北的城区户口（含香</w:t>
            </w:r>
            <w:proofErr w:type="gramStart"/>
            <w:r>
              <w:rPr>
                <w:rFonts w:hAnsi="宋体" w:cs="宋体" w:hint="eastAsia"/>
                <w:bCs/>
                <w:color w:val="000000" w:themeColor="text1"/>
                <w:kern w:val="0"/>
                <w:sz w:val="24"/>
              </w:rPr>
              <w:t>榭</w:t>
            </w:r>
            <w:proofErr w:type="gramEnd"/>
            <w:r>
              <w:rPr>
                <w:rFonts w:hAnsi="宋体" w:cs="宋体" w:hint="eastAsia"/>
                <w:bCs/>
                <w:color w:val="000000" w:themeColor="text1"/>
                <w:kern w:val="0"/>
                <w:sz w:val="24"/>
              </w:rPr>
              <w:t>雅筑、北山庄园、北山家园、万兴华庭、北苑小区、民心小区、</w:t>
            </w:r>
            <w:proofErr w:type="gramStart"/>
            <w:r>
              <w:rPr>
                <w:rFonts w:hAnsi="宋体" w:cs="宋体" w:hint="eastAsia"/>
                <w:bCs/>
                <w:color w:val="000000" w:themeColor="text1"/>
                <w:kern w:val="0"/>
                <w:sz w:val="24"/>
              </w:rPr>
              <w:t>北鹤林</w:t>
            </w:r>
            <w:proofErr w:type="gramEnd"/>
            <w:r>
              <w:rPr>
                <w:rFonts w:hAnsi="宋体" w:cs="宋体" w:hint="eastAsia"/>
                <w:bCs/>
                <w:color w:val="000000" w:themeColor="text1"/>
                <w:kern w:val="0"/>
                <w:sz w:val="24"/>
              </w:rPr>
              <w:t>小区、</w:t>
            </w:r>
            <w:proofErr w:type="gramStart"/>
            <w:r>
              <w:rPr>
                <w:rFonts w:hAnsi="宋体" w:cs="宋体" w:hint="eastAsia"/>
                <w:bCs/>
                <w:color w:val="000000" w:themeColor="text1"/>
                <w:kern w:val="0"/>
                <w:sz w:val="24"/>
              </w:rPr>
              <w:t>旺福名居</w:t>
            </w:r>
            <w:proofErr w:type="gramEnd"/>
            <w:r>
              <w:rPr>
                <w:rFonts w:hAnsi="宋体" w:cs="宋体" w:hint="eastAsia"/>
                <w:bCs/>
                <w:color w:val="000000" w:themeColor="text1"/>
                <w:kern w:val="0"/>
                <w:sz w:val="24"/>
              </w:rPr>
              <w:t>、博文丽苑等）。</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城南创新</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区政府大楼、龙中路至插旗山桥以东，二环</w:t>
            </w:r>
            <w:proofErr w:type="gramStart"/>
            <w:r>
              <w:rPr>
                <w:rFonts w:hAnsi="宋体" w:cs="宋体" w:hint="eastAsia"/>
                <w:bCs/>
                <w:color w:val="000000" w:themeColor="text1"/>
                <w:kern w:val="0"/>
                <w:sz w:val="24"/>
              </w:rPr>
              <w:t>北路疾控中心</w:t>
            </w:r>
            <w:proofErr w:type="gramEnd"/>
            <w:r>
              <w:rPr>
                <w:rFonts w:hAnsi="宋体" w:cs="宋体" w:hint="eastAsia"/>
                <w:bCs/>
                <w:color w:val="000000" w:themeColor="text1"/>
                <w:kern w:val="0"/>
                <w:sz w:val="24"/>
              </w:rPr>
              <w:t>至东城幼儿园至五星大道以西、一环南路以北的城区户口；</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香办事处红星社区三、五社。（御</w:t>
            </w:r>
            <w:proofErr w:type="gramStart"/>
            <w:r>
              <w:rPr>
                <w:rFonts w:hAnsi="宋体" w:cs="宋体" w:hint="eastAsia"/>
                <w:bCs/>
                <w:color w:val="000000" w:themeColor="text1"/>
                <w:kern w:val="0"/>
                <w:sz w:val="24"/>
              </w:rPr>
              <w:t>墅</w:t>
            </w:r>
            <w:proofErr w:type="gramEnd"/>
            <w:r>
              <w:rPr>
                <w:rFonts w:hAnsi="宋体" w:cs="宋体" w:hint="eastAsia"/>
                <w:bCs/>
                <w:color w:val="000000" w:themeColor="text1"/>
                <w:kern w:val="0"/>
                <w:sz w:val="24"/>
              </w:rPr>
              <w:t>林枫、北城新都、华阳福居、</w:t>
            </w:r>
            <w:proofErr w:type="gramStart"/>
            <w:r>
              <w:rPr>
                <w:rFonts w:hAnsi="宋体" w:cs="宋体" w:hint="eastAsia"/>
                <w:bCs/>
                <w:color w:val="000000" w:themeColor="text1"/>
                <w:kern w:val="0"/>
                <w:sz w:val="24"/>
              </w:rPr>
              <w:t>新法院至疾控</w:t>
            </w:r>
            <w:proofErr w:type="gramEnd"/>
            <w:r>
              <w:rPr>
                <w:rFonts w:hAnsi="宋体" w:cs="宋体" w:hint="eastAsia"/>
                <w:bCs/>
                <w:color w:val="000000" w:themeColor="text1"/>
                <w:kern w:val="0"/>
                <w:sz w:val="24"/>
              </w:rPr>
              <w:t>中心小区、宏声花园、瑞和花园、御都绿洲、富康大厦、劳动局家属院、</w:t>
            </w:r>
            <w:proofErr w:type="gramStart"/>
            <w:r>
              <w:rPr>
                <w:rFonts w:hAnsi="宋体" w:cs="宋体" w:hint="eastAsia"/>
                <w:bCs/>
                <w:color w:val="000000" w:themeColor="text1"/>
                <w:kern w:val="0"/>
                <w:sz w:val="24"/>
              </w:rPr>
              <w:t>紫田花园</w:t>
            </w:r>
            <w:proofErr w:type="gramEnd"/>
            <w:r>
              <w:rPr>
                <w:rFonts w:hAnsi="宋体" w:cs="宋体" w:hint="eastAsia"/>
                <w:bCs/>
                <w:color w:val="000000" w:themeColor="text1"/>
                <w:kern w:val="0"/>
                <w:sz w:val="24"/>
              </w:rPr>
              <w:t>、金福花园、天兴花园、东</w:t>
            </w:r>
            <w:proofErr w:type="gramStart"/>
            <w:r>
              <w:rPr>
                <w:rFonts w:hAnsi="宋体" w:cs="宋体" w:hint="eastAsia"/>
                <w:bCs/>
                <w:color w:val="000000" w:themeColor="text1"/>
                <w:kern w:val="0"/>
                <w:sz w:val="24"/>
              </w:rPr>
              <w:t>鑫</w:t>
            </w:r>
            <w:proofErr w:type="gramEnd"/>
            <w:r>
              <w:rPr>
                <w:rFonts w:hAnsi="宋体" w:cs="宋体" w:hint="eastAsia"/>
                <w:bCs/>
                <w:color w:val="000000" w:themeColor="text1"/>
                <w:kern w:val="0"/>
                <w:sz w:val="24"/>
              </w:rPr>
              <w:t>花园、金叶佳园、六顺花园、香山御景、纪委集资房、阳光丽苑、教师楼家属院、豪丰花园、龙都桂苑、九片区、滨河新村、新东方花园、东关花园、东方花园、顶</w:t>
            </w:r>
            <w:proofErr w:type="gramStart"/>
            <w:r>
              <w:rPr>
                <w:rFonts w:hAnsi="宋体" w:cs="宋体" w:hint="eastAsia"/>
                <w:bCs/>
                <w:color w:val="000000" w:themeColor="text1"/>
                <w:kern w:val="0"/>
                <w:sz w:val="24"/>
              </w:rPr>
              <w:t>鑫</w:t>
            </w:r>
            <w:proofErr w:type="gramEnd"/>
            <w:r>
              <w:rPr>
                <w:rFonts w:hAnsi="宋体" w:cs="宋体" w:hint="eastAsia"/>
                <w:bCs/>
                <w:color w:val="000000" w:themeColor="text1"/>
                <w:kern w:val="0"/>
                <w:sz w:val="24"/>
              </w:rPr>
              <w:t>第一时间、中央新天地、</w:t>
            </w:r>
            <w:proofErr w:type="gramStart"/>
            <w:r>
              <w:rPr>
                <w:rFonts w:hAnsi="宋体" w:cs="宋体" w:hint="eastAsia"/>
                <w:bCs/>
                <w:color w:val="000000" w:themeColor="text1"/>
                <w:kern w:val="0"/>
                <w:sz w:val="24"/>
              </w:rPr>
              <w:t>港腾花园</w:t>
            </w:r>
            <w:proofErr w:type="gramEnd"/>
            <w:r>
              <w:rPr>
                <w:rFonts w:hAnsi="宋体" w:cs="宋体" w:hint="eastAsia"/>
                <w:bCs/>
                <w:color w:val="000000" w:themeColor="text1"/>
                <w:kern w:val="0"/>
                <w:sz w:val="24"/>
              </w:rPr>
              <w:t>、人和花园、</w:t>
            </w:r>
            <w:proofErr w:type="gramStart"/>
            <w:r>
              <w:rPr>
                <w:rFonts w:hAnsi="宋体" w:cs="宋体" w:hint="eastAsia"/>
                <w:bCs/>
                <w:color w:val="000000" w:themeColor="text1"/>
                <w:kern w:val="0"/>
                <w:sz w:val="24"/>
              </w:rPr>
              <w:t>俊博新天地</w:t>
            </w:r>
            <w:proofErr w:type="gramEnd"/>
            <w:r>
              <w:rPr>
                <w:rFonts w:hAnsi="宋体" w:cs="宋体" w:hint="eastAsia"/>
                <w:bCs/>
                <w:color w:val="000000" w:themeColor="text1"/>
                <w:kern w:val="0"/>
                <w:sz w:val="24"/>
              </w:rPr>
              <w:t>、润金玫瑰园、玛丽公馆、</w:t>
            </w:r>
            <w:proofErr w:type="gramStart"/>
            <w:r>
              <w:rPr>
                <w:rFonts w:hAnsi="宋体" w:cs="宋体" w:hint="eastAsia"/>
                <w:bCs/>
                <w:color w:val="000000" w:themeColor="text1"/>
                <w:kern w:val="0"/>
                <w:sz w:val="24"/>
              </w:rPr>
              <w:t>盈彩美</w:t>
            </w:r>
            <w:proofErr w:type="gramEnd"/>
            <w:r>
              <w:rPr>
                <w:rFonts w:hAnsi="宋体" w:cs="宋体" w:hint="eastAsia"/>
                <w:bCs/>
                <w:color w:val="000000" w:themeColor="text1"/>
                <w:kern w:val="0"/>
                <w:sz w:val="24"/>
              </w:rPr>
              <w:t>居、</w:t>
            </w:r>
            <w:proofErr w:type="gramStart"/>
            <w:r>
              <w:rPr>
                <w:rFonts w:hAnsi="宋体" w:cs="宋体" w:hint="eastAsia"/>
                <w:bCs/>
                <w:color w:val="000000" w:themeColor="text1"/>
                <w:kern w:val="0"/>
                <w:sz w:val="24"/>
              </w:rPr>
              <w:t>翠堤华府</w:t>
            </w:r>
            <w:proofErr w:type="gramEnd"/>
            <w:r>
              <w:rPr>
                <w:rFonts w:hAnsi="宋体" w:cs="宋体" w:hint="eastAsia"/>
                <w:bCs/>
                <w:color w:val="000000" w:themeColor="text1"/>
                <w:kern w:val="0"/>
                <w:sz w:val="24"/>
              </w:rPr>
              <w:t>、海棠花园、宏</w:t>
            </w:r>
            <w:proofErr w:type="gramStart"/>
            <w:r>
              <w:rPr>
                <w:rFonts w:hAnsi="宋体" w:cs="宋体" w:hint="eastAsia"/>
                <w:bCs/>
                <w:color w:val="000000" w:themeColor="text1"/>
                <w:kern w:val="0"/>
                <w:sz w:val="24"/>
              </w:rPr>
              <w:t>运商业</w:t>
            </w:r>
            <w:proofErr w:type="gramEnd"/>
            <w:r>
              <w:rPr>
                <w:rFonts w:hAnsi="宋体" w:cs="宋体" w:hint="eastAsia"/>
                <w:bCs/>
                <w:color w:val="000000" w:themeColor="text1"/>
                <w:kern w:val="0"/>
                <w:sz w:val="24"/>
              </w:rPr>
              <w:t>城等）</w:t>
            </w:r>
          </w:p>
        </w:tc>
      </w:tr>
      <w:tr w:rsidR="00D011A2">
        <w:trPr>
          <w:trHeight w:val="2313"/>
          <w:jc w:val="center"/>
        </w:trPr>
        <w:tc>
          <w:tcPr>
            <w:tcW w:w="1639" w:type="dxa"/>
            <w:vAlign w:val="center"/>
          </w:tcPr>
          <w:p w:rsidR="00D011A2" w:rsidRDefault="0076395F">
            <w:pPr>
              <w:spacing w:line="300" w:lineRule="auto"/>
              <w:jc w:val="center"/>
              <w:rPr>
                <w:rFonts w:cs="宋体"/>
                <w:bCs/>
                <w:color w:val="000000" w:themeColor="text1"/>
                <w:kern w:val="0"/>
                <w:sz w:val="24"/>
              </w:rPr>
            </w:pPr>
            <w:proofErr w:type="gramStart"/>
            <w:r>
              <w:rPr>
                <w:rFonts w:hAnsi="宋体" w:cs="宋体" w:hint="eastAsia"/>
                <w:bCs/>
                <w:color w:val="000000" w:themeColor="text1"/>
                <w:kern w:val="0"/>
                <w:sz w:val="24"/>
              </w:rPr>
              <w:t>西禅小学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北山路以西，一环北路西段以北，除龙岗一小招生范围（北禅小区）的新增城区（</w:t>
            </w:r>
            <w:proofErr w:type="gramStart"/>
            <w:r>
              <w:rPr>
                <w:rFonts w:hAnsi="宋体" w:cs="宋体" w:hint="eastAsia"/>
                <w:bCs/>
                <w:color w:val="000000" w:themeColor="text1"/>
                <w:kern w:val="0"/>
                <w:sz w:val="24"/>
              </w:rPr>
              <w:t>含龙宇丽</w:t>
            </w:r>
            <w:proofErr w:type="gramEnd"/>
            <w:r>
              <w:rPr>
                <w:rFonts w:hAnsi="宋体" w:cs="宋体" w:hint="eastAsia"/>
                <w:bCs/>
                <w:color w:val="000000" w:themeColor="text1"/>
                <w:kern w:val="0"/>
                <w:sz w:val="24"/>
              </w:rPr>
              <w:t>景、书香世家、西贵堂、江山郡、北山美地等）；西门桥至三</w:t>
            </w:r>
            <w:proofErr w:type="gramStart"/>
            <w:r>
              <w:rPr>
                <w:rFonts w:hAnsi="宋体" w:cs="宋体" w:hint="eastAsia"/>
                <w:bCs/>
                <w:color w:val="000000" w:themeColor="text1"/>
                <w:kern w:val="0"/>
                <w:sz w:val="24"/>
              </w:rPr>
              <w:t>驱方向</w:t>
            </w:r>
            <w:proofErr w:type="gramEnd"/>
            <w:r>
              <w:rPr>
                <w:rFonts w:hAnsi="宋体" w:cs="宋体" w:hint="eastAsia"/>
                <w:bCs/>
                <w:color w:val="000000" w:themeColor="text1"/>
                <w:kern w:val="0"/>
                <w:sz w:val="24"/>
              </w:rPr>
              <w:t>转盘以西，二环南路以北，二环南路与中</w:t>
            </w:r>
            <w:proofErr w:type="gramStart"/>
            <w:r>
              <w:rPr>
                <w:rFonts w:hAnsi="宋体" w:cs="宋体" w:hint="eastAsia"/>
                <w:bCs/>
                <w:color w:val="000000" w:themeColor="text1"/>
                <w:kern w:val="0"/>
                <w:sz w:val="24"/>
              </w:rPr>
              <w:t>敖</w:t>
            </w:r>
            <w:proofErr w:type="gramEnd"/>
            <w:r>
              <w:rPr>
                <w:rFonts w:hAnsi="宋体" w:cs="宋体" w:hint="eastAsia"/>
                <w:bCs/>
                <w:color w:val="000000" w:themeColor="text1"/>
                <w:kern w:val="0"/>
                <w:sz w:val="24"/>
              </w:rPr>
              <w:t>方向路交汇处以东范围（含西</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锦城、西城茗都、龙湾景城、龙腾湾、</w:t>
            </w:r>
            <w:proofErr w:type="gramStart"/>
            <w:r>
              <w:rPr>
                <w:rFonts w:hAnsi="宋体" w:cs="宋体" w:hint="eastAsia"/>
                <w:bCs/>
                <w:color w:val="000000" w:themeColor="text1"/>
                <w:kern w:val="0"/>
                <w:sz w:val="24"/>
              </w:rPr>
              <w:t>累丰社区</w:t>
            </w:r>
            <w:proofErr w:type="gramEnd"/>
            <w:r>
              <w:rPr>
                <w:rFonts w:hAnsi="宋体" w:cs="宋体" w:hint="eastAsia"/>
                <w:bCs/>
                <w:color w:val="000000" w:themeColor="text1"/>
                <w:kern w:val="0"/>
                <w:sz w:val="24"/>
              </w:rPr>
              <w:t>等安置房等）；二环南路以南（东至隧道口，西至中</w:t>
            </w:r>
            <w:proofErr w:type="gramStart"/>
            <w:r>
              <w:rPr>
                <w:rFonts w:hAnsi="宋体" w:cs="宋体" w:hint="eastAsia"/>
                <w:bCs/>
                <w:color w:val="000000" w:themeColor="text1"/>
                <w:kern w:val="0"/>
                <w:sz w:val="24"/>
              </w:rPr>
              <w:t>敖</w:t>
            </w:r>
            <w:proofErr w:type="gramEnd"/>
            <w:r>
              <w:rPr>
                <w:rFonts w:hAnsi="宋体" w:cs="宋体" w:hint="eastAsia"/>
                <w:bCs/>
                <w:color w:val="000000" w:themeColor="text1"/>
                <w:kern w:val="0"/>
                <w:sz w:val="24"/>
              </w:rPr>
              <w:t>方向路交汇处）</w:t>
            </w:r>
            <w:proofErr w:type="gramStart"/>
            <w:r>
              <w:rPr>
                <w:rFonts w:hAnsi="宋体" w:cs="宋体" w:hint="eastAsia"/>
                <w:bCs/>
                <w:color w:val="000000" w:themeColor="text1"/>
                <w:kern w:val="0"/>
                <w:sz w:val="24"/>
              </w:rPr>
              <w:t>的累丰</w:t>
            </w:r>
            <w:r>
              <w:rPr>
                <w:rFonts w:cs="宋体" w:hint="eastAsia"/>
                <w:bCs/>
                <w:color w:val="000000" w:themeColor="text1"/>
                <w:kern w:val="0"/>
                <w:sz w:val="24"/>
              </w:rPr>
              <w:t>1</w:t>
            </w:r>
            <w:r>
              <w:rPr>
                <w:rFonts w:hAnsi="宋体" w:cs="宋体" w:hint="eastAsia"/>
                <w:bCs/>
                <w:color w:val="000000" w:themeColor="text1"/>
                <w:kern w:val="0"/>
                <w:sz w:val="24"/>
              </w:rPr>
              <w:t>、</w:t>
            </w:r>
            <w:r>
              <w:rPr>
                <w:rFonts w:cs="宋体" w:hint="eastAsia"/>
                <w:bCs/>
                <w:color w:val="000000" w:themeColor="text1"/>
                <w:kern w:val="0"/>
                <w:sz w:val="24"/>
              </w:rPr>
              <w:t>8</w:t>
            </w:r>
            <w:r>
              <w:rPr>
                <w:rFonts w:hAnsi="宋体" w:cs="宋体" w:hint="eastAsia"/>
                <w:bCs/>
                <w:color w:val="000000" w:themeColor="text1"/>
                <w:kern w:val="0"/>
                <w:sz w:val="24"/>
              </w:rPr>
              <w:t>、</w:t>
            </w:r>
            <w:r>
              <w:rPr>
                <w:rFonts w:cs="宋体" w:hint="eastAsia"/>
                <w:bCs/>
                <w:color w:val="000000" w:themeColor="text1"/>
                <w:kern w:val="0"/>
                <w:sz w:val="24"/>
              </w:rPr>
              <w:t>9</w:t>
            </w:r>
            <w:r>
              <w:rPr>
                <w:rFonts w:hAnsi="宋体" w:cs="宋体" w:hint="eastAsia"/>
                <w:bCs/>
                <w:color w:val="000000" w:themeColor="text1"/>
                <w:kern w:val="0"/>
                <w:sz w:val="24"/>
              </w:rPr>
              <w:t>、</w:t>
            </w:r>
            <w:r>
              <w:rPr>
                <w:rFonts w:cs="宋体" w:hint="eastAsia"/>
                <w:bCs/>
                <w:color w:val="000000" w:themeColor="text1"/>
                <w:kern w:val="0"/>
                <w:sz w:val="24"/>
              </w:rPr>
              <w:t>10</w:t>
            </w:r>
            <w:proofErr w:type="gramEnd"/>
            <w:r>
              <w:rPr>
                <w:rFonts w:hAnsi="宋体" w:cs="宋体" w:hint="eastAsia"/>
                <w:bCs/>
                <w:color w:val="000000" w:themeColor="text1"/>
                <w:kern w:val="0"/>
                <w:sz w:val="24"/>
              </w:rPr>
              <w:t>社，前进社区、翠屏村、原龙岗村、</w:t>
            </w:r>
            <w:proofErr w:type="gramStart"/>
            <w:r>
              <w:rPr>
                <w:rFonts w:hAnsi="宋体" w:cs="宋体" w:hint="eastAsia"/>
                <w:bCs/>
                <w:color w:val="000000" w:themeColor="text1"/>
                <w:kern w:val="0"/>
                <w:sz w:val="24"/>
              </w:rPr>
              <w:t>官峰村</w:t>
            </w:r>
            <w:proofErr w:type="gramEnd"/>
            <w:r>
              <w:rPr>
                <w:rFonts w:hAnsi="宋体" w:cs="宋体" w:hint="eastAsia"/>
                <w:bCs/>
                <w:color w:val="000000" w:themeColor="text1"/>
                <w:kern w:val="0"/>
                <w:sz w:val="24"/>
              </w:rPr>
              <w:t>（除城南小学招生区域）的范围；</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香、龙岗办事处辖区内流动人口随迁子女。</w:t>
            </w:r>
          </w:p>
        </w:tc>
      </w:tr>
      <w:tr w:rsidR="00D011A2">
        <w:trPr>
          <w:trHeight w:val="4385"/>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lastRenderedPageBreak/>
              <w:t>昌</w:t>
            </w:r>
            <w:proofErr w:type="gramStart"/>
            <w:r>
              <w:rPr>
                <w:rFonts w:hAnsi="宋体" w:cs="宋体" w:hint="eastAsia"/>
                <w:bCs/>
                <w:color w:val="000000" w:themeColor="text1"/>
                <w:kern w:val="0"/>
                <w:sz w:val="24"/>
              </w:rPr>
              <w:t>州小学</w:t>
            </w:r>
            <w:proofErr w:type="gramEnd"/>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二环</w:t>
            </w:r>
            <w:proofErr w:type="gramStart"/>
            <w:r>
              <w:rPr>
                <w:rFonts w:hAnsi="宋体" w:cs="宋体" w:hint="eastAsia"/>
                <w:bCs/>
                <w:color w:val="000000" w:themeColor="text1"/>
                <w:kern w:val="0"/>
                <w:sz w:val="24"/>
              </w:rPr>
              <w:t>北路疾控中心</w:t>
            </w:r>
            <w:proofErr w:type="gramEnd"/>
            <w:r>
              <w:rPr>
                <w:rFonts w:hAnsi="宋体" w:cs="宋体" w:hint="eastAsia"/>
                <w:bCs/>
                <w:color w:val="000000" w:themeColor="text1"/>
                <w:kern w:val="0"/>
                <w:sz w:val="24"/>
              </w:rPr>
              <w:t>—海棠人家—东城幼儿园以东，一环南路东段以北，五星大道以西（含海棠人家、金科</w:t>
            </w:r>
            <w:r>
              <w:rPr>
                <w:rFonts w:hAnsi="宋体" w:cs="宋体" w:hint="eastAsia"/>
                <w:bCs/>
                <w:color w:val="000000" w:themeColor="text1"/>
                <w:kern w:val="0"/>
                <w:sz w:val="24"/>
              </w:rPr>
              <w:t>.</w:t>
            </w:r>
            <w:r>
              <w:rPr>
                <w:rFonts w:hAnsi="宋体" w:cs="宋体" w:hint="eastAsia"/>
                <w:bCs/>
                <w:color w:val="000000" w:themeColor="text1"/>
                <w:kern w:val="0"/>
                <w:sz w:val="24"/>
              </w:rPr>
              <w:t>集美天辰等）；五星大道以东、二环南路（区三甲医院红绿灯至南山隧道口）以北、佛都大道（</w:t>
            </w:r>
            <w:proofErr w:type="gramStart"/>
            <w:r>
              <w:rPr>
                <w:rFonts w:hAnsi="宋体" w:cs="宋体" w:hint="eastAsia"/>
                <w:bCs/>
                <w:color w:val="000000" w:themeColor="text1"/>
                <w:kern w:val="0"/>
                <w:sz w:val="24"/>
              </w:rPr>
              <w:t>梧桐悦府前</w:t>
            </w:r>
            <w:proofErr w:type="gramEnd"/>
            <w:r>
              <w:rPr>
                <w:rFonts w:hAnsi="宋体" w:cs="宋体" w:hint="eastAsia"/>
                <w:bCs/>
                <w:color w:val="000000" w:themeColor="text1"/>
                <w:kern w:val="0"/>
                <w:sz w:val="24"/>
              </w:rPr>
              <w:t>红绿灯至区三甲医院红绿灯）以西、</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凤路以东、一环南路（大转盘至插旗山大桥）以南。五星社区、红星社区（除城南创新小学、海棠小学、香</w:t>
            </w:r>
            <w:proofErr w:type="gramStart"/>
            <w:r>
              <w:rPr>
                <w:rFonts w:hAnsi="宋体" w:cs="宋体" w:hint="eastAsia"/>
                <w:bCs/>
                <w:color w:val="000000" w:themeColor="text1"/>
                <w:kern w:val="0"/>
                <w:sz w:val="24"/>
              </w:rPr>
              <w:t>国小学</w:t>
            </w:r>
            <w:proofErr w:type="gramEnd"/>
            <w:r>
              <w:rPr>
                <w:rFonts w:hAnsi="宋体" w:cs="宋体" w:hint="eastAsia"/>
                <w:bCs/>
                <w:color w:val="000000" w:themeColor="text1"/>
                <w:kern w:val="0"/>
                <w:sz w:val="24"/>
              </w:rPr>
              <w:t>招生区域外）、水丰村、中和村、上游村中的原和平村。（含南苑丽景、时代豪庭、万城大厦、华帝印象、凤凰城、南山明珠、朝阳世纪城、石都虹景、蓝湖丽都、蓝湖星空、蓝湖星宇、梧桐悦府、</w:t>
            </w:r>
            <w:proofErr w:type="gramStart"/>
            <w:r>
              <w:rPr>
                <w:rFonts w:hAnsi="宋体" w:cs="宋体" w:hint="eastAsia"/>
                <w:bCs/>
                <w:color w:val="000000" w:themeColor="text1"/>
                <w:kern w:val="0"/>
                <w:sz w:val="24"/>
              </w:rPr>
              <w:t>海棠香</w:t>
            </w:r>
            <w:proofErr w:type="gramEnd"/>
            <w:r>
              <w:rPr>
                <w:rFonts w:hAnsi="宋体" w:cs="宋体" w:hint="eastAsia"/>
                <w:bCs/>
                <w:color w:val="000000" w:themeColor="text1"/>
                <w:kern w:val="0"/>
                <w:sz w:val="24"/>
              </w:rPr>
              <w:t>国、香溪</w:t>
            </w:r>
            <w:proofErr w:type="gramStart"/>
            <w:r>
              <w:rPr>
                <w:rFonts w:hAnsi="宋体" w:cs="宋体" w:hint="eastAsia"/>
                <w:bCs/>
                <w:color w:val="000000" w:themeColor="text1"/>
                <w:kern w:val="0"/>
                <w:sz w:val="24"/>
              </w:rPr>
              <w:t>樾</w:t>
            </w:r>
            <w:proofErr w:type="gramEnd"/>
            <w:r>
              <w:rPr>
                <w:rFonts w:hAnsi="宋体" w:cs="宋体" w:hint="eastAsia"/>
                <w:bCs/>
                <w:color w:val="000000" w:themeColor="text1"/>
                <w:kern w:val="0"/>
                <w:sz w:val="24"/>
              </w:rPr>
              <w:t>、</w:t>
            </w:r>
            <w:proofErr w:type="gramStart"/>
            <w:r>
              <w:rPr>
                <w:rFonts w:hAnsi="宋体" w:cs="宋体" w:hint="eastAsia"/>
                <w:bCs/>
                <w:color w:val="000000" w:themeColor="text1"/>
                <w:kern w:val="0"/>
                <w:sz w:val="24"/>
              </w:rPr>
              <w:t>棠樾</w:t>
            </w:r>
            <w:proofErr w:type="gramEnd"/>
            <w:r>
              <w:rPr>
                <w:rFonts w:hAnsi="宋体" w:cs="宋体" w:hint="eastAsia"/>
                <w:bCs/>
                <w:color w:val="000000" w:themeColor="text1"/>
                <w:kern w:val="0"/>
                <w:sz w:val="24"/>
              </w:rPr>
              <w:t>府、和谐家园、水丰廉租房、学府水岸、</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香水岸、</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城丽都、五星华府、海棠人家、东城幼儿园、佳丰鑫城、</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城风光、</w:t>
            </w:r>
            <w:proofErr w:type="gramStart"/>
            <w:r>
              <w:rPr>
                <w:rFonts w:hAnsi="宋体" w:cs="宋体" w:hint="eastAsia"/>
                <w:bCs/>
                <w:color w:val="000000" w:themeColor="text1"/>
                <w:kern w:val="0"/>
                <w:sz w:val="24"/>
              </w:rPr>
              <w:t>香山美</w:t>
            </w:r>
            <w:proofErr w:type="gramEnd"/>
            <w:r>
              <w:rPr>
                <w:rFonts w:hAnsi="宋体" w:cs="宋体" w:hint="eastAsia"/>
                <w:bCs/>
                <w:color w:val="000000" w:themeColor="text1"/>
                <w:kern w:val="0"/>
                <w:sz w:val="24"/>
              </w:rPr>
              <w:t>地、集美江山、尚城半岛、中央公馆、大城小院、香</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水榭等）</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海棠小学</w:t>
            </w:r>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大邮路以东，圣迹东路以西，龙南路以北，二环南路以南（含金科</w:t>
            </w:r>
            <w:r>
              <w:rPr>
                <w:rFonts w:hAnsi="宋体" w:cs="宋体" w:hint="eastAsia"/>
                <w:bCs/>
                <w:color w:val="000000" w:themeColor="text1"/>
                <w:kern w:val="0"/>
                <w:sz w:val="24"/>
              </w:rPr>
              <w:t>1</w:t>
            </w:r>
            <w:r>
              <w:rPr>
                <w:rFonts w:hAnsi="宋体" w:cs="宋体" w:hint="eastAsia"/>
                <w:bCs/>
                <w:color w:val="000000" w:themeColor="text1"/>
                <w:kern w:val="0"/>
                <w:sz w:val="24"/>
              </w:rPr>
              <w:t>期、金科</w:t>
            </w:r>
            <w:r>
              <w:rPr>
                <w:rFonts w:hAnsi="宋体" w:cs="宋体" w:hint="eastAsia"/>
                <w:bCs/>
                <w:color w:val="000000" w:themeColor="text1"/>
                <w:kern w:val="0"/>
                <w:sz w:val="24"/>
              </w:rPr>
              <w:t>2</w:t>
            </w:r>
            <w:r>
              <w:rPr>
                <w:rFonts w:hAnsi="宋体" w:cs="宋体" w:hint="eastAsia"/>
                <w:bCs/>
                <w:color w:val="000000" w:themeColor="text1"/>
                <w:kern w:val="0"/>
                <w:sz w:val="24"/>
              </w:rPr>
              <w:t>期、蓝桥圣菲、龙腾御景、大双品鉴、港城铜锣湾、福</w:t>
            </w:r>
            <w:proofErr w:type="gramStart"/>
            <w:r>
              <w:rPr>
                <w:rFonts w:hAnsi="宋体" w:cs="宋体" w:hint="eastAsia"/>
                <w:bCs/>
                <w:color w:val="000000" w:themeColor="text1"/>
                <w:kern w:val="0"/>
                <w:sz w:val="24"/>
              </w:rPr>
              <w:t>缔</w:t>
            </w:r>
            <w:proofErr w:type="gramEnd"/>
            <w:r>
              <w:rPr>
                <w:rFonts w:hAnsi="宋体" w:cs="宋体" w:hint="eastAsia"/>
                <w:bCs/>
                <w:color w:val="000000" w:themeColor="text1"/>
                <w:kern w:val="0"/>
                <w:sz w:val="24"/>
              </w:rPr>
              <w:t>湾、</w:t>
            </w:r>
            <w:proofErr w:type="gramStart"/>
            <w:r>
              <w:rPr>
                <w:rFonts w:hAnsi="宋体" w:cs="宋体" w:hint="eastAsia"/>
                <w:bCs/>
                <w:color w:val="000000" w:themeColor="text1"/>
                <w:kern w:val="0"/>
                <w:sz w:val="24"/>
              </w:rPr>
              <w:t>雍</w:t>
            </w:r>
            <w:proofErr w:type="gramEnd"/>
            <w:r>
              <w:rPr>
                <w:rFonts w:hAnsi="宋体" w:cs="宋体" w:hint="eastAsia"/>
                <w:bCs/>
                <w:color w:val="000000" w:themeColor="text1"/>
                <w:kern w:val="0"/>
                <w:sz w:val="24"/>
              </w:rPr>
              <w:t>合郡、海棠</w:t>
            </w:r>
            <w:proofErr w:type="gramStart"/>
            <w:r>
              <w:rPr>
                <w:rFonts w:hAnsi="宋体" w:cs="宋体" w:hint="eastAsia"/>
                <w:bCs/>
                <w:color w:val="000000" w:themeColor="text1"/>
                <w:kern w:val="0"/>
                <w:sz w:val="24"/>
              </w:rPr>
              <w:t>廉</w:t>
            </w:r>
            <w:proofErr w:type="gramEnd"/>
            <w:r>
              <w:rPr>
                <w:rFonts w:hAnsi="宋体" w:cs="宋体" w:hint="eastAsia"/>
                <w:bCs/>
                <w:color w:val="000000" w:themeColor="text1"/>
                <w:kern w:val="0"/>
                <w:sz w:val="24"/>
              </w:rPr>
              <w:t>租房、观</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晓月、蓝湖国际、</w:t>
            </w:r>
            <w:proofErr w:type="gramStart"/>
            <w:r>
              <w:rPr>
                <w:rFonts w:hAnsi="宋体" w:cs="宋体" w:hint="eastAsia"/>
                <w:bCs/>
                <w:color w:val="000000" w:themeColor="text1"/>
                <w:kern w:val="0"/>
                <w:sz w:val="24"/>
              </w:rPr>
              <w:t>豪洋</w:t>
            </w:r>
            <w:proofErr w:type="gramEnd"/>
            <w:r>
              <w:rPr>
                <w:rFonts w:hAnsi="宋体" w:cs="宋体" w:hint="eastAsia"/>
                <w:bCs/>
                <w:color w:val="000000" w:themeColor="text1"/>
                <w:kern w:val="0"/>
                <w:sz w:val="24"/>
              </w:rPr>
              <w:t>K</w:t>
            </w:r>
            <w:r>
              <w:rPr>
                <w:rFonts w:hAnsi="宋体" w:cs="宋体" w:hint="eastAsia"/>
                <w:bCs/>
                <w:color w:val="000000" w:themeColor="text1"/>
                <w:kern w:val="0"/>
                <w:sz w:val="24"/>
              </w:rPr>
              <w:t>城、白鹭洲、国兴海棠国际</w:t>
            </w:r>
            <w:r>
              <w:rPr>
                <w:rFonts w:hAnsi="宋体" w:cs="宋体" w:hint="eastAsia"/>
                <w:bCs/>
                <w:color w:val="000000" w:themeColor="text1"/>
                <w:kern w:val="0"/>
                <w:sz w:val="24"/>
              </w:rPr>
              <w:t>1</w:t>
            </w:r>
            <w:r>
              <w:rPr>
                <w:rFonts w:hAnsi="宋体" w:cs="宋体" w:hint="eastAsia"/>
                <w:bCs/>
                <w:color w:val="000000" w:themeColor="text1"/>
                <w:kern w:val="0"/>
                <w:sz w:val="24"/>
              </w:rPr>
              <w:t>、</w:t>
            </w:r>
            <w:r>
              <w:rPr>
                <w:rFonts w:hAnsi="宋体" w:cs="宋体" w:hint="eastAsia"/>
                <w:bCs/>
                <w:color w:val="000000" w:themeColor="text1"/>
                <w:kern w:val="0"/>
                <w:sz w:val="24"/>
              </w:rPr>
              <w:t>2</w:t>
            </w:r>
            <w:r>
              <w:rPr>
                <w:rFonts w:hAnsi="宋体" w:cs="宋体" w:hint="eastAsia"/>
                <w:bCs/>
                <w:color w:val="000000" w:themeColor="text1"/>
                <w:kern w:val="0"/>
                <w:sz w:val="24"/>
              </w:rPr>
              <w:t>期等）；红星社区</w:t>
            </w:r>
            <w:r>
              <w:rPr>
                <w:rFonts w:hAnsi="宋体" w:cs="宋体" w:hint="eastAsia"/>
                <w:bCs/>
                <w:color w:val="000000" w:themeColor="text1"/>
                <w:kern w:val="0"/>
                <w:sz w:val="24"/>
              </w:rPr>
              <w:t>9</w:t>
            </w:r>
            <w:r>
              <w:rPr>
                <w:rFonts w:hAnsi="宋体" w:cs="宋体" w:hint="eastAsia"/>
                <w:bCs/>
                <w:color w:val="000000" w:themeColor="text1"/>
                <w:kern w:val="0"/>
                <w:sz w:val="24"/>
              </w:rPr>
              <w:t>组未拆迁农户。</w:t>
            </w:r>
          </w:p>
        </w:tc>
      </w:tr>
      <w:tr w:rsidR="00D011A2">
        <w:trPr>
          <w:trHeight w:val="259"/>
          <w:jc w:val="center"/>
        </w:trPr>
        <w:tc>
          <w:tcPr>
            <w:tcW w:w="1639" w:type="dxa"/>
            <w:vAlign w:val="center"/>
          </w:tcPr>
          <w:p w:rsidR="00D011A2" w:rsidRDefault="0076395F">
            <w:pPr>
              <w:spacing w:line="300" w:lineRule="auto"/>
              <w:jc w:val="center"/>
              <w:rPr>
                <w:rFonts w:hAnsi="宋体" w:cs="宋体"/>
                <w:bCs/>
                <w:color w:val="000000" w:themeColor="text1"/>
                <w:kern w:val="0"/>
                <w:sz w:val="24"/>
              </w:rPr>
            </w:pPr>
            <w:r>
              <w:rPr>
                <w:rFonts w:hAnsi="宋体" w:cs="宋体" w:hint="eastAsia"/>
                <w:bCs/>
                <w:color w:val="000000" w:themeColor="text1"/>
                <w:kern w:val="0"/>
                <w:sz w:val="24"/>
              </w:rPr>
              <w:t>香</w:t>
            </w:r>
            <w:proofErr w:type="gramStart"/>
            <w:r>
              <w:rPr>
                <w:rFonts w:hAnsi="宋体" w:cs="宋体" w:hint="eastAsia"/>
                <w:bCs/>
                <w:color w:val="000000" w:themeColor="text1"/>
                <w:kern w:val="0"/>
                <w:sz w:val="24"/>
              </w:rPr>
              <w:t>国小学</w:t>
            </w:r>
            <w:proofErr w:type="gramEnd"/>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圣迹东路以东，二环南路以南，三环南路以北，石刻大道（高速路下道口—进士家园）以西（含进士家园、绿地海棠湾、蓝湖天河、俊豪·圣</w:t>
            </w:r>
            <w:proofErr w:type="gramStart"/>
            <w:r>
              <w:rPr>
                <w:rFonts w:hAnsi="宋体" w:cs="宋体" w:hint="eastAsia"/>
                <w:bCs/>
                <w:color w:val="000000" w:themeColor="text1"/>
                <w:kern w:val="0"/>
                <w:sz w:val="24"/>
              </w:rPr>
              <w:t>玺</w:t>
            </w:r>
            <w:proofErr w:type="gramEnd"/>
            <w:r>
              <w:rPr>
                <w:rFonts w:hAnsi="宋体" w:cs="宋体" w:hint="eastAsia"/>
                <w:bCs/>
                <w:color w:val="000000" w:themeColor="text1"/>
                <w:kern w:val="0"/>
                <w:sz w:val="24"/>
              </w:rPr>
              <w:t>府、国兴海棠国际</w:t>
            </w:r>
            <w:r>
              <w:rPr>
                <w:rFonts w:hAnsi="宋体" w:cs="宋体" w:hint="eastAsia"/>
                <w:bCs/>
                <w:color w:val="000000" w:themeColor="text1"/>
                <w:kern w:val="0"/>
                <w:sz w:val="24"/>
              </w:rPr>
              <w:t>3</w:t>
            </w:r>
            <w:r>
              <w:rPr>
                <w:rFonts w:hAnsi="宋体" w:cs="宋体" w:hint="eastAsia"/>
                <w:bCs/>
                <w:color w:val="000000" w:themeColor="text1"/>
                <w:kern w:val="0"/>
                <w:sz w:val="24"/>
              </w:rPr>
              <w:t>、</w:t>
            </w:r>
            <w:r>
              <w:rPr>
                <w:rFonts w:hAnsi="宋体" w:cs="宋体" w:hint="eastAsia"/>
                <w:bCs/>
                <w:color w:val="000000" w:themeColor="text1"/>
                <w:kern w:val="0"/>
                <w:sz w:val="24"/>
              </w:rPr>
              <w:t>4</w:t>
            </w:r>
            <w:r>
              <w:rPr>
                <w:rFonts w:hAnsi="宋体" w:cs="宋体" w:hint="eastAsia"/>
                <w:bCs/>
                <w:color w:val="000000" w:themeColor="text1"/>
                <w:kern w:val="0"/>
                <w:sz w:val="24"/>
              </w:rPr>
              <w:t>期、</w:t>
            </w:r>
            <w:proofErr w:type="gramStart"/>
            <w:r>
              <w:rPr>
                <w:rFonts w:hAnsi="宋体" w:cs="宋体" w:hint="eastAsia"/>
                <w:bCs/>
                <w:color w:val="000000" w:themeColor="text1"/>
                <w:kern w:val="0"/>
                <w:sz w:val="24"/>
              </w:rPr>
              <w:t>吾悦广场</w:t>
            </w:r>
            <w:proofErr w:type="gramEnd"/>
            <w:r>
              <w:rPr>
                <w:rFonts w:hAnsi="宋体" w:cs="宋体" w:hint="eastAsia"/>
                <w:bCs/>
                <w:color w:val="000000" w:themeColor="text1"/>
                <w:kern w:val="0"/>
                <w:sz w:val="24"/>
              </w:rPr>
              <w:t>等）；佛都大道以东、二环南路以北、二环东路以西、</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凤路以南（新城十二区、时代广场、</w:t>
            </w:r>
            <w:proofErr w:type="gramStart"/>
            <w:r>
              <w:rPr>
                <w:rFonts w:hAnsi="宋体" w:cs="宋体" w:hint="eastAsia"/>
                <w:bCs/>
                <w:color w:val="000000" w:themeColor="text1"/>
                <w:kern w:val="0"/>
                <w:sz w:val="24"/>
              </w:rPr>
              <w:t>棠宁府</w:t>
            </w:r>
            <w:proofErr w:type="gramEnd"/>
            <w:r>
              <w:rPr>
                <w:rFonts w:hAnsi="宋体" w:cs="宋体" w:hint="eastAsia"/>
                <w:bCs/>
                <w:color w:val="000000" w:themeColor="text1"/>
                <w:kern w:val="0"/>
                <w:sz w:val="24"/>
              </w:rPr>
              <w:t>等）；茅里堡社区，田坝社区</w:t>
            </w:r>
            <w:r>
              <w:rPr>
                <w:rFonts w:hAnsi="宋体" w:cs="宋体" w:hint="eastAsia"/>
                <w:bCs/>
                <w:color w:val="000000" w:themeColor="text1"/>
                <w:kern w:val="0"/>
                <w:sz w:val="24"/>
              </w:rPr>
              <w:t>1</w:t>
            </w:r>
            <w:r>
              <w:rPr>
                <w:rFonts w:hAnsi="宋体" w:cs="宋体" w:hint="eastAsia"/>
                <w:bCs/>
                <w:color w:val="000000" w:themeColor="text1"/>
                <w:kern w:val="0"/>
                <w:sz w:val="24"/>
              </w:rPr>
              <w:t>、</w:t>
            </w:r>
            <w:r>
              <w:rPr>
                <w:rFonts w:hAnsi="宋体" w:cs="宋体" w:hint="eastAsia"/>
                <w:bCs/>
                <w:color w:val="000000" w:themeColor="text1"/>
                <w:kern w:val="0"/>
                <w:sz w:val="24"/>
              </w:rPr>
              <w:t>3</w:t>
            </w:r>
            <w:r>
              <w:rPr>
                <w:rFonts w:hAnsi="宋体" w:cs="宋体" w:hint="eastAsia"/>
                <w:bCs/>
                <w:color w:val="000000" w:themeColor="text1"/>
                <w:kern w:val="0"/>
                <w:sz w:val="24"/>
              </w:rPr>
              <w:t>、</w:t>
            </w:r>
            <w:r>
              <w:rPr>
                <w:rFonts w:hAnsi="宋体" w:cs="宋体" w:hint="eastAsia"/>
                <w:bCs/>
                <w:color w:val="000000" w:themeColor="text1"/>
                <w:kern w:val="0"/>
                <w:sz w:val="24"/>
              </w:rPr>
              <w:t>5</w:t>
            </w:r>
            <w:r>
              <w:rPr>
                <w:rFonts w:hAnsi="宋体" w:cs="宋体" w:hint="eastAsia"/>
                <w:bCs/>
                <w:color w:val="000000" w:themeColor="text1"/>
                <w:kern w:val="0"/>
                <w:sz w:val="24"/>
              </w:rPr>
              <w:t>、</w:t>
            </w:r>
            <w:r>
              <w:rPr>
                <w:rFonts w:hAnsi="宋体" w:cs="宋体" w:hint="eastAsia"/>
                <w:bCs/>
                <w:color w:val="000000" w:themeColor="text1"/>
                <w:kern w:val="0"/>
                <w:sz w:val="24"/>
              </w:rPr>
              <w:t>6</w:t>
            </w:r>
            <w:r>
              <w:rPr>
                <w:rFonts w:hAnsi="宋体" w:cs="宋体" w:hint="eastAsia"/>
                <w:bCs/>
                <w:color w:val="000000" w:themeColor="text1"/>
                <w:kern w:val="0"/>
                <w:sz w:val="24"/>
              </w:rPr>
              <w:t>组。</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proofErr w:type="gramStart"/>
            <w:r>
              <w:rPr>
                <w:rFonts w:hAnsi="宋体" w:cs="宋体" w:hint="eastAsia"/>
                <w:bCs/>
                <w:color w:val="000000" w:themeColor="text1"/>
                <w:kern w:val="0"/>
                <w:sz w:val="24"/>
              </w:rPr>
              <w:t>迪</w:t>
            </w:r>
            <w:proofErr w:type="gramEnd"/>
            <w:r>
              <w:rPr>
                <w:rFonts w:hAnsi="宋体" w:cs="宋体" w:hint="eastAsia"/>
                <w:bCs/>
                <w:color w:val="000000" w:themeColor="text1"/>
                <w:kern w:val="0"/>
                <w:sz w:val="24"/>
              </w:rPr>
              <w:t>涛学校</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西禅社区</w:t>
            </w:r>
            <w:proofErr w:type="gramEnd"/>
            <w:r>
              <w:rPr>
                <w:rFonts w:hAnsi="宋体" w:cs="宋体" w:hint="eastAsia"/>
                <w:bCs/>
                <w:color w:val="000000" w:themeColor="text1"/>
                <w:kern w:val="0"/>
                <w:sz w:val="24"/>
              </w:rPr>
              <w:t>一组至十一组适龄儿童（</w:t>
            </w:r>
            <w:proofErr w:type="gramStart"/>
            <w:r>
              <w:rPr>
                <w:rFonts w:hAnsi="宋体" w:cs="宋体" w:hint="eastAsia"/>
                <w:bCs/>
                <w:color w:val="000000" w:themeColor="text1"/>
                <w:kern w:val="0"/>
                <w:sz w:val="24"/>
              </w:rPr>
              <w:t>西禅五组</w:t>
            </w:r>
            <w:proofErr w:type="gramEnd"/>
            <w:r>
              <w:rPr>
                <w:rFonts w:hAnsi="宋体" w:cs="宋体" w:hint="eastAsia"/>
                <w:bCs/>
                <w:color w:val="000000" w:themeColor="text1"/>
                <w:kern w:val="0"/>
                <w:sz w:val="24"/>
              </w:rPr>
              <w:t>除外）；西城国际一期、二期</w:t>
            </w:r>
            <w:r>
              <w:rPr>
                <w:rFonts w:cs="宋体" w:hint="eastAsia"/>
                <w:bCs/>
                <w:color w:val="000000" w:themeColor="text1"/>
                <w:kern w:val="0"/>
                <w:sz w:val="24"/>
              </w:rPr>
              <w:t>A</w:t>
            </w:r>
            <w:r>
              <w:rPr>
                <w:rFonts w:hAnsi="宋体" w:cs="宋体" w:hint="eastAsia"/>
                <w:bCs/>
                <w:color w:val="000000" w:themeColor="text1"/>
                <w:kern w:val="0"/>
                <w:sz w:val="24"/>
              </w:rPr>
              <w:t>区适龄儿童。</w:t>
            </w:r>
          </w:p>
        </w:tc>
      </w:tr>
      <w:tr w:rsidR="00D011A2">
        <w:trPr>
          <w:trHeight w:val="1697"/>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城南小学</w:t>
            </w:r>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圣迹东路以西，龙南路以南，三环南路以北，大邮路以东；除海棠小学招生范围外的冉家村、双丰村、金星村、三合村、</w:t>
            </w:r>
            <w:proofErr w:type="gramStart"/>
            <w:r>
              <w:rPr>
                <w:rFonts w:hAnsi="宋体" w:cs="宋体" w:hint="eastAsia"/>
                <w:bCs/>
                <w:color w:val="000000" w:themeColor="text1"/>
                <w:kern w:val="0"/>
                <w:sz w:val="24"/>
              </w:rPr>
              <w:t>官峰村</w:t>
            </w:r>
            <w:proofErr w:type="gramEnd"/>
            <w:r>
              <w:rPr>
                <w:rFonts w:hAnsi="宋体" w:cs="宋体" w:hint="eastAsia"/>
                <w:bCs/>
                <w:color w:val="000000" w:themeColor="text1"/>
                <w:kern w:val="0"/>
                <w:sz w:val="24"/>
              </w:rPr>
              <w:t>3</w:t>
            </w:r>
            <w:r>
              <w:rPr>
                <w:rFonts w:hAnsi="宋体" w:cs="宋体" w:hint="eastAsia"/>
                <w:bCs/>
                <w:color w:val="000000" w:themeColor="text1"/>
                <w:kern w:val="0"/>
                <w:sz w:val="24"/>
              </w:rPr>
              <w:softHyphen/>
            </w:r>
            <w:r>
              <w:rPr>
                <w:rFonts w:hAnsi="宋体" w:cs="宋体" w:hint="eastAsia"/>
                <w:bCs/>
                <w:color w:val="000000" w:themeColor="text1"/>
                <w:kern w:val="0"/>
                <w:sz w:val="24"/>
              </w:rPr>
              <w:t>—</w:t>
            </w:r>
            <w:r>
              <w:rPr>
                <w:rFonts w:hAnsi="宋体" w:cs="宋体" w:hint="eastAsia"/>
                <w:bCs/>
                <w:color w:val="000000" w:themeColor="text1"/>
                <w:kern w:val="0"/>
                <w:sz w:val="24"/>
              </w:rPr>
              <w:t>7</w:t>
            </w:r>
            <w:r>
              <w:rPr>
                <w:rFonts w:hAnsi="宋体" w:cs="宋体" w:hint="eastAsia"/>
                <w:bCs/>
                <w:color w:val="000000" w:themeColor="text1"/>
                <w:kern w:val="0"/>
                <w:sz w:val="24"/>
              </w:rPr>
              <w:t>组；老大邮路以西，二环南路以南的其他小学未招收的学生（如柏林广场等），龙岗、</w:t>
            </w:r>
            <w:proofErr w:type="gramStart"/>
            <w:r>
              <w:rPr>
                <w:rFonts w:hAnsi="宋体" w:cs="宋体" w:hint="eastAsia"/>
                <w:bCs/>
                <w:color w:val="000000" w:themeColor="text1"/>
                <w:kern w:val="0"/>
                <w:sz w:val="24"/>
              </w:rPr>
              <w:t>棠</w:t>
            </w:r>
            <w:proofErr w:type="gramEnd"/>
            <w:r>
              <w:rPr>
                <w:rFonts w:hAnsi="宋体" w:cs="宋体" w:hint="eastAsia"/>
                <w:bCs/>
                <w:color w:val="000000" w:themeColor="text1"/>
                <w:kern w:val="0"/>
                <w:sz w:val="24"/>
              </w:rPr>
              <w:t>香街道辖区内流动人口随迁子女。</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龙岗明德</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明星村、宝林村、观音岩村、龙岗村中的原太极村。</w:t>
            </w:r>
          </w:p>
        </w:tc>
      </w:tr>
      <w:tr w:rsidR="00D011A2">
        <w:trPr>
          <w:trHeight w:val="476"/>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上游小学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上游村、</w:t>
            </w:r>
            <w:proofErr w:type="gramStart"/>
            <w:r>
              <w:rPr>
                <w:rFonts w:hAnsi="宋体" w:cs="宋体" w:hint="eastAsia"/>
                <w:bCs/>
                <w:color w:val="000000" w:themeColor="text1"/>
                <w:kern w:val="0"/>
                <w:sz w:val="24"/>
              </w:rPr>
              <w:t>惜字阁村</w:t>
            </w:r>
            <w:proofErr w:type="gramEnd"/>
            <w:r>
              <w:rPr>
                <w:rFonts w:hAnsi="宋体" w:cs="宋体" w:hint="eastAsia"/>
                <w:bCs/>
                <w:color w:val="000000" w:themeColor="text1"/>
                <w:kern w:val="0"/>
                <w:sz w:val="24"/>
              </w:rPr>
              <w:t>及流动人口随迁子女。</w:t>
            </w:r>
          </w:p>
        </w:tc>
      </w:tr>
      <w:tr w:rsidR="00D011A2">
        <w:trPr>
          <w:trHeight w:val="259"/>
          <w:jc w:val="center"/>
        </w:trPr>
        <w:tc>
          <w:tcPr>
            <w:tcW w:w="1639" w:type="dxa"/>
            <w:vAlign w:val="center"/>
          </w:tcPr>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经</w:t>
            </w:r>
            <w:proofErr w:type="gramStart"/>
            <w:r>
              <w:rPr>
                <w:rFonts w:hAnsi="宋体" w:cs="宋体" w:hint="eastAsia"/>
                <w:bCs/>
                <w:color w:val="000000" w:themeColor="text1"/>
                <w:spacing w:val="2"/>
                <w:kern w:val="0"/>
                <w:sz w:val="24"/>
              </w:rPr>
              <w:t>开小学</w:t>
            </w:r>
            <w:proofErr w:type="gramEnd"/>
          </w:p>
        </w:tc>
        <w:tc>
          <w:tcPr>
            <w:tcW w:w="8046" w:type="dxa"/>
            <w:vAlign w:val="bottom"/>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龙景西路（龙景湖）以西、西湖大道以东、双龙西路以北区域（</w:t>
            </w:r>
            <w:proofErr w:type="gramStart"/>
            <w:r>
              <w:rPr>
                <w:rFonts w:hAnsi="宋体" w:cs="宋体" w:hint="eastAsia"/>
                <w:bCs/>
                <w:color w:val="000000" w:themeColor="text1"/>
                <w:kern w:val="0"/>
                <w:sz w:val="24"/>
              </w:rPr>
              <w:t>含海云</w:t>
            </w:r>
            <w:proofErr w:type="gramEnd"/>
            <w:r>
              <w:rPr>
                <w:rFonts w:hAnsi="宋体" w:cs="宋体" w:hint="eastAsia"/>
                <w:bCs/>
                <w:color w:val="000000" w:themeColor="text1"/>
                <w:kern w:val="0"/>
                <w:sz w:val="24"/>
              </w:rPr>
              <w:t>阁、和</w:t>
            </w:r>
            <w:proofErr w:type="gramStart"/>
            <w:r>
              <w:rPr>
                <w:rFonts w:hAnsi="宋体" w:cs="宋体" w:hint="eastAsia"/>
                <w:bCs/>
                <w:color w:val="000000" w:themeColor="text1"/>
                <w:kern w:val="0"/>
                <w:sz w:val="24"/>
              </w:rPr>
              <w:t>鸿</w:t>
            </w:r>
            <w:r>
              <w:rPr>
                <w:rFonts w:cs="宋体" w:hint="eastAsia"/>
                <w:bCs/>
                <w:color w:val="000000" w:themeColor="text1"/>
                <w:kern w:val="0"/>
                <w:sz w:val="24"/>
              </w:rPr>
              <w:t>•</w:t>
            </w:r>
            <w:r>
              <w:rPr>
                <w:rFonts w:hAnsi="宋体" w:cs="宋体" w:hint="eastAsia"/>
                <w:bCs/>
                <w:color w:val="000000" w:themeColor="text1"/>
                <w:kern w:val="0"/>
                <w:sz w:val="24"/>
              </w:rPr>
              <w:t>观岳</w:t>
            </w:r>
            <w:proofErr w:type="gramEnd"/>
            <w:r>
              <w:rPr>
                <w:rFonts w:hAnsi="宋体" w:cs="宋体" w:hint="eastAsia"/>
                <w:bCs/>
                <w:color w:val="000000" w:themeColor="text1"/>
                <w:kern w:val="0"/>
                <w:sz w:val="24"/>
              </w:rPr>
              <w:t>山、</w:t>
            </w:r>
            <w:proofErr w:type="gramStart"/>
            <w:r>
              <w:rPr>
                <w:rFonts w:hAnsi="宋体" w:cs="宋体" w:hint="eastAsia"/>
                <w:bCs/>
                <w:color w:val="000000" w:themeColor="text1"/>
                <w:kern w:val="0"/>
                <w:sz w:val="24"/>
              </w:rPr>
              <w:t>晓城春天</w:t>
            </w:r>
            <w:proofErr w:type="gramEnd"/>
            <w:r>
              <w:rPr>
                <w:rFonts w:hAnsi="宋体" w:cs="宋体" w:hint="eastAsia"/>
                <w:bCs/>
                <w:color w:val="000000" w:themeColor="text1"/>
                <w:kern w:val="0"/>
                <w:sz w:val="24"/>
              </w:rPr>
              <w:t>、车城印象、车城明珠、康桥名</w:t>
            </w:r>
            <w:proofErr w:type="gramStart"/>
            <w:r>
              <w:rPr>
                <w:rFonts w:hAnsi="宋体" w:cs="宋体" w:hint="eastAsia"/>
                <w:bCs/>
                <w:color w:val="000000" w:themeColor="text1"/>
                <w:kern w:val="0"/>
                <w:sz w:val="24"/>
              </w:rPr>
              <w:t>邸</w:t>
            </w:r>
            <w:proofErr w:type="gramEnd"/>
            <w:r>
              <w:rPr>
                <w:rFonts w:hAnsi="宋体" w:cs="宋体" w:hint="eastAsia"/>
                <w:bCs/>
                <w:color w:val="000000" w:themeColor="text1"/>
                <w:kern w:val="0"/>
                <w:sz w:val="24"/>
              </w:rPr>
              <w:t>、千叶广场、金域都会、工程学院、电信学院等小区）；西湖大道以西、青春路以东、车城大道以北、天星大道以南区域</w:t>
            </w:r>
            <w:r>
              <w:rPr>
                <w:rFonts w:cs="宋体" w:hint="eastAsia"/>
                <w:bCs/>
                <w:color w:val="000000" w:themeColor="text1"/>
                <w:kern w:val="0"/>
                <w:sz w:val="24"/>
              </w:rPr>
              <w:t>(</w:t>
            </w:r>
            <w:proofErr w:type="gramStart"/>
            <w:r>
              <w:rPr>
                <w:rFonts w:hAnsi="宋体" w:cs="宋体" w:hint="eastAsia"/>
                <w:bCs/>
                <w:color w:val="000000" w:themeColor="text1"/>
                <w:kern w:val="0"/>
                <w:sz w:val="24"/>
              </w:rPr>
              <w:t>含丽阳</w:t>
            </w:r>
            <w:proofErr w:type="gramEnd"/>
            <w:r>
              <w:rPr>
                <w:rFonts w:hAnsi="宋体" w:cs="宋体" w:hint="eastAsia"/>
                <w:bCs/>
                <w:color w:val="000000" w:themeColor="text1"/>
                <w:kern w:val="0"/>
                <w:sz w:val="24"/>
              </w:rPr>
              <w:t>天下、中城时代、山水名都、蓝湾国际等小区</w:t>
            </w:r>
            <w:r>
              <w:rPr>
                <w:rFonts w:cs="宋体" w:hint="eastAsia"/>
                <w:bCs/>
                <w:color w:val="000000" w:themeColor="text1"/>
                <w:kern w:val="0"/>
                <w:sz w:val="24"/>
              </w:rPr>
              <w:t>)</w:t>
            </w:r>
            <w:r>
              <w:rPr>
                <w:rFonts w:hAnsi="宋体" w:cs="宋体" w:hint="eastAsia"/>
                <w:bCs/>
                <w:color w:val="000000" w:themeColor="text1"/>
                <w:kern w:val="0"/>
                <w:sz w:val="24"/>
              </w:rPr>
              <w:t>。责任区域内流动人口随迁子女。</w:t>
            </w:r>
          </w:p>
        </w:tc>
      </w:tr>
      <w:tr w:rsidR="00D011A2">
        <w:trPr>
          <w:trHeight w:val="259"/>
          <w:jc w:val="center"/>
        </w:trPr>
        <w:tc>
          <w:tcPr>
            <w:tcW w:w="1639" w:type="dxa"/>
            <w:vAlign w:val="center"/>
          </w:tcPr>
          <w:p w:rsidR="00D011A2" w:rsidRDefault="00D011A2">
            <w:pPr>
              <w:spacing w:line="0" w:lineRule="atLeast"/>
              <w:rPr>
                <w:rFonts w:hAnsi="宋体" w:cs="宋体"/>
                <w:bCs/>
                <w:color w:val="000000" w:themeColor="text1"/>
                <w:spacing w:val="2"/>
                <w:kern w:val="0"/>
                <w:sz w:val="24"/>
              </w:rPr>
            </w:pPr>
          </w:p>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双路小学</w:t>
            </w:r>
          </w:p>
        </w:tc>
        <w:tc>
          <w:tcPr>
            <w:tcW w:w="8046" w:type="dxa"/>
            <w:vAlign w:val="bottom"/>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双龙西路西段与双长路交接点起至机电铸造公司大门以西、双路老街以东、双南路原老建筑公司以北、江西庙巷以南区域（含原农机站宿舍、</w:t>
            </w:r>
            <w:proofErr w:type="gramStart"/>
            <w:r>
              <w:rPr>
                <w:rFonts w:hAnsi="宋体" w:cs="宋体" w:hint="eastAsia"/>
                <w:bCs/>
                <w:color w:val="000000" w:themeColor="text1"/>
                <w:kern w:val="0"/>
                <w:sz w:val="24"/>
              </w:rPr>
              <w:t>原煤建</w:t>
            </w:r>
            <w:proofErr w:type="gramEnd"/>
            <w:r>
              <w:rPr>
                <w:rFonts w:hAnsi="宋体" w:cs="宋体" w:hint="eastAsia"/>
                <w:bCs/>
                <w:color w:val="000000" w:themeColor="text1"/>
                <w:kern w:val="0"/>
                <w:sz w:val="24"/>
              </w:rPr>
              <w:t>宿舍、双发大厦、老汽车站、泰华大厦、中国电信大楼、双路老街、福</w:t>
            </w:r>
            <w:proofErr w:type="gramStart"/>
            <w:r>
              <w:rPr>
                <w:rFonts w:hAnsi="宋体" w:cs="宋体" w:hint="eastAsia"/>
                <w:bCs/>
                <w:color w:val="000000" w:themeColor="text1"/>
                <w:kern w:val="0"/>
                <w:sz w:val="24"/>
              </w:rPr>
              <w:t>茂小区</w:t>
            </w:r>
            <w:proofErr w:type="gramEnd"/>
            <w:r>
              <w:rPr>
                <w:rFonts w:cs="宋体" w:hint="eastAsia"/>
                <w:bCs/>
                <w:color w:val="000000" w:themeColor="text1"/>
                <w:kern w:val="0"/>
                <w:sz w:val="24"/>
              </w:rPr>
              <w:t>C</w:t>
            </w:r>
            <w:r>
              <w:rPr>
                <w:rFonts w:hAnsi="宋体" w:cs="宋体" w:hint="eastAsia"/>
                <w:bCs/>
                <w:color w:val="000000" w:themeColor="text1"/>
                <w:kern w:val="0"/>
                <w:sz w:val="24"/>
              </w:rPr>
              <w:t>栋等小区）；双龙西路沿线相关区域（含</w:t>
            </w:r>
            <w:proofErr w:type="gramStart"/>
            <w:r>
              <w:rPr>
                <w:rFonts w:hAnsi="宋体" w:cs="宋体" w:hint="eastAsia"/>
                <w:bCs/>
                <w:color w:val="000000" w:themeColor="text1"/>
                <w:kern w:val="0"/>
                <w:sz w:val="24"/>
              </w:rPr>
              <w:t>原食品</w:t>
            </w:r>
            <w:proofErr w:type="gramEnd"/>
            <w:r>
              <w:rPr>
                <w:rFonts w:hAnsi="宋体" w:cs="宋体" w:hint="eastAsia"/>
                <w:bCs/>
                <w:color w:val="000000" w:themeColor="text1"/>
                <w:kern w:val="0"/>
                <w:sz w:val="24"/>
              </w:rPr>
              <w:t>公司、双桥中学、区府大院、区府</w:t>
            </w:r>
            <w:r>
              <w:rPr>
                <w:rFonts w:cs="宋体" w:hint="eastAsia"/>
                <w:bCs/>
                <w:color w:val="000000" w:themeColor="text1"/>
                <w:kern w:val="0"/>
                <w:sz w:val="24"/>
              </w:rPr>
              <w:t>3</w:t>
            </w:r>
            <w:r>
              <w:rPr>
                <w:rFonts w:hAnsi="宋体" w:cs="宋体" w:hint="eastAsia"/>
                <w:bCs/>
                <w:color w:val="000000" w:themeColor="text1"/>
                <w:kern w:val="0"/>
                <w:sz w:val="24"/>
              </w:rPr>
              <w:t>号宿舍、供电局、百货公司、税务局、</w:t>
            </w:r>
            <w:proofErr w:type="gramStart"/>
            <w:r>
              <w:rPr>
                <w:rFonts w:hAnsi="宋体" w:cs="宋体" w:hint="eastAsia"/>
                <w:bCs/>
                <w:color w:val="000000" w:themeColor="text1"/>
                <w:kern w:val="0"/>
                <w:sz w:val="24"/>
              </w:rPr>
              <w:t>麓</w:t>
            </w:r>
            <w:proofErr w:type="gramEnd"/>
            <w:r>
              <w:rPr>
                <w:rFonts w:hAnsi="宋体" w:cs="宋体" w:hint="eastAsia"/>
                <w:bCs/>
                <w:color w:val="000000" w:themeColor="text1"/>
                <w:kern w:val="0"/>
                <w:sz w:val="24"/>
              </w:rPr>
              <w:t>湖花园、建设局、广电、工商局、公安分局、安监局、原建行、工商银行等小区）；西湖大道以西、建新路至港湾路（北段）以东、双龙西路至江西庙巷（与港湾路交接处）以北、车城大道以南区域（含原检察院、兴业广场、财务局、西湖丽都、九州花园、景华福苑、德瑞尚城、欧景华庭、万代源、凯旋世家、上官楼、德瑞商都、汽配大厦、时代广场等小区）。</w:t>
            </w:r>
          </w:p>
        </w:tc>
      </w:tr>
      <w:tr w:rsidR="00D011A2">
        <w:trPr>
          <w:trHeight w:val="259"/>
          <w:jc w:val="center"/>
        </w:trPr>
        <w:tc>
          <w:tcPr>
            <w:tcW w:w="1639" w:type="dxa"/>
            <w:vAlign w:val="center"/>
          </w:tcPr>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双路小学四方分部</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大邮路以西、九曲河以南区域（含龙凤花园小区、四方社区、龙塘社区等）；大邮路以东、车城大道以北、天星大道以南、青春路以西区域（含双桥汽车站、青石</w:t>
            </w:r>
            <w:proofErr w:type="gramStart"/>
            <w:r>
              <w:rPr>
                <w:rFonts w:hAnsi="宋体" w:cs="宋体" w:hint="eastAsia"/>
                <w:bCs/>
                <w:color w:val="000000" w:themeColor="text1"/>
                <w:kern w:val="0"/>
                <w:sz w:val="24"/>
              </w:rPr>
              <w:t>领秀城</w:t>
            </w:r>
            <w:proofErr w:type="gramEnd"/>
            <w:r>
              <w:rPr>
                <w:rFonts w:hAnsi="宋体" w:cs="宋体" w:hint="eastAsia"/>
                <w:bCs/>
                <w:color w:val="000000" w:themeColor="text1"/>
                <w:kern w:val="0"/>
                <w:sz w:val="24"/>
              </w:rPr>
              <w:t>、青春还建房等）；车城大道以南、大邮路以东、建新路以西、双北中路以北区域（含仁和丽都、旭光丽城小区等）。责任区域内和双路小学招生责任区域流动人口随迁子女。</w:t>
            </w:r>
          </w:p>
        </w:tc>
      </w:tr>
      <w:tr w:rsidR="00D011A2">
        <w:trPr>
          <w:trHeight w:val="259"/>
          <w:jc w:val="center"/>
        </w:trPr>
        <w:tc>
          <w:tcPr>
            <w:tcW w:w="1639" w:type="dxa"/>
            <w:vAlign w:val="center"/>
          </w:tcPr>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双桥实验</w:t>
            </w:r>
          </w:p>
        </w:tc>
        <w:tc>
          <w:tcPr>
            <w:tcW w:w="8046" w:type="dxa"/>
            <w:vAlign w:val="bottom"/>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龙景湖以东及太平社区就近适龄儿童（理想城小区、红岩</w:t>
            </w:r>
            <w:r>
              <w:rPr>
                <w:rFonts w:cs="宋体" w:hint="eastAsia"/>
                <w:bCs/>
                <w:color w:val="000000" w:themeColor="text1"/>
                <w:kern w:val="0"/>
                <w:sz w:val="24"/>
              </w:rPr>
              <w:t>•</w:t>
            </w:r>
            <w:r>
              <w:rPr>
                <w:rFonts w:hAnsi="宋体" w:cs="宋体" w:hint="eastAsia"/>
                <w:bCs/>
                <w:color w:val="000000" w:themeColor="text1"/>
                <w:kern w:val="0"/>
                <w:sz w:val="24"/>
              </w:rPr>
              <w:t>山水坊小区、川汽厂职工宿舍、白鹤小区等）。责任区域内流动人口随迁子女。</w:t>
            </w:r>
          </w:p>
        </w:tc>
      </w:tr>
      <w:tr w:rsidR="00D011A2">
        <w:trPr>
          <w:trHeight w:val="259"/>
          <w:jc w:val="center"/>
        </w:trPr>
        <w:tc>
          <w:tcPr>
            <w:tcW w:w="1639" w:type="dxa"/>
            <w:vAlign w:val="center"/>
          </w:tcPr>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双路二小</w:t>
            </w:r>
          </w:p>
        </w:tc>
        <w:tc>
          <w:tcPr>
            <w:tcW w:w="8046" w:type="dxa"/>
            <w:vAlign w:val="bottom"/>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双龙西路以南、双龙西路西段与双长路交接点起至机电铸造公司大门以东（</w:t>
            </w:r>
            <w:proofErr w:type="gramStart"/>
            <w:r>
              <w:rPr>
                <w:rFonts w:hAnsi="宋体" w:cs="宋体" w:hint="eastAsia"/>
                <w:bCs/>
                <w:color w:val="000000" w:themeColor="text1"/>
                <w:kern w:val="0"/>
                <w:sz w:val="24"/>
              </w:rPr>
              <w:t>除双路</w:t>
            </w:r>
            <w:proofErr w:type="gramEnd"/>
            <w:r>
              <w:rPr>
                <w:rFonts w:hAnsi="宋体" w:cs="宋体" w:hint="eastAsia"/>
                <w:bCs/>
                <w:color w:val="000000" w:themeColor="text1"/>
                <w:kern w:val="0"/>
                <w:sz w:val="24"/>
              </w:rPr>
              <w:t>小学招生范围外）区域（含学府雅苑、花港新城、黄</w:t>
            </w:r>
            <w:proofErr w:type="gramStart"/>
            <w:r>
              <w:rPr>
                <w:rFonts w:hAnsi="宋体" w:cs="宋体" w:hint="eastAsia"/>
                <w:bCs/>
                <w:color w:val="000000" w:themeColor="text1"/>
                <w:kern w:val="0"/>
                <w:sz w:val="24"/>
              </w:rPr>
              <w:t>桷</w:t>
            </w:r>
            <w:proofErr w:type="gramEnd"/>
            <w:r>
              <w:rPr>
                <w:rFonts w:hAnsi="宋体" w:cs="宋体" w:hint="eastAsia"/>
                <w:bCs/>
                <w:color w:val="000000" w:themeColor="text1"/>
                <w:kern w:val="0"/>
                <w:sz w:val="24"/>
              </w:rPr>
              <w:t>小区、廉租房等小区）；港湾路以西、大邮路以东、双北中路以南区域（含新城港湾等小区）；江西庙巷与港湾路交接点至</w:t>
            </w:r>
            <w:proofErr w:type="gramStart"/>
            <w:r>
              <w:rPr>
                <w:rFonts w:hAnsi="宋体" w:cs="宋体" w:hint="eastAsia"/>
                <w:bCs/>
                <w:color w:val="000000" w:themeColor="text1"/>
                <w:kern w:val="0"/>
                <w:sz w:val="24"/>
              </w:rPr>
              <w:t>城市枫景西南</w:t>
            </w:r>
            <w:proofErr w:type="gramEnd"/>
            <w:r>
              <w:rPr>
                <w:rFonts w:hAnsi="宋体" w:cs="宋体" w:hint="eastAsia"/>
                <w:bCs/>
                <w:color w:val="000000" w:themeColor="text1"/>
                <w:kern w:val="0"/>
                <w:sz w:val="24"/>
              </w:rPr>
              <w:t>交点以东、双路老街以西、江西庙巷以南、</w:t>
            </w:r>
            <w:proofErr w:type="gramStart"/>
            <w:r>
              <w:rPr>
                <w:rFonts w:hAnsi="宋体" w:cs="宋体" w:hint="eastAsia"/>
                <w:bCs/>
                <w:color w:val="000000" w:themeColor="text1"/>
                <w:kern w:val="0"/>
                <w:sz w:val="24"/>
              </w:rPr>
              <w:t>城市枫景以北</w:t>
            </w:r>
            <w:proofErr w:type="gramEnd"/>
            <w:r>
              <w:rPr>
                <w:rFonts w:hAnsi="宋体" w:cs="宋体" w:hint="eastAsia"/>
                <w:bCs/>
                <w:color w:val="000000" w:themeColor="text1"/>
                <w:kern w:val="0"/>
                <w:sz w:val="24"/>
              </w:rPr>
              <w:t>区域（含城市枫景、建新还建房、阳光城尚城、书香苑等小区）；太平社区就近区域。责任区域内流动人口随迁子女。</w:t>
            </w:r>
          </w:p>
        </w:tc>
      </w:tr>
      <w:tr w:rsidR="00D011A2">
        <w:trPr>
          <w:trHeight w:val="769"/>
          <w:jc w:val="center"/>
        </w:trPr>
        <w:tc>
          <w:tcPr>
            <w:tcW w:w="1639" w:type="dxa"/>
            <w:vAlign w:val="center"/>
          </w:tcPr>
          <w:p w:rsidR="00D011A2" w:rsidRDefault="0076395F">
            <w:pPr>
              <w:spacing w:line="0" w:lineRule="atLeast"/>
              <w:jc w:val="center"/>
              <w:rPr>
                <w:rFonts w:cs="宋体"/>
                <w:bCs/>
                <w:color w:val="000000" w:themeColor="text1"/>
                <w:kern w:val="0"/>
                <w:sz w:val="24"/>
              </w:rPr>
            </w:pPr>
            <w:r>
              <w:rPr>
                <w:rFonts w:hAnsi="宋体" w:cs="宋体" w:hint="eastAsia"/>
                <w:bCs/>
                <w:color w:val="000000" w:themeColor="text1"/>
                <w:spacing w:val="2"/>
                <w:kern w:val="0"/>
                <w:sz w:val="24"/>
              </w:rPr>
              <w:t>通桥小学</w:t>
            </w:r>
          </w:p>
        </w:tc>
        <w:tc>
          <w:tcPr>
            <w:tcW w:w="8046" w:type="dxa"/>
            <w:vAlign w:val="bottom"/>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大邮路以东、西湖大道以西、天星大道以北区域（除山水名都、蓝湾国际等小区）；大邮路以西、九曲河以北区域。责任区域内流动人口随迁子女。</w:t>
            </w:r>
          </w:p>
        </w:tc>
      </w:tr>
      <w:tr w:rsidR="00D011A2">
        <w:trPr>
          <w:trHeight w:val="430"/>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龙水一小</w:t>
            </w:r>
          </w:p>
        </w:tc>
        <w:tc>
          <w:tcPr>
            <w:tcW w:w="8046" w:type="dxa"/>
            <w:vAlign w:val="bottom"/>
          </w:tcPr>
          <w:p w:rsidR="00D011A2" w:rsidRDefault="0076395F">
            <w:pPr>
              <w:spacing w:line="360" w:lineRule="exact"/>
              <w:rPr>
                <w:rFonts w:cs="宋体"/>
                <w:bCs/>
                <w:color w:val="000000" w:themeColor="text1"/>
                <w:kern w:val="0"/>
                <w:sz w:val="24"/>
              </w:rPr>
            </w:pPr>
            <w:r>
              <w:rPr>
                <w:rFonts w:cs="宋体" w:hint="eastAsia"/>
                <w:bCs/>
                <w:color w:val="000000" w:themeColor="text1"/>
                <w:kern w:val="0"/>
                <w:sz w:val="24"/>
              </w:rPr>
              <w:t>五金社区即一居委（五金街全部、龙石路</w:t>
            </w:r>
            <w:r>
              <w:rPr>
                <w:rFonts w:cs="宋体" w:hint="eastAsia"/>
                <w:bCs/>
                <w:color w:val="000000" w:themeColor="text1"/>
                <w:kern w:val="0"/>
                <w:sz w:val="24"/>
              </w:rPr>
              <w:t>205-223</w:t>
            </w:r>
            <w:r>
              <w:rPr>
                <w:rFonts w:cs="宋体" w:hint="eastAsia"/>
                <w:bCs/>
                <w:color w:val="000000" w:themeColor="text1"/>
                <w:kern w:val="0"/>
                <w:sz w:val="24"/>
              </w:rPr>
              <w:t>、</w:t>
            </w:r>
            <w:r>
              <w:rPr>
                <w:rFonts w:cs="宋体" w:hint="eastAsia"/>
                <w:bCs/>
                <w:color w:val="000000" w:themeColor="text1"/>
                <w:kern w:val="0"/>
                <w:sz w:val="24"/>
              </w:rPr>
              <w:t>178-202</w:t>
            </w:r>
            <w:r>
              <w:rPr>
                <w:rFonts w:cs="宋体" w:hint="eastAsia"/>
                <w:bCs/>
                <w:color w:val="000000" w:themeColor="text1"/>
                <w:kern w:val="0"/>
                <w:sz w:val="24"/>
              </w:rPr>
              <w:t>、市场路</w:t>
            </w:r>
            <w:r>
              <w:rPr>
                <w:rFonts w:cs="宋体" w:hint="eastAsia"/>
                <w:bCs/>
                <w:color w:val="000000" w:themeColor="text1"/>
                <w:kern w:val="0"/>
                <w:sz w:val="24"/>
              </w:rPr>
              <w:t>1-179</w:t>
            </w:r>
            <w:r>
              <w:rPr>
                <w:rFonts w:cs="宋体" w:hint="eastAsia"/>
                <w:bCs/>
                <w:color w:val="000000" w:themeColor="text1"/>
                <w:kern w:val="0"/>
                <w:sz w:val="24"/>
              </w:rPr>
              <w:t>、五金路</w:t>
            </w:r>
            <w:r>
              <w:rPr>
                <w:rFonts w:cs="宋体" w:hint="eastAsia"/>
                <w:bCs/>
                <w:color w:val="000000" w:themeColor="text1"/>
                <w:kern w:val="0"/>
                <w:sz w:val="24"/>
              </w:rPr>
              <w:t>339</w:t>
            </w:r>
            <w:r>
              <w:rPr>
                <w:rFonts w:cs="宋体" w:hint="eastAsia"/>
                <w:bCs/>
                <w:color w:val="000000" w:themeColor="text1"/>
                <w:kern w:val="0"/>
                <w:sz w:val="24"/>
              </w:rPr>
              <w:t>及后的单号、</w:t>
            </w:r>
            <w:proofErr w:type="gramStart"/>
            <w:r>
              <w:rPr>
                <w:rFonts w:cs="宋体" w:hint="eastAsia"/>
                <w:bCs/>
                <w:color w:val="000000" w:themeColor="text1"/>
                <w:kern w:val="0"/>
                <w:sz w:val="24"/>
              </w:rPr>
              <w:t>幸光</w:t>
            </w:r>
            <w:proofErr w:type="gramEnd"/>
            <w:r>
              <w:rPr>
                <w:rFonts w:cs="宋体" w:hint="eastAsia"/>
                <w:bCs/>
                <w:color w:val="000000" w:themeColor="text1"/>
                <w:kern w:val="0"/>
                <w:sz w:val="24"/>
              </w:rPr>
              <w:t>13</w:t>
            </w:r>
            <w:r>
              <w:rPr>
                <w:rFonts w:cs="宋体" w:hint="eastAsia"/>
                <w:bCs/>
                <w:color w:val="000000" w:themeColor="text1"/>
                <w:kern w:val="0"/>
                <w:sz w:val="24"/>
              </w:rPr>
              <w:t>社全部、五金社区</w:t>
            </w:r>
            <w:r>
              <w:rPr>
                <w:rFonts w:cs="宋体" w:hint="eastAsia"/>
                <w:bCs/>
                <w:color w:val="000000" w:themeColor="text1"/>
                <w:kern w:val="0"/>
                <w:sz w:val="24"/>
              </w:rPr>
              <w:t>6</w:t>
            </w:r>
            <w:r>
              <w:rPr>
                <w:rFonts w:cs="宋体" w:hint="eastAsia"/>
                <w:bCs/>
                <w:color w:val="000000" w:themeColor="text1"/>
                <w:kern w:val="0"/>
                <w:sz w:val="24"/>
              </w:rPr>
              <w:t>组、龙中路</w:t>
            </w:r>
            <w:r>
              <w:rPr>
                <w:rFonts w:cs="宋体" w:hint="eastAsia"/>
                <w:bCs/>
                <w:color w:val="000000" w:themeColor="text1"/>
                <w:kern w:val="0"/>
                <w:sz w:val="24"/>
              </w:rPr>
              <w:t>2</w:t>
            </w:r>
            <w:r>
              <w:rPr>
                <w:rFonts w:cs="宋体" w:hint="eastAsia"/>
                <w:bCs/>
                <w:color w:val="000000" w:themeColor="text1"/>
                <w:kern w:val="0"/>
                <w:sz w:val="24"/>
              </w:rPr>
              <w:t>、</w:t>
            </w:r>
            <w:r>
              <w:rPr>
                <w:rFonts w:cs="宋体" w:hint="eastAsia"/>
                <w:bCs/>
                <w:color w:val="000000" w:themeColor="text1"/>
                <w:kern w:val="0"/>
                <w:sz w:val="24"/>
              </w:rPr>
              <w:t>5</w:t>
            </w:r>
            <w:r>
              <w:rPr>
                <w:rFonts w:cs="宋体" w:hint="eastAsia"/>
                <w:bCs/>
                <w:color w:val="000000" w:themeColor="text1"/>
                <w:kern w:val="0"/>
                <w:sz w:val="24"/>
              </w:rPr>
              <w:t>、</w:t>
            </w:r>
            <w:r>
              <w:rPr>
                <w:rFonts w:cs="宋体" w:hint="eastAsia"/>
                <w:bCs/>
                <w:color w:val="000000" w:themeColor="text1"/>
                <w:kern w:val="0"/>
                <w:sz w:val="24"/>
              </w:rPr>
              <w:t>9</w:t>
            </w:r>
            <w:r>
              <w:rPr>
                <w:rFonts w:cs="宋体" w:hint="eastAsia"/>
                <w:bCs/>
                <w:color w:val="000000" w:themeColor="text1"/>
                <w:kern w:val="0"/>
                <w:sz w:val="24"/>
              </w:rPr>
              <w:t>、龙中路东段</w:t>
            </w:r>
            <w:r>
              <w:rPr>
                <w:rFonts w:cs="宋体" w:hint="eastAsia"/>
                <w:bCs/>
                <w:color w:val="000000" w:themeColor="text1"/>
                <w:kern w:val="0"/>
                <w:sz w:val="24"/>
              </w:rPr>
              <w:t>2-6</w:t>
            </w:r>
            <w:r>
              <w:rPr>
                <w:rFonts w:cs="宋体" w:hint="eastAsia"/>
                <w:bCs/>
                <w:color w:val="000000" w:themeColor="text1"/>
                <w:kern w:val="0"/>
                <w:sz w:val="24"/>
              </w:rPr>
              <w:t>、</w:t>
            </w:r>
            <w:r>
              <w:rPr>
                <w:rFonts w:cs="宋体" w:hint="eastAsia"/>
                <w:bCs/>
                <w:color w:val="000000" w:themeColor="text1"/>
                <w:kern w:val="0"/>
                <w:sz w:val="24"/>
              </w:rPr>
              <w:t>10-15</w:t>
            </w:r>
            <w:r>
              <w:rPr>
                <w:rFonts w:cs="宋体" w:hint="eastAsia"/>
                <w:bCs/>
                <w:color w:val="000000" w:themeColor="text1"/>
                <w:kern w:val="0"/>
                <w:sz w:val="24"/>
              </w:rPr>
              <w:t>、</w:t>
            </w:r>
            <w:r>
              <w:rPr>
                <w:rFonts w:cs="宋体" w:hint="eastAsia"/>
                <w:bCs/>
                <w:color w:val="000000" w:themeColor="text1"/>
                <w:kern w:val="0"/>
                <w:sz w:val="24"/>
              </w:rPr>
              <w:t>17-21</w:t>
            </w:r>
            <w:r>
              <w:rPr>
                <w:rFonts w:cs="宋体" w:hint="eastAsia"/>
                <w:bCs/>
                <w:color w:val="000000" w:themeColor="text1"/>
                <w:kern w:val="0"/>
                <w:sz w:val="24"/>
              </w:rPr>
              <w:t>、</w:t>
            </w:r>
            <w:r>
              <w:rPr>
                <w:rFonts w:cs="宋体" w:hint="eastAsia"/>
                <w:bCs/>
                <w:color w:val="000000" w:themeColor="text1"/>
                <w:kern w:val="0"/>
                <w:sz w:val="24"/>
              </w:rPr>
              <w:t>23</w:t>
            </w:r>
            <w:r>
              <w:rPr>
                <w:rFonts w:cs="宋体" w:hint="eastAsia"/>
                <w:bCs/>
                <w:color w:val="000000" w:themeColor="text1"/>
                <w:kern w:val="0"/>
                <w:sz w:val="24"/>
              </w:rPr>
              <w:t>、</w:t>
            </w:r>
            <w:r>
              <w:rPr>
                <w:rFonts w:cs="宋体" w:hint="eastAsia"/>
                <w:bCs/>
                <w:color w:val="000000" w:themeColor="text1"/>
                <w:kern w:val="0"/>
                <w:sz w:val="24"/>
              </w:rPr>
              <w:t>25</w:t>
            </w:r>
            <w:r>
              <w:rPr>
                <w:rFonts w:cs="宋体" w:hint="eastAsia"/>
                <w:bCs/>
                <w:color w:val="000000" w:themeColor="text1"/>
                <w:kern w:val="0"/>
                <w:sz w:val="24"/>
              </w:rPr>
              <w:t>、</w:t>
            </w:r>
            <w:r>
              <w:rPr>
                <w:rFonts w:cs="宋体" w:hint="eastAsia"/>
                <w:bCs/>
                <w:color w:val="000000" w:themeColor="text1"/>
                <w:kern w:val="0"/>
                <w:sz w:val="24"/>
              </w:rPr>
              <w:t>27</w:t>
            </w:r>
            <w:r>
              <w:rPr>
                <w:rFonts w:cs="宋体" w:hint="eastAsia"/>
                <w:bCs/>
                <w:color w:val="000000" w:themeColor="text1"/>
                <w:kern w:val="0"/>
                <w:sz w:val="24"/>
              </w:rPr>
              <w:t>、</w:t>
            </w:r>
            <w:r>
              <w:rPr>
                <w:rFonts w:cs="宋体" w:hint="eastAsia"/>
                <w:bCs/>
                <w:color w:val="000000" w:themeColor="text1"/>
                <w:kern w:val="0"/>
                <w:sz w:val="24"/>
              </w:rPr>
              <w:t>28</w:t>
            </w:r>
            <w:r>
              <w:rPr>
                <w:rFonts w:cs="宋体" w:hint="eastAsia"/>
                <w:bCs/>
                <w:color w:val="000000" w:themeColor="text1"/>
                <w:kern w:val="0"/>
                <w:sz w:val="24"/>
              </w:rPr>
              <w:t>、</w:t>
            </w:r>
            <w:r>
              <w:rPr>
                <w:rFonts w:cs="宋体" w:hint="eastAsia"/>
                <w:bCs/>
                <w:color w:val="000000" w:themeColor="text1"/>
                <w:kern w:val="0"/>
                <w:sz w:val="24"/>
              </w:rPr>
              <w:t>29</w:t>
            </w:r>
            <w:r>
              <w:rPr>
                <w:rFonts w:cs="宋体" w:hint="eastAsia"/>
                <w:bCs/>
                <w:color w:val="000000" w:themeColor="text1"/>
                <w:kern w:val="0"/>
                <w:sz w:val="24"/>
              </w:rPr>
              <w:t>、</w:t>
            </w:r>
            <w:r>
              <w:rPr>
                <w:rFonts w:cs="宋体" w:hint="eastAsia"/>
                <w:bCs/>
                <w:color w:val="000000" w:themeColor="text1"/>
                <w:kern w:val="0"/>
                <w:sz w:val="24"/>
              </w:rPr>
              <w:t>31</w:t>
            </w:r>
            <w:r>
              <w:rPr>
                <w:rFonts w:cs="宋体" w:hint="eastAsia"/>
                <w:bCs/>
                <w:color w:val="000000" w:themeColor="text1"/>
                <w:kern w:val="0"/>
                <w:sz w:val="24"/>
              </w:rPr>
              <w:t>、</w:t>
            </w:r>
            <w:r>
              <w:rPr>
                <w:rFonts w:cs="宋体" w:hint="eastAsia"/>
                <w:bCs/>
                <w:color w:val="000000" w:themeColor="text1"/>
                <w:kern w:val="0"/>
                <w:sz w:val="24"/>
              </w:rPr>
              <w:t>47</w:t>
            </w:r>
            <w:r>
              <w:rPr>
                <w:rFonts w:cs="宋体" w:hint="eastAsia"/>
                <w:bCs/>
                <w:color w:val="000000" w:themeColor="text1"/>
                <w:kern w:val="0"/>
                <w:sz w:val="24"/>
              </w:rPr>
              <w:t>、</w:t>
            </w:r>
            <w:r>
              <w:rPr>
                <w:rFonts w:cs="宋体" w:hint="eastAsia"/>
                <w:bCs/>
                <w:color w:val="000000" w:themeColor="text1"/>
                <w:kern w:val="0"/>
                <w:sz w:val="24"/>
              </w:rPr>
              <w:t>48</w:t>
            </w:r>
            <w:r>
              <w:rPr>
                <w:rFonts w:cs="宋体" w:hint="eastAsia"/>
                <w:bCs/>
                <w:color w:val="000000" w:themeColor="text1"/>
                <w:kern w:val="0"/>
                <w:sz w:val="24"/>
              </w:rPr>
              <w:t>），朝阳社区即二居委（朝阳街</w:t>
            </w:r>
            <w:r>
              <w:rPr>
                <w:rFonts w:cs="宋体" w:hint="eastAsia"/>
                <w:bCs/>
                <w:color w:val="000000" w:themeColor="text1"/>
                <w:kern w:val="0"/>
                <w:sz w:val="24"/>
              </w:rPr>
              <w:t>1-155</w:t>
            </w:r>
            <w:r>
              <w:rPr>
                <w:rFonts w:cs="宋体" w:hint="eastAsia"/>
                <w:bCs/>
                <w:color w:val="000000" w:themeColor="text1"/>
                <w:kern w:val="0"/>
                <w:sz w:val="24"/>
              </w:rPr>
              <w:t>、</w:t>
            </w:r>
            <w:r>
              <w:rPr>
                <w:rFonts w:cs="宋体" w:hint="eastAsia"/>
                <w:bCs/>
                <w:color w:val="000000" w:themeColor="text1"/>
                <w:kern w:val="0"/>
                <w:sz w:val="24"/>
              </w:rPr>
              <w:t>2-296</w:t>
            </w:r>
            <w:r>
              <w:rPr>
                <w:rFonts w:cs="宋体" w:hint="eastAsia"/>
                <w:bCs/>
                <w:color w:val="000000" w:themeColor="text1"/>
                <w:kern w:val="0"/>
                <w:sz w:val="24"/>
              </w:rPr>
              <w:t>、龙玉路</w:t>
            </w:r>
            <w:r>
              <w:rPr>
                <w:rFonts w:cs="宋体" w:hint="eastAsia"/>
                <w:bCs/>
                <w:color w:val="000000" w:themeColor="text1"/>
                <w:kern w:val="0"/>
                <w:sz w:val="24"/>
              </w:rPr>
              <w:t>1-171</w:t>
            </w:r>
            <w:r>
              <w:rPr>
                <w:rFonts w:cs="宋体" w:hint="eastAsia"/>
                <w:bCs/>
                <w:color w:val="000000" w:themeColor="text1"/>
                <w:kern w:val="0"/>
                <w:sz w:val="24"/>
              </w:rPr>
              <w:t>单号、中央龙庭</w:t>
            </w:r>
            <w:r>
              <w:rPr>
                <w:rFonts w:cs="宋体" w:hint="eastAsia"/>
                <w:bCs/>
                <w:color w:val="000000" w:themeColor="text1"/>
                <w:kern w:val="0"/>
                <w:sz w:val="24"/>
              </w:rPr>
              <w:t>139</w:t>
            </w:r>
            <w:r>
              <w:rPr>
                <w:rFonts w:cs="宋体" w:hint="eastAsia"/>
                <w:bCs/>
                <w:color w:val="000000" w:themeColor="text1"/>
                <w:kern w:val="0"/>
                <w:sz w:val="24"/>
              </w:rPr>
              <w:t>号全部、五金路</w:t>
            </w:r>
            <w:r>
              <w:rPr>
                <w:rFonts w:cs="宋体" w:hint="eastAsia"/>
                <w:bCs/>
                <w:color w:val="000000" w:themeColor="text1"/>
                <w:kern w:val="0"/>
                <w:sz w:val="24"/>
              </w:rPr>
              <w:t>229-337</w:t>
            </w:r>
            <w:r>
              <w:rPr>
                <w:rFonts w:cs="宋体" w:hint="eastAsia"/>
                <w:bCs/>
                <w:color w:val="000000" w:themeColor="text1"/>
                <w:kern w:val="0"/>
                <w:sz w:val="24"/>
              </w:rPr>
              <w:t>单号、市场路</w:t>
            </w:r>
            <w:r>
              <w:rPr>
                <w:rFonts w:cs="宋体" w:hint="eastAsia"/>
                <w:bCs/>
                <w:color w:val="000000" w:themeColor="text1"/>
                <w:kern w:val="0"/>
                <w:sz w:val="24"/>
              </w:rPr>
              <w:t>2-192</w:t>
            </w:r>
            <w:r>
              <w:rPr>
                <w:rFonts w:cs="宋体" w:hint="eastAsia"/>
                <w:bCs/>
                <w:color w:val="000000" w:themeColor="text1"/>
                <w:kern w:val="0"/>
                <w:sz w:val="24"/>
              </w:rPr>
              <w:t>双号、南华宫、龙石路</w:t>
            </w:r>
            <w:r>
              <w:rPr>
                <w:rFonts w:cs="宋体" w:hint="eastAsia"/>
                <w:bCs/>
                <w:color w:val="000000" w:themeColor="text1"/>
                <w:kern w:val="0"/>
                <w:sz w:val="24"/>
              </w:rPr>
              <w:t>78-178</w:t>
            </w:r>
            <w:r>
              <w:rPr>
                <w:rFonts w:cs="宋体" w:hint="eastAsia"/>
                <w:bCs/>
                <w:color w:val="000000" w:themeColor="text1"/>
                <w:kern w:val="0"/>
                <w:sz w:val="24"/>
              </w:rPr>
              <w:t>、</w:t>
            </w:r>
            <w:r>
              <w:rPr>
                <w:rFonts w:cs="宋体" w:hint="eastAsia"/>
                <w:bCs/>
                <w:color w:val="000000" w:themeColor="text1"/>
                <w:kern w:val="0"/>
                <w:sz w:val="24"/>
              </w:rPr>
              <w:t>117-201</w:t>
            </w:r>
            <w:r>
              <w:rPr>
                <w:rFonts w:cs="宋体" w:hint="eastAsia"/>
                <w:bCs/>
                <w:color w:val="000000" w:themeColor="text1"/>
                <w:kern w:val="0"/>
                <w:sz w:val="24"/>
              </w:rPr>
              <w:t>、龙中路西段全部、龙中路</w:t>
            </w:r>
            <w:r>
              <w:rPr>
                <w:rFonts w:cs="宋体" w:hint="eastAsia"/>
                <w:bCs/>
                <w:color w:val="000000" w:themeColor="text1"/>
                <w:kern w:val="0"/>
                <w:sz w:val="24"/>
              </w:rPr>
              <w:t>2</w:t>
            </w:r>
            <w:r>
              <w:rPr>
                <w:rFonts w:cs="宋体" w:hint="eastAsia"/>
                <w:bCs/>
                <w:color w:val="000000" w:themeColor="text1"/>
                <w:kern w:val="0"/>
                <w:sz w:val="24"/>
              </w:rPr>
              <w:t>、</w:t>
            </w:r>
            <w:r>
              <w:rPr>
                <w:rFonts w:cs="宋体" w:hint="eastAsia"/>
                <w:bCs/>
                <w:color w:val="000000" w:themeColor="text1"/>
                <w:kern w:val="0"/>
                <w:sz w:val="24"/>
              </w:rPr>
              <w:t>5</w:t>
            </w:r>
            <w:r>
              <w:rPr>
                <w:rFonts w:cs="宋体" w:hint="eastAsia"/>
                <w:bCs/>
                <w:color w:val="000000" w:themeColor="text1"/>
                <w:kern w:val="0"/>
                <w:sz w:val="24"/>
              </w:rPr>
              <w:t>、</w:t>
            </w:r>
            <w:r>
              <w:rPr>
                <w:rFonts w:cs="宋体" w:hint="eastAsia"/>
                <w:bCs/>
                <w:color w:val="000000" w:themeColor="text1"/>
                <w:kern w:val="0"/>
                <w:sz w:val="24"/>
              </w:rPr>
              <w:t>9</w:t>
            </w:r>
            <w:r>
              <w:rPr>
                <w:rFonts w:cs="宋体" w:hint="eastAsia"/>
                <w:bCs/>
                <w:color w:val="000000" w:themeColor="text1"/>
                <w:kern w:val="0"/>
                <w:sz w:val="24"/>
              </w:rPr>
              <w:t>号外的全部门牌号），花市社区</w:t>
            </w:r>
            <w:proofErr w:type="gramStart"/>
            <w:r>
              <w:rPr>
                <w:rFonts w:cs="宋体" w:hint="eastAsia"/>
                <w:bCs/>
                <w:color w:val="000000" w:themeColor="text1"/>
                <w:kern w:val="0"/>
                <w:sz w:val="24"/>
              </w:rPr>
              <w:t>即五居委</w:t>
            </w:r>
            <w:proofErr w:type="gramEnd"/>
            <w:r>
              <w:rPr>
                <w:rFonts w:cs="宋体" w:hint="eastAsia"/>
                <w:bCs/>
                <w:color w:val="000000" w:themeColor="text1"/>
                <w:kern w:val="0"/>
                <w:sz w:val="24"/>
              </w:rPr>
              <w:t>（花市街酱园巷全部、花市街东关巷全部、滨河路全部、上河坝全部、下河坝全部、花市街</w:t>
            </w:r>
            <w:r>
              <w:rPr>
                <w:rFonts w:cs="宋体" w:hint="eastAsia"/>
                <w:bCs/>
                <w:color w:val="000000" w:themeColor="text1"/>
                <w:kern w:val="0"/>
                <w:sz w:val="24"/>
              </w:rPr>
              <w:t>1-125</w:t>
            </w:r>
            <w:r>
              <w:rPr>
                <w:rFonts w:cs="宋体" w:hint="eastAsia"/>
                <w:bCs/>
                <w:color w:val="000000" w:themeColor="text1"/>
                <w:kern w:val="0"/>
                <w:sz w:val="24"/>
              </w:rPr>
              <w:t>、</w:t>
            </w:r>
            <w:r>
              <w:rPr>
                <w:rFonts w:cs="宋体" w:hint="eastAsia"/>
                <w:bCs/>
                <w:color w:val="000000" w:themeColor="text1"/>
                <w:kern w:val="0"/>
                <w:sz w:val="24"/>
              </w:rPr>
              <w:t>2-126</w:t>
            </w:r>
            <w:r>
              <w:rPr>
                <w:rFonts w:cs="宋体" w:hint="eastAsia"/>
                <w:bCs/>
                <w:color w:val="000000" w:themeColor="text1"/>
                <w:kern w:val="0"/>
                <w:sz w:val="24"/>
              </w:rPr>
              <w:t>）。</w:t>
            </w:r>
          </w:p>
        </w:tc>
      </w:tr>
      <w:tr w:rsidR="00D011A2">
        <w:trPr>
          <w:trHeight w:val="1262"/>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lastRenderedPageBreak/>
              <w:t>龙水二小</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中和社区、古南社区、平桥社区、高坡村（</w:t>
            </w:r>
            <w:proofErr w:type="gramStart"/>
            <w:r>
              <w:rPr>
                <w:rFonts w:hAnsi="宋体" w:cs="宋体" w:hint="eastAsia"/>
                <w:bCs/>
                <w:color w:val="000000" w:themeColor="text1"/>
                <w:kern w:val="0"/>
                <w:sz w:val="24"/>
              </w:rPr>
              <w:t>含龙湖景</w:t>
            </w:r>
            <w:proofErr w:type="gramEnd"/>
            <w:r>
              <w:rPr>
                <w:rFonts w:hAnsi="宋体" w:cs="宋体" w:hint="eastAsia"/>
                <w:bCs/>
                <w:color w:val="000000" w:themeColor="text1"/>
                <w:kern w:val="0"/>
                <w:sz w:val="24"/>
              </w:rPr>
              <w:t>园、</w:t>
            </w:r>
            <w:proofErr w:type="gramStart"/>
            <w:r>
              <w:rPr>
                <w:rFonts w:hAnsi="宋体" w:cs="宋体" w:hint="eastAsia"/>
                <w:bCs/>
                <w:color w:val="000000" w:themeColor="text1"/>
                <w:kern w:val="0"/>
                <w:sz w:val="24"/>
              </w:rPr>
              <w:t>鑫</w:t>
            </w:r>
            <w:proofErr w:type="gramEnd"/>
            <w:r>
              <w:rPr>
                <w:rFonts w:hAnsi="宋体" w:cs="宋体" w:hint="eastAsia"/>
                <w:bCs/>
                <w:color w:val="000000" w:themeColor="text1"/>
                <w:kern w:val="0"/>
                <w:sz w:val="24"/>
              </w:rPr>
              <w:t>湖花园、</w:t>
            </w:r>
            <w:proofErr w:type="gramStart"/>
            <w:r>
              <w:rPr>
                <w:rFonts w:hAnsi="宋体" w:cs="宋体" w:hint="eastAsia"/>
                <w:bCs/>
                <w:color w:val="000000" w:themeColor="text1"/>
                <w:kern w:val="0"/>
                <w:sz w:val="24"/>
              </w:rPr>
              <w:t>五金丽</w:t>
            </w:r>
            <w:proofErr w:type="gramEnd"/>
            <w:r>
              <w:rPr>
                <w:rFonts w:hAnsi="宋体" w:cs="宋体" w:hint="eastAsia"/>
                <w:bCs/>
                <w:color w:val="000000" w:themeColor="text1"/>
                <w:kern w:val="0"/>
                <w:sz w:val="24"/>
              </w:rPr>
              <w:t>景、龙城财富汇、瑞</w:t>
            </w:r>
            <w:proofErr w:type="gramStart"/>
            <w:r>
              <w:rPr>
                <w:rFonts w:hAnsi="宋体" w:cs="宋体" w:hint="eastAsia"/>
                <w:bCs/>
                <w:color w:val="000000" w:themeColor="text1"/>
                <w:kern w:val="0"/>
                <w:sz w:val="24"/>
              </w:rPr>
              <w:t>鑫</w:t>
            </w:r>
            <w:proofErr w:type="gramEnd"/>
            <w:r>
              <w:rPr>
                <w:rFonts w:hAnsi="宋体" w:cs="宋体" w:hint="eastAsia"/>
                <w:bCs/>
                <w:color w:val="000000" w:themeColor="text1"/>
                <w:kern w:val="0"/>
                <w:sz w:val="24"/>
              </w:rPr>
              <w:t>商城、廉租房、金桂龙都、龙水骊苑、</w:t>
            </w:r>
            <w:proofErr w:type="gramStart"/>
            <w:r>
              <w:rPr>
                <w:rFonts w:hAnsi="宋体" w:cs="宋体" w:hint="eastAsia"/>
                <w:bCs/>
                <w:color w:val="000000" w:themeColor="text1"/>
                <w:kern w:val="0"/>
                <w:sz w:val="24"/>
              </w:rPr>
              <w:t>怡</w:t>
            </w:r>
            <w:proofErr w:type="gramEnd"/>
            <w:r>
              <w:rPr>
                <w:rFonts w:hAnsi="宋体" w:cs="宋体" w:hint="eastAsia"/>
                <w:bCs/>
                <w:color w:val="000000" w:themeColor="text1"/>
                <w:kern w:val="0"/>
                <w:sz w:val="24"/>
              </w:rPr>
              <w:t>园、龙城华府、福源广场、中天名城、聚天源、公租房等）。</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龙水三小</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龙东村、永益支路至尚溪国际公馆段（北至永益支路龙东村老</w:t>
            </w:r>
            <w:proofErr w:type="gramStart"/>
            <w:r>
              <w:rPr>
                <w:rFonts w:hAnsi="宋体" w:cs="宋体" w:hint="eastAsia"/>
                <w:bCs/>
                <w:color w:val="000000" w:themeColor="text1"/>
                <w:kern w:val="0"/>
                <w:sz w:val="24"/>
              </w:rPr>
              <w:t>黎明还</w:t>
            </w:r>
            <w:proofErr w:type="gramEnd"/>
            <w:r>
              <w:rPr>
                <w:rFonts w:hAnsi="宋体" w:cs="宋体" w:hint="eastAsia"/>
                <w:bCs/>
                <w:color w:val="000000" w:themeColor="text1"/>
                <w:kern w:val="0"/>
                <w:sz w:val="24"/>
              </w:rPr>
              <w:t>建房，南至尚溪国际公馆，西至花市街不包括花市社区和永益社区部分，东至龙棠大道）、工业园区还建房（</w:t>
            </w:r>
            <w:r>
              <w:rPr>
                <w:rFonts w:cs="宋体" w:hint="eastAsia"/>
                <w:bCs/>
                <w:color w:val="000000" w:themeColor="text1"/>
                <w:kern w:val="0"/>
                <w:sz w:val="24"/>
              </w:rPr>
              <w:t>2</w:t>
            </w:r>
            <w:r>
              <w:rPr>
                <w:rFonts w:hAnsi="宋体" w:cs="宋体" w:hint="eastAsia"/>
                <w:bCs/>
                <w:color w:val="000000" w:themeColor="text1"/>
                <w:kern w:val="0"/>
                <w:sz w:val="24"/>
              </w:rPr>
              <w:t>期、</w:t>
            </w:r>
            <w:r>
              <w:rPr>
                <w:rFonts w:cs="宋体" w:hint="eastAsia"/>
                <w:bCs/>
                <w:color w:val="000000" w:themeColor="text1"/>
                <w:kern w:val="0"/>
                <w:sz w:val="24"/>
              </w:rPr>
              <w:t>5</w:t>
            </w:r>
            <w:r>
              <w:rPr>
                <w:rFonts w:hAnsi="宋体" w:cs="宋体" w:hint="eastAsia"/>
                <w:bCs/>
                <w:color w:val="000000" w:themeColor="text1"/>
                <w:kern w:val="0"/>
                <w:sz w:val="24"/>
              </w:rPr>
              <w:t>期）、德恒</w:t>
            </w:r>
            <w:proofErr w:type="gramStart"/>
            <w:r>
              <w:rPr>
                <w:rFonts w:hAnsi="宋体" w:cs="宋体" w:hint="eastAsia"/>
                <w:bCs/>
                <w:color w:val="000000" w:themeColor="text1"/>
                <w:kern w:val="0"/>
                <w:sz w:val="24"/>
              </w:rPr>
              <w:t>物流城</w:t>
            </w:r>
            <w:proofErr w:type="gramEnd"/>
            <w:r>
              <w:rPr>
                <w:rFonts w:hAnsi="宋体" w:cs="宋体" w:hint="eastAsia"/>
                <w:bCs/>
                <w:color w:val="000000" w:themeColor="text1"/>
                <w:kern w:val="0"/>
                <w:sz w:val="24"/>
              </w:rPr>
              <w:t>至龙东村安置房片区及龙水镇流动人口随迁子女。（含尚溪国际、龙东还房、黎明还房等）</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proofErr w:type="gramStart"/>
            <w:r>
              <w:rPr>
                <w:rFonts w:hAnsi="宋体" w:cs="宋体" w:hint="eastAsia"/>
                <w:bCs/>
                <w:color w:val="000000" w:themeColor="text1"/>
                <w:kern w:val="0"/>
                <w:sz w:val="24"/>
              </w:rPr>
              <w:t>龙西小学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永益社区、西</w:t>
            </w:r>
            <w:proofErr w:type="gramStart"/>
            <w:r>
              <w:rPr>
                <w:rFonts w:hAnsi="宋体" w:cs="宋体" w:hint="eastAsia"/>
                <w:bCs/>
                <w:color w:val="000000" w:themeColor="text1"/>
                <w:kern w:val="0"/>
                <w:sz w:val="24"/>
              </w:rPr>
              <w:t>一</w:t>
            </w:r>
            <w:proofErr w:type="gramEnd"/>
            <w:r>
              <w:rPr>
                <w:rFonts w:hAnsi="宋体" w:cs="宋体" w:hint="eastAsia"/>
                <w:bCs/>
                <w:color w:val="000000" w:themeColor="text1"/>
                <w:kern w:val="0"/>
                <w:sz w:val="24"/>
              </w:rPr>
              <w:t>社区、十里社区、原保竹村（含五金二期、龙景花园、永益社区四组（个协）、西</w:t>
            </w:r>
            <w:proofErr w:type="gramStart"/>
            <w:r>
              <w:rPr>
                <w:rFonts w:hAnsi="宋体" w:cs="宋体" w:hint="eastAsia"/>
                <w:bCs/>
                <w:color w:val="000000" w:themeColor="text1"/>
                <w:kern w:val="0"/>
                <w:sz w:val="24"/>
              </w:rPr>
              <w:t>一</w:t>
            </w:r>
            <w:proofErr w:type="gramEnd"/>
            <w:r>
              <w:rPr>
                <w:rFonts w:hAnsi="宋体" w:cs="宋体" w:hint="eastAsia"/>
                <w:bCs/>
                <w:color w:val="000000" w:themeColor="text1"/>
                <w:kern w:val="0"/>
                <w:sz w:val="24"/>
              </w:rPr>
              <w:t>社区</w:t>
            </w:r>
            <w:proofErr w:type="gramStart"/>
            <w:r>
              <w:rPr>
                <w:rFonts w:hAnsi="宋体" w:cs="宋体" w:hint="eastAsia"/>
                <w:bCs/>
                <w:color w:val="000000" w:themeColor="text1"/>
                <w:kern w:val="0"/>
                <w:sz w:val="24"/>
              </w:rPr>
              <w:t>廉</w:t>
            </w:r>
            <w:proofErr w:type="gramEnd"/>
            <w:r>
              <w:rPr>
                <w:rFonts w:hAnsi="宋体" w:cs="宋体" w:hint="eastAsia"/>
                <w:bCs/>
                <w:color w:val="000000" w:themeColor="text1"/>
                <w:kern w:val="0"/>
                <w:sz w:val="24"/>
              </w:rPr>
              <w:t>租房安置区等）。</w:t>
            </w:r>
          </w:p>
        </w:tc>
      </w:tr>
      <w:tr w:rsidR="00D011A2">
        <w:trPr>
          <w:trHeight w:val="259"/>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顺龙小学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四方村、高坑村、新农村、明光社区、</w:t>
            </w:r>
            <w:proofErr w:type="gramStart"/>
            <w:r>
              <w:rPr>
                <w:rFonts w:hAnsi="宋体" w:cs="宋体" w:hint="eastAsia"/>
                <w:bCs/>
                <w:color w:val="000000" w:themeColor="text1"/>
                <w:kern w:val="0"/>
                <w:sz w:val="24"/>
              </w:rPr>
              <w:t>保竹村</w:t>
            </w:r>
            <w:proofErr w:type="gramEnd"/>
            <w:r>
              <w:rPr>
                <w:rFonts w:hAnsi="宋体" w:cs="宋体" w:hint="eastAsia"/>
                <w:bCs/>
                <w:color w:val="000000" w:themeColor="text1"/>
                <w:kern w:val="0"/>
                <w:sz w:val="24"/>
              </w:rPr>
              <w:t>、黄龙村、龙水镇辖区内流动人口随迁子女。</w:t>
            </w:r>
          </w:p>
        </w:tc>
      </w:tr>
      <w:tr w:rsidR="00D011A2">
        <w:trPr>
          <w:trHeight w:val="1193"/>
          <w:jc w:val="center"/>
        </w:trPr>
        <w:tc>
          <w:tcPr>
            <w:tcW w:w="1639" w:type="dxa"/>
            <w:vAlign w:val="center"/>
          </w:tcPr>
          <w:p w:rsidR="00D011A2" w:rsidRDefault="0076395F">
            <w:pPr>
              <w:spacing w:line="300" w:lineRule="auto"/>
              <w:jc w:val="center"/>
              <w:rPr>
                <w:rFonts w:cs="宋体"/>
                <w:bCs/>
                <w:color w:val="000000" w:themeColor="text1"/>
                <w:kern w:val="0"/>
                <w:sz w:val="24"/>
              </w:rPr>
            </w:pPr>
            <w:r>
              <w:rPr>
                <w:rFonts w:hAnsi="宋体" w:cs="宋体" w:hint="eastAsia"/>
                <w:bCs/>
                <w:color w:val="000000" w:themeColor="text1"/>
                <w:kern w:val="0"/>
                <w:sz w:val="24"/>
              </w:rPr>
              <w:t>沙桥小学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沙桥村、袁家村、</w:t>
            </w:r>
            <w:proofErr w:type="gramStart"/>
            <w:r>
              <w:rPr>
                <w:rFonts w:hAnsi="宋体" w:cs="宋体" w:hint="eastAsia"/>
                <w:bCs/>
                <w:color w:val="000000" w:themeColor="text1"/>
                <w:kern w:val="0"/>
                <w:sz w:val="24"/>
              </w:rPr>
              <w:t>幸光社区</w:t>
            </w:r>
            <w:proofErr w:type="gramEnd"/>
            <w:r>
              <w:rPr>
                <w:rFonts w:hAnsi="宋体" w:cs="宋体" w:hint="eastAsia"/>
                <w:bCs/>
                <w:color w:val="000000" w:themeColor="text1"/>
                <w:kern w:val="0"/>
                <w:sz w:val="24"/>
              </w:rPr>
              <w:t>、龙水镇辖区内流动人口随迁子女。（含阳光佳苑、</w:t>
            </w:r>
            <w:proofErr w:type="gramStart"/>
            <w:r>
              <w:rPr>
                <w:rFonts w:hAnsi="宋体" w:cs="宋体" w:hint="eastAsia"/>
                <w:bCs/>
                <w:color w:val="000000" w:themeColor="text1"/>
                <w:kern w:val="0"/>
                <w:sz w:val="24"/>
              </w:rPr>
              <w:t>融俊城</w:t>
            </w:r>
            <w:proofErr w:type="gramEnd"/>
            <w:r>
              <w:rPr>
                <w:rFonts w:hAnsi="宋体" w:cs="宋体" w:hint="eastAsia"/>
                <w:bCs/>
                <w:color w:val="000000" w:themeColor="text1"/>
                <w:kern w:val="0"/>
                <w:sz w:val="24"/>
              </w:rPr>
              <w:t>、宏福丽都、金龙花园、</w:t>
            </w:r>
            <w:proofErr w:type="gramStart"/>
            <w:r>
              <w:rPr>
                <w:rFonts w:hAnsi="宋体" w:cs="宋体" w:hint="eastAsia"/>
                <w:bCs/>
                <w:color w:val="000000" w:themeColor="text1"/>
                <w:kern w:val="0"/>
                <w:sz w:val="24"/>
              </w:rPr>
              <w:t>幸光北</w:t>
            </w:r>
            <w:proofErr w:type="gramEnd"/>
            <w:r>
              <w:rPr>
                <w:rFonts w:hAnsi="宋体" w:cs="宋体" w:hint="eastAsia"/>
                <w:bCs/>
                <w:color w:val="000000" w:themeColor="text1"/>
                <w:kern w:val="0"/>
                <w:sz w:val="24"/>
              </w:rPr>
              <w:t>苑、金城新座、五金新村、</w:t>
            </w:r>
            <w:proofErr w:type="gramStart"/>
            <w:r>
              <w:rPr>
                <w:rFonts w:hAnsi="宋体" w:cs="宋体" w:hint="eastAsia"/>
                <w:bCs/>
                <w:color w:val="000000" w:themeColor="text1"/>
                <w:kern w:val="0"/>
                <w:sz w:val="24"/>
              </w:rPr>
              <w:t>幸光佳苑</w:t>
            </w:r>
            <w:proofErr w:type="gramEnd"/>
            <w:r>
              <w:rPr>
                <w:rFonts w:hAnsi="宋体" w:cs="宋体" w:hint="eastAsia"/>
                <w:bCs/>
                <w:color w:val="000000" w:themeColor="text1"/>
                <w:kern w:val="0"/>
                <w:sz w:val="24"/>
              </w:rPr>
              <w:t>等及流动人口随迁子女）</w:t>
            </w:r>
          </w:p>
        </w:tc>
      </w:tr>
      <w:tr w:rsidR="00D011A2">
        <w:trPr>
          <w:trHeight w:val="445"/>
          <w:jc w:val="center"/>
        </w:trPr>
        <w:tc>
          <w:tcPr>
            <w:tcW w:w="1639" w:type="dxa"/>
            <w:vAlign w:val="center"/>
          </w:tcPr>
          <w:p w:rsidR="00D011A2" w:rsidRDefault="0076395F">
            <w:pPr>
              <w:spacing w:line="360" w:lineRule="exact"/>
              <w:ind w:firstLineChars="100" w:firstLine="240"/>
              <w:rPr>
                <w:rFonts w:cs="宋体"/>
                <w:bCs/>
                <w:color w:val="000000" w:themeColor="text1"/>
                <w:kern w:val="0"/>
                <w:sz w:val="24"/>
              </w:rPr>
            </w:pPr>
            <w:r>
              <w:rPr>
                <w:rFonts w:hAnsi="宋体" w:cs="宋体" w:hint="eastAsia"/>
                <w:bCs/>
                <w:color w:val="000000" w:themeColor="text1"/>
                <w:kern w:val="0"/>
                <w:sz w:val="24"/>
              </w:rPr>
              <w:t>大</w:t>
            </w:r>
            <w:proofErr w:type="gramStart"/>
            <w:r>
              <w:rPr>
                <w:rFonts w:hAnsi="宋体" w:cs="宋体" w:hint="eastAsia"/>
                <w:bCs/>
                <w:color w:val="000000" w:themeColor="text1"/>
                <w:kern w:val="0"/>
                <w:sz w:val="24"/>
              </w:rPr>
              <w:t>围小学</w:t>
            </w:r>
            <w:proofErr w:type="gramEnd"/>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八柱村、大围村、江明村。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复隆实验</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黄泥村、横店村、</w:t>
            </w:r>
            <w:proofErr w:type="gramStart"/>
            <w:r>
              <w:rPr>
                <w:rFonts w:hAnsi="宋体" w:cs="宋体" w:hint="eastAsia"/>
                <w:bCs/>
                <w:color w:val="000000" w:themeColor="text1"/>
                <w:kern w:val="0"/>
                <w:sz w:val="24"/>
              </w:rPr>
              <w:t>复隆村</w:t>
            </w:r>
            <w:proofErr w:type="gramEnd"/>
            <w:r>
              <w:rPr>
                <w:rFonts w:hAnsi="宋体" w:cs="宋体" w:hint="eastAsia"/>
                <w:bCs/>
                <w:color w:val="000000" w:themeColor="text1"/>
                <w:kern w:val="0"/>
                <w:sz w:val="24"/>
              </w:rPr>
              <w:t>、</w:t>
            </w:r>
            <w:proofErr w:type="gramStart"/>
            <w:r>
              <w:rPr>
                <w:rFonts w:hAnsi="宋体" w:cs="宋体" w:hint="eastAsia"/>
                <w:bCs/>
                <w:color w:val="000000" w:themeColor="text1"/>
                <w:kern w:val="0"/>
                <w:sz w:val="24"/>
              </w:rPr>
              <w:t>复隆街</w:t>
            </w:r>
            <w:proofErr w:type="gramEnd"/>
            <w:r>
              <w:rPr>
                <w:rFonts w:hAnsi="宋体" w:cs="宋体" w:hint="eastAsia"/>
                <w:bCs/>
                <w:color w:val="000000" w:themeColor="text1"/>
                <w:kern w:val="0"/>
                <w:sz w:val="24"/>
              </w:rPr>
              <w:t>村、原柳湾村、原花园村、车辅村、桥亭村、</w:t>
            </w:r>
            <w:proofErr w:type="gramStart"/>
            <w:r>
              <w:rPr>
                <w:rFonts w:hAnsi="宋体" w:cs="宋体" w:hint="eastAsia"/>
                <w:bCs/>
                <w:color w:val="000000" w:themeColor="text1"/>
                <w:kern w:val="0"/>
                <w:sz w:val="24"/>
              </w:rPr>
              <w:t>盐河村</w:t>
            </w:r>
            <w:proofErr w:type="gramEnd"/>
            <w:r>
              <w:rPr>
                <w:rFonts w:hAnsi="宋体" w:cs="宋体" w:hint="eastAsia"/>
                <w:bCs/>
                <w:color w:val="000000" w:themeColor="text1"/>
                <w:kern w:val="0"/>
                <w:sz w:val="24"/>
              </w:rPr>
              <w:t>。</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spacing w:val="2"/>
                <w:kern w:val="0"/>
                <w:sz w:val="24"/>
              </w:rPr>
              <w:t>邮亭小学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烈火村、红林村、东胜村、天堂村、火车站社区。邮亭镇辖区内流动人口随迁子女。</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元</w:t>
            </w:r>
            <w:proofErr w:type="gramStart"/>
            <w:r>
              <w:rPr>
                <w:rFonts w:hAnsi="宋体" w:cs="宋体" w:hint="eastAsia"/>
                <w:bCs/>
                <w:color w:val="000000" w:themeColor="text1"/>
                <w:kern w:val="0"/>
                <w:sz w:val="24"/>
              </w:rPr>
              <w:t>通小学</w:t>
            </w:r>
            <w:proofErr w:type="gramEnd"/>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水利村、元通村、复兴村、利群村。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子店小学</w:t>
            </w:r>
            <w:proofErr w:type="gramEnd"/>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友谊村、学堂村、中华村、天福村。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新</w:t>
            </w:r>
            <w:proofErr w:type="gramStart"/>
            <w:r>
              <w:rPr>
                <w:rFonts w:hAnsi="宋体" w:cs="宋体" w:hint="eastAsia"/>
                <w:bCs/>
                <w:color w:val="000000" w:themeColor="text1"/>
                <w:kern w:val="0"/>
                <w:sz w:val="24"/>
              </w:rPr>
              <w:t>利小学</w:t>
            </w:r>
            <w:proofErr w:type="gramEnd"/>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新利村、九滩村、新红村。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长河小学</w:t>
            </w:r>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长河村、</w:t>
            </w:r>
            <w:proofErr w:type="gramStart"/>
            <w:r>
              <w:rPr>
                <w:rFonts w:hAnsi="宋体" w:cs="宋体" w:hint="eastAsia"/>
                <w:bCs/>
                <w:color w:val="000000" w:themeColor="text1"/>
                <w:kern w:val="0"/>
                <w:sz w:val="24"/>
              </w:rPr>
              <w:t>长河居</w:t>
            </w:r>
            <w:proofErr w:type="gramEnd"/>
            <w:r>
              <w:rPr>
                <w:rFonts w:hAnsi="宋体" w:cs="宋体" w:hint="eastAsia"/>
                <w:bCs/>
                <w:color w:val="000000" w:themeColor="text1"/>
                <w:kern w:val="0"/>
                <w:sz w:val="24"/>
              </w:rPr>
              <w:t>委。</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宝顶实验</w:t>
            </w:r>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天宫村、古佛村、古林村、车家村、香山社区。</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希望小学</w:t>
            </w:r>
          </w:p>
        </w:tc>
        <w:tc>
          <w:tcPr>
            <w:tcW w:w="8046" w:type="dxa"/>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东岳村、慈航社区、铁马村、荷叶村、倒庙村、慈航社区中的原天元村。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大足三小</w:t>
            </w:r>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石香社区、万兴社区、玉清村、凤顶村（</w:t>
            </w:r>
            <w:r>
              <w:rPr>
                <w:rFonts w:hAnsi="宋体" w:cs="宋体" w:hint="eastAsia"/>
                <w:bCs/>
                <w:color w:val="000000" w:themeColor="text1"/>
                <w:kern w:val="0"/>
                <w:sz w:val="24"/>
              </w:rPr>
              <w:t>4</w:t>
            </w:r>
            <w:r>
              <w:rPr>
                <w:rFonts w:hAnsi="宋体" w:cs="宋体" w:hint="eastAsia"/>
                <w:bCs/>
                <w:color w:val="000000" w:themeColor="text1"/>
                <w:kern w:val="0"/>
                <w:sz w:val="24"/>
              </w:rPr>
              <w:t>、</w:t>
            </w:r>
            <w:r>
              <w:rPr>
                <w:rFonts w:hAnsi="宋体" w:cs="宋体" w:hint="eastAsia"/>
                <w:bCs/>
                <w:color w:val="000000" w:themeColor="text1"/>
                <w:kern w:val="0"/>
                <w:sz w:val="24"/>
              </w:rPr>
              <w:t>5</w:t>
            </w:r>
            <w:r>
              <w:rPr>
                <w:rFonts w:hAnsi="宋体" w:cs="宋体" w:hint="eastAsia"/>
                <w:bCs/>
                <w:color w:val="000000" w:themeColor="text1"/>
                <w:kern w:val="0"/>
                <w:sz w:val="24"/>
              </w:rPr>
              <w:t>、</w:t>
            </w:r>
            <w:r>
              <w:rPr>
                <w:rFonts w:hAnsi="宋体" w:cs="宋体" w:hint="eastAsia"/>
                <w:bCs/>
                <w:color w:val="000000" w:themeColor="text1"/>
                <w:kern w:val="0"/>
                <w:sz w:val="24"/>
              </w:rPr>
              <w:t>6</w:t>
            </w:r>
            <w:r>
              <w:rPr>
                <w:rFonts w:hAnsi="宋体" w:cs="宋体" w:hint="eastAsia"/>
                <w:bCs/>
                <w:color w:val="000000" w:themeColor="text1"/>
                <w:kern w:val="0"/>
                <w:sz w:val="24"/>
              </w:rPr>
              <w:t>组）、安置房一期（万古</w:t>
            </w:r>
            <w:proofErr w:type="gramStart"/>
            <w:r>
              <w:rPr>
                <w:rFonts w:hAnsi="宋体" w:cs="宋体" w:hint="eastAsia"/>
                <w:bCs/>
                <w:color w:val="000000" w:themeColor="text1"/>
                <w:kern w:val="0"/>
                <w:sz w:val="24"/>
              </w:rPr>
              <w:t>怡</w:t>
            </w:r>
            <w:proofErr w:type="gramEnd"/>
            <w:r>
              <w:rPr>
                <w:rFonts w:hAnsi="宋体" w:cs="宋体" w:hint="eastAsia"/>
                <w:bCs/>
                <w:color w:val="000000" w:themeColor="text1"/>
                <w:kern w:val="0"/>
                <w:sz w:val="24"/>
              </w:rPr>
              <w:t>园）居民。</w:t>
            </w:r>
          </w:p>
        </w:tc>
      </w:tr>
      <w:tr w:rsidR="00D011A2">
        <w:trPr>
          <w:trHeight w:val="259"/>
          <w:jc w:val="center"/>
        </w:trPr>
        <w:tc>
          <w:tcPr>
            <w:tcW w:w="1639" w:type="dxa"/>
            <w:vAlign w:val="center"/>
          </w:tcPr>
          <w:p w:rsidR="00D011A2" w:rsidRDefault="0076395F">
            <w:pPr>
              <w:spacing w:line="360" w:lineRule="exact"/>
              <w:jc w:val="center"/>
              <w:rPr>
                <w:rFonts w:hAnsi="宋体" w:cs="宋体"/>
                <w:bCs/>
                <w:color w:val="000000" w:themeColor="text1"/>
                <w:kern w:val="0"/>
                <w:sz w:val="24"/>
              </w:rPr>
            </w:pPr>
            <w:r>
              <w:rPr>
                <w:rFonts w:hAnsi="宋体" w:cs="宋体" w:hint="eastAsia"/>
                <w:bCs/>
                <w:color w:val="000000" w:themeColor="text1"/>
                <w:kern w:val="0"/>
                <w:sz w:val="24"/>
              </w:rPr>
              <w:t>高新区小学</w:t>
            </w:r>
          </w:p>
        </w:tc>
        <w:tc>
          <w:tcPr>
            <w:tcW w:w="8046" w:type="dxa"/>
            <w:vAlign w:val="bottom"/>
          </w:tcPr>
          <w:p w:rsidR="00D011A2" w:rsidRDefault="0076395F">
            <w:pPr>
              <w:spacing w:line="360" w:lineRule="exact"/>
              <w:rPr>
                <w:rFonts w:hAnsi="宋体" w:cs="宋体"/>
                <w:bCs/>
                <w:color w:val="000000" w:themeColor="text1"/>
                <w:kern w:val="0"/>
                <w:sz w:val="24"/>
              </w:rPr>
            </w:pPr>
            <w:r>
              <w:rPr>
                <w:rFonts w:hAnsi="宋体" w:cs="宋体" w:hint="eastAsia"/>
                <w:bCs/>
                <w:color w:val="000000" w:themeColor="text1"/>
                <w:kern w:val="0"/>
                <w:sz w:val="24"/>
              </w:rPr>
              <w:t>峰高社区、升斗村、三元村、曹家村、安置房三期（万古里）居民。</w:t>
            </w:r>
          </w:p>
        </w:tc>
      </w:tr>
      <w:tr w:rsidR="00D011A2">
        <w:trPr>
          <w:trHeight w:val="930"/>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万古小学</w:t>
            </w:r>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新石村、弹花村、凤顶村（一、二、三组）、莲花村、大雄村、安置房二期（万古佳园）居民、进城务工子女。</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石牛小学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沙河村、石牛村、</w:t>
            </w:r>
            <w:proofErr w:type="gramStart"/>
            <w:r>
              <w:rPr>
                <w:rFonts w:hAnsi="宋体" w:cs="宋体" w:hint="eastAsia"/>
                <w:bCs/>
                <w:color w:val="000000" w:themeColor="text1"/>
                <w:kern w:val="0"/>
                <w:sz w:val="24"/>
              </w:rPr>
              <w:t>天锅村</w:t>
            </w:r>
            <w:proofErr w:type="gramEnd"/>
            <w:r>
              <w:rPr>
                <w:rFonts w:hAnsi="宋体" w:cs="宋体" w:hint="eastAsia"/>
                <w:bCs/>
                <w:color w:val="000000" w:themeColor="text1"/>
                <w:kern w:val="0"/>
                <w:sz w:val="24"/>
              </w:rPr>
              <w:t>。</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珠溪小学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小滩村、</w:t>
            </w:r>
            <w:proofErr w:type="gramStart"/>
            <w:r>
              <w:rPr>
                <w:rFonts w:hAnsi="宋体" w:cs="宋体" w:hint="eastAsia"/>
                <w:bCs/>
                <w:color w:val="000000" w:themeColor="text1"/>
                <w:kern w:val="0"/>
                <w:sz w:val="24"/>
              </w:rPr>
              <w:t>双滩村</w:t>
            </w:r>
            <w:proofErr w:type="gramEnd"/>
            <w:r>
              <w:rPr>
                <w:rFonts w:hAnsi="宋体" w:cs="宋体" w:hint="eastAsia"/>
                <w:bCs/>
                <w:color w:val="000000" w:themeColor="text1"/>
                <w:kern w:val="0"/>
                <w:sz w:val="24"/>
              </w:rPr>
              <w:t>、玉河村、玉滩村、官仓村中的原马颈村、八角村中的原麻柳村、文昌居委、正龙居委。</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玉滩小学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武胜村、盘龙村、</w:t>
            </w:r>
            <w:proofErr w:type="gramStart"/>
            <w:r>
              <w:rPr>
                <w:rFonts w:hAnsi="宋体" w:cs="宋体" w:hint="eastAsia"/>
                <w:bCs/>
                <w:color w:val="000000" w:themeColor="text1"/>
                <w:kern w:val="0"/>
                <w:sz w:val="24"/>
              </w:rPr>
              <w:t>宝冲村</w:t>
            </w:r>
            <w:proofErr w:type="gramEnd"/>
            <w:r>
              <w:rPr>
                <w:rFonts w:hAnsi="宋体" w:cs="宋体" w:hint="eastAsia"/>
                <w:bCs/>
                <w:color w:val="000000" w:themeColor="text1"/>
                <w:kern w:val="0"/>
                <w:sz w:val="24"/>
              </w:rPr>
              <w:t>、</w:t>
            </w:r>
            <w:proofErr w:type="gramStart"/>
            <w:r>
              <w:rPr>
                <w:rFonts w:hAnsi="宋体" w:cs="宋体" w:hint="eastAsia"/>
                <w:bCs/>
                <w:color w:val="000000" w:themeColor="text1"/>
                <w:kern w:val="0"/>
                <w:sz w:val="24"/>
              </w:rPr>
              <w:t>双滩村中</w:t>
            </w:r>
            <w:proofErr w:type="gramEnd"/>
            <w:r>
              <w:rPr>
                <w:rFonts w:hAnsi="宋体" w:cs="宋体" w:hint="eastAsia"/>
                <w:bCs/>
                <w:color w:val="000000" w:themeColor="text1"/>
                <w:kern w:val="0"/>
                <w:sz w:val="24"/>
              </w:rPr>
              <w:t>的原上坝村。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lastRenderedPageBreak/>
              <w:t>土门小学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土门村、老君村、小滩村中的原五岔路村。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沙坝小学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下坝村、</w:t>
            </w:r>
            <w:proofErr w:type="gramStart"/>
            <w:r>
              <w:rPr>
                <w:rFonts w:hAnsi="宋体" w:cs="宋体" w:hint="eastAsia"/>
                <w:bCs/>
                <w:color w:val="000000" w:themeColor="text1"/>
                <w:kern w:val="0"/>
                <w:sz w:val="24"/>
              </w:rPr>
              <w:t>佛岩村</w:t>
            </w:r>
            <w:proofErr w:type="gramEnd"/>
            <w:r>
              <w:rPr>
                <w:rFonts w:hAnsi="宋体" w:cs="宋体" w:hint="eastAsia"/>
                <w:bCs/>
                <w:color w:val="000000" w:themeColor="text1"/>
                <w:kern w:val="0"/>
                <w:sz w:val="24"/>
              </w:rPr>
              <w:t>、马王村、熊家坪村。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官仓小学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官仓村、八角村、宝珠村、白马村。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中敖小学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龙头街、回龙街、兴隆街、关圣村、明月村、东林村、</w:t>
            </w:r>
            <w:proofErr w:type="gramStart"/>
            <w:r>
              <w:rPr>
                <w:rFonts w:hAnsi="宋体" w:cs="宋体" w:hint="eastAsia"/>
                <w:bCs/>
                <w:color w:val="000000" w:themeColor="text1"/>
                <w:kern w:val="0"/>
                <w:sz w:val="24"/>
              </w:rPr>
              <w:t>中蓬村中</w:t>
            </w:r>
            <w:proofErr w:type="gramEnd"/>
            <w:r>
              <w:rPr>
                <w:rFonts w:hAnsi="宋体" w:cs="宋体" w:hint="eastAsia"/>
                <w:bCs/>
                <w:color w:val="000000" w:themeColor="text1"/>
                <w:kern w:val="0"/>
                <w:sz w:val="24"/>
              </w:rPr>
              <w:t>的原加福村、三桥村。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麻杨小学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麻杨村、金盆村、</w:t>
            </w:r>
            <w:proofErr w:type="gramStart"/>
            <w:r>
              <w:rPr>
                <w:rFonts w:hAnsi="宋体" w:cs="宋体" w:hint="eastAsia"/>
                <w:bCs/>
                <w:color w:val="000000" w:themeColor="text1"/>
                <w:kern w:val="0"/>
                <w:sz w:val="24"/>
              </w:rPr>
              <w:t>观寺村</w:t>
            </w:r>
            <w:proofErr w:type="gramEnd"/>
            <w:r>
              <w:rPr>
                <w:rFonts w:hAnsi="宋体" w:cs="宋体" w:hint="eastAsia"/>
                <w:bCs/>
                <w:color w:val="000000" w:themeColor="text1"/>
                <w:kern w:val="0"/>
                <w:sz w:val="24"/>
              </w:rPr>
              <w:t>、永和村。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双溪小学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峰山村、长源村、九石村、双溪村。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转洞明德</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中蓬村</w:t>
            </w:r>
            <w:proofErr w:type="gramEnd"/>
            <w:r>
              <w:rPr>
                <w:rFonts w:hAnsi="宋体" w:cs="宋体" w:hint="eastAsia"/>
                <w:bCs/>
                <w:color w:val="000000" w:themeColor="text1"/>
                <w:kern w:val="0"/>
                <w:sz w:val="24"/>
              </w:rPr>
              <w:t>、碑</w:t>
            </w:r>
            <w:proofErr w:type="gramStart"/>
            <w:r>
              <w:rPr>
                <w:rFonts w:hAnsi="宋体" w:cs="宋体" w:hint="eastAsia"/>
                <w:bCs/>
                <w:color w:val="000000" w:themeColor="text1"/>
                <w:kern w:val="0"/>
                <w:sz w:val="24"/>
              </w:rPr>
              <w:t>坳</w:t>
            </w:r>
            <w:proofErr w:type="gramEnd"/>
            <w:r>
              <w:rPr>
                <w:rFonts w:hAnsi="宋体" w:cs="宋体" w:hint="eastAsia"/>
                <w:bCs/>
                <w:color w:val="000000" w:themeColor="text1"/>
                <w:kern w:val="0"/>
                <w:sz w:val="24"/>
              </w:rPr>
              <w:t>村、</w:t>
            </w:r>
            <w:proofErr w:type="gramStart"/>
            <w:r>
              <w:rPr>
                <w:rFonts w:hAnsi="宋体" w:cs="宋体" w:hint="eastAsia"/>
                <w:bCs/>
                <w:color w:val="000000" w:themeColor="text1"/>
                <w:kern w:val="0"/>
                <w:sz w:val="24"/>
              </w:rPr>
              <w:t>转洞村</w:t>
            </w:r>
            <w:proofErr w:type="gramEnd"/>
            <w:r>
              <w:rPr>
                <w:rFonts w:hAnsi="宋体" w:cs="宋体" w:hint="eastAsia"/>
                <w:bCs/>
                <w:color w:val="000000" w:themeColor="text1"/>
                <w:kern w:val="0"/>
                <w:sz w:val="24"/>
              </w:rPr>
              <w:t>。</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天山明德</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天台村、洪溪村、双柏村。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石马小学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民主村、新立村、太平社区、石门村、白光村；七里村</w:t>
            </w:r>
            <w:r>
              <w:rPr>
                <w:rFonts w:hAnsi="宋体" w:cs="宋体" w:hint="eastAsia"/>
                <w:bCs/>
                <w:color w:val="000000" w:themeColor="text1"/>
                <w:kern w:val="0"/>
                <w:sz w:val="24"/>
              </w:rPr>
              <w:t>2</w:t>
            </w:r>
            <w:r>
              <w:rPr>
                <w:rFonts w:hAnsi="宋体" w:cs="宋体" w:hint="eastAsia"/>
                <w:bCs/>
                <w:color w:val="000000" w:themeColor="text1"/>
                <w:kern w:val="0"/>
                <w:sz w:val="24"/>
              </w:rPr>
              <w:t>组、</w:t>
            </w:r>
            <w:r>
              <w:rPr>
                <w:rFonts w:hAnsi="宋体" w:cs="宋体" w:hint="eastAsia"/>
                <w:bCs/>
                <w:color w:val="000000" w:themeColor="text1"/>
                <w:kern w:val="0"/>
                <w:sz w:val="24"/>
              </w:rPr>
              <w:t>3</w:t>
            </w:r>
            <w:r>
              <w:rPr>
                <w:rFonts w:hAnsi="宋体" w:cs="宋体" w:hint="eastAsia"/>
                <w:bCs/>
                <w:color w:val="000000" w:themeColor="text1"/>
                <w:kern w:val="0"/>
                <w:sz w:val="24"/>
              </w:rPr>
              <w:t>组、</w:t>
            </w:r>
            <w:r>
              <w:rPr>
                <w:rFonts w:hAnsi="宋体" w:cs="宋体" w:hint="eastAsia"/>
                <w:bCs/>
                <w:color w:val="000000" w:themeColor="text1"/>
                <w:kern w:val="0"/>
                <w:sz w:val="24"/>
              </w:rPr>
              <w:t>7</w:t>
            </w:r>
            <w:r>
              <w:rPr>
                <w:rFonts w:hAnsi="宋体" w:cs="宋体" w:hint="eastAsia"/>
                <w:bCs/>
                <w:color w:val="000000" w:themeColor="text1"/>
                <w:kern w:val="0"/>
                <w:sz w:val="24"/>
              </w:rPr>
              <w:t>组、</w:t>
            </w:r>
            <w:r>
              <w:rPr>
                <w:rFonts w:hAnsi="宋体" w:cs="宋体" w:hint="eastAsia"/>
                <w:bCs/>
                <w:color w:val="000000" w:themeColor="text1"/>
                <w:kern w:val="0"/>
                <w:sz w:val="24"/>
              </w:rPr>
              <w:t>8</w:t>
            </w:r>
            <w:r>
              <w:rPr>
                <w:rFonts w:hAnsi="宋体" w:cs="宋体" w:hint="eastAsia"/>
                <w:bCs/>
                <w:color w:val="000000" w:themeColor="text1"/>
                <w:kern w:val="0"/>
                <w:sz w:val="24"/>
              </w:rPr>
              <w:t>组；先锋村</w:t>
            </w:r>
            <w:r>
              <w:rPr>
                <w:rFonts w:hAnsi="宋体" w:cs="宋体" w:hint="eastAsia"/>
                <w:bCs/>
                <w:color w:val="000000" w:themeColor="text1"/>
                <w:kern w:val="0"/>
                <w:sz w:val="24"/>
              </w:rPr>
              <w:t>8</w:t>
            </w:r>
            <w:r>
              <w:rPr>
                <w:rFonts w:hAnsi="宋体" w:cs="宋体" w:hint="eastAsia"/>
                <w:bCs/>
                <w:color w:val="000000" w:themeColor="text1"/>
                <w:kern w:val="0"/>
                <w:sz w:val="24"/>
              </w:rPr>
              <w:t>组、</w:t>
            </w:r>
            <w:r>
              <w:rPr>
                <w:rFonts w:hAnsi="宋体" w:cs="宋体" w:hint="eastAsia"/>
                <w:bCs/>
                <w:color w:val="000000" w:themeColor="text1"/>
                <w:kern w:val="0"/>
                <w:sz w:val="24"/>
              </w:rPr>
              <w:t>9</w:t>
            </w:r>
            <w:r>
              <w:rPr>
                <w:rFonts w:hAnsi="宋体" w:cs="宋体" w:hint="eastAsia"/>
                <w:bCs/>
                <w:color w:val="000000" w:themeColor="text1"/>
                <w:kern w:val="0"/>
                <w:sz w:val="24"/>
              </w:rPr>
              <w:t>组、</w:t>
            </w:r>
            <w:r>
              <w:rPr>
                <w:rFonts w:hAnsi="宋体" w:cs="宋体" w:hint="eastAsia"/>
                <w:bCs/>
                <w:color w:val="000000" w:themeColor="text1"/>
                <w:kern w:val="0"/>
                <w:sz w:val="24"/>
              </w:rPr>
              <w:t>10</w:t>
            </w:r>
            <w:r>
              <w:rPr>
                <w:rFonts w:hAnsi="宋体" w:cs="宋体" w:hint="eastAsia"/>
                <w:bCs/>
                <w:color w:val="000000" w:themeColor="text1"/>
                <w:kern w:val="0"/>
                <w:sz w:val="24"/>
              </w:rPr>
              <w:t>组。</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团结小学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先锋村（除</w:t>
            </w:r>
            <w:r>
              <w:rPr>
                <w:rFonts w:hAnsi="宋体" w:cs="宋体" w:hint="eastAsia"/>
                <w:bCs/>
                <w:color w:val="000000" w:themeColor="text1"/>
                <w:kern w:val="0"/>
                <w:sz w:val="24"/>
              </w:rPr>
              <w:t>8</w:t>
            </w:r>
            <w:r>
              <w:rPr>
                <w:rFonts w:hAnsi="宋体" w:cs="宋体" w:hint="eastAsia"/>
                <w:bCs/>
                <w:color w:val="000000" w:themeColor="text1"/>
                <w:kern w:val="0"/>
                <w:sz w:val="24"/>
              </w:rPr>
              <w:t>组、</w:t>
            </w:r>
            <w:r>
              <w:rPr>
                <w:rFonts w:hAnsi="宋体" w:cs="宋体" w:hint="eastAsia"/>
                <w:bCs/>
                <w:color w:val="000000" w:themeColor="text1"/>
                <w:kern w:val="0"/>
                <w:sz w:val="24"/>
              </w:rPr>
              <w:t>9</w:t>
            </w:r>
            <w:r>
              <w:rPr>
                <w:rFonts w:hAnsi="宋体" w:cs="宋体" w:hint="eastAsia"/>
                <w:bCs/>
                <w:color w:val="000000" w:themeColor="text1"/>
                <w:kern w:val="0"/>
                <w:sz w:val="24"/>
              </w:rPr>
              <w:t>组、</w:t>
            </w:r>
            <w:r>
              <w:rPr>
                <w:rFonts w:hAnsi="宋体" w:cs="宋体" w:hint="eastAsia"/>
                <w:bCs/>
                <w:color w:val="000000" w:themeColor="text1"/>
                <w:kern w:val="0"/>
                <w:sz w:val="24"/>
              </w:rPr>
              <w:t>10</w:t>
            </w:r>
            <w:r>
              <w:rPr>
                <w:rFonts w:hAnsi="宋体" w:cs="宋体" w:hint="eastAsia"/>
                <w:bCs/>
                <w:color w:val="000000" w:themeColor="text1"/>
                <w:kern w:val="0"/>
                <w:sz w:val="24"/>
              </w:rPr>
              <w:t>组外）、七里村（除</w:t>
            </w:r>
            <w:r>
              <w:rPr>
                <w:rFonts w:hAnsi="宋体" w:cs="宋体" w:hint="eastAsia"/>
                <w:bCs/>
                <w:color w:val="000000" w:themeColor="text1"/>
                <w:kern w:val="0"/>
                <w:sz w:val="24"/>
              </w:rPr>
              <w:t>2</w:t>
            </w:r>
            <w:r>
              <w:rPr>
                <w:rFonts w:hAnsi="宋体" w:cs="宋体" w:hint="eastAsia"/>
                <w:bCs/>
                <w:color w:val="000000" w:themeColor="text1"/>
                <w:kern w:val="0"/>
                <w:sz w:val="24"/>
              </w:rPr>
              <w:t>组、</w:t>
            </w:r>
            <w:r>
              <w:rPr>
                <w:rFonts w:hAnsi="宋体" w:cs="宋体" w:hint="eastAsia"/>
                <w:bCs/>
                <w:color w:val="000000" w:themeColor="text1"/>
                <w:kern w:val="0"/>
                <w:sz w:val="24"/>
              </w:rPr>
              <w:t>3</w:t>
            </w:r>
            <w:r>
              <w:rPr>
                <w:rFonts w:hAnsi="宋体" w:cs="宋体" w:hint="eastAsia"/>
                <w:bCs/>
                <w:color w:val="000000" w:themeColor="text1"/>
                <w:kern w:val="0"/>
                <w:sz w:val="24"/>
              </w:rPr>
              <w:t>组、</w:t>
            </w:r>
            <w:r>
              <w:rPr>
                <w:rFonts w:hAnsi="宋体" w:cs="宋体" w:hint="eastAsia"/>
                <w:bCs/>
                <w:color w:val="000000" w:themeColor="text1"/>
                <w:kern w:val="0"/>
                <w:sz w:val="24"/>
              </w:rPr>
              <w:t>7</w:t>
            </w:r>
            <w:r>
              <w:rPr>
                <w:rFonts w:hAnsi="宋体" w:cs="宋体" w:hint="eastAsia"/>
                <w:bCs/>
                <w:color w:val="000000" w:themeColor="text1"/>
                <w:kern w:val="0"/>
                <w:sz w:val="24"/>
              </w:rPr>
              <w:t>组、</w:t>
            </w:r>
            <w:r>
              <w:rPr>
                <w:rFonts w:hAnsi="宋体" w:cs="宋体" w:hint="eastAsia"/>
                <w:bCs/>
                <w:color w:val="000000" w:themeColor="text1"/>
                <w:kern w:val="0"/>
                <w:sz w:val="24"/>
              </w:rPr>
              <w:t>8</w:t>
            </w:r>
            <w:r>
              <w:rPr>
                <w:rFonts w:hAnsi="宋体" w:cs="宋体" w:hint="eastAsia"/>
                <w:bCs/>
                <w:color w:val="000000" w:themeColor="text1"/>
                <w:kern w:val="0"/>
                <w:sz w:val="24"/>
              </w:rPr>
              <w:t>组外）、六角村、胜利村。</w:t>
            </w:r>
          </w:p>
        </w:tc>
      </w:tr>
      <w:tr w:rsidR="00D011A2">
        <w:trPr>
          <w:trHeight w:val="624"/>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三</w:t>
            </w:r>
            <w:proofErr w:type="gramStart"/>
            <w:r>
              <w:rPr>
                <w:rFonts w:hAnsi="宋体" w:cs="宋体" w:hint="eastAsia"/>
                <w:bCs/>
                <w:color w:val="000000" w:themeColor="text1"/>
                <w:kern w:val="0"/>
                <w:sz w:val="24"/>
              </w:rPr>
              <w:t>驱小学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大桥村、水星村、河街居委、半边街居委、楠林村、双吉村中的一、五、六、七社、八社、新民村中的一、二、三、四社、玉金村中的八社。</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铁桥小学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板桥村、月池村、长平村、铁桥村。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石桌小学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双吉村（除三</w:t>
            </w:r>
            <w:proofErr w:type="gramStart"/>
            <w:r>
              <w:rPr>
                <w:rFonts w:hAnsi="宋体" w:cs="宋体" w:hint="eastAsia"/>
                <w:bCs/>
                <w:color w:val="000000" w:themeColor="text1"/>
                <w:kern w:val="0"/>
                <w:sz w:val="24"/>
              </w:rPr>
              <w:t>驱小学</w:t>
            </w:r>
            <w:proofErr w:type="gramEnd"/>
            <w:r>
              <w:rPr>
                <w:rFonts w:hAnsi="宋体" w:cs="宋体" w:hint="eastAsia"/>
                <w:bCs/>
                <w:color w:val="000000" w:themeColor="text1"/>
                <w:kern w:val="0"/>
                <w:sz w:val="24"/>
              </w:rPr>
              <w:t>招生范围）、月亮村、佛会村、千佛村、新民村、白</w:t>
            </w:r>
            <w:proofErr w:type="gramStart"/>
            <w:r>
              <w:rPr>
                <w:rFonts w:hAnsi="宋体" w:cs="宋体" w:hint="eastAsia"/>
                <w:bCs/>
                <w:color w:val="000000" w:themeColor="text1"/>
                <w:kern w:val="0"/>
                <w:sz w:val="24"/>
              </w:rPr>
              <w:t>坭</w:t>
            </w:r>
            <w:proofErr w:type="gramEnd"/>
            <w:r>
              <w:rPr>
                <w:rFonts w:hAnsi="宋体" w:cs="宋体" w:hint="eastAsia"/>
                <w:bCs/>
                <w:color w:val="000000" w:themeColor="text1"/>
                <w:kern w:val="0"/>
                <w:sz w:val="24"/>
              </w:rPr>
              <w:t>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灯塔小学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现龙村</w:t>
            </w:r>
            <w:proofErr w:type="gramEnd"/>
            <w:r>
              <w:rPr>
                <w:rFonts w:hAnsi="宋体" w:cs="宋体" w:hint="eastAsia"/>
                <w:bCs/>
                <w:color w:val="000000" w:themeColor="text1"/>
                <w:kern w:val="0"/>
                <w:sz w:val="24"/>
              </w:rPr>
              <w:t>、玉金村、朝阳村。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弥陀小学</w:t>
            </w:r>
          </w:p>
        </w:tc>
        <w:tc>
          <w:tcPr>
            <w:tcW w:w="8046" w:type="dxa"/>
            <w:vAlign w:val="bottom"/>
          </w:tcPr>
          <w:p w:rsidR="00D011A2" w:rsidRDefault="0076395F">
            <w:pPr>
              <w:spacing w:line="380" w:lineRule="exact"/>
              <w:rPr>
                <w:rFonts w:hAnsi="宋体" w:cs="宋体"/>
                <w:bCs/>
                <w:color w:val="000000" w:themeColor="text1"/>
                <w:kern w:val="0"/>
                <w:sz w:val="24"/>
              </w:rPr>
            </w:pPr>
            <w:r>
              <w:rPr>
                <w:rFonts w:hAnsi="宋体" w:cs="宋体" w:hint="eastAsia"/>
                <w:bCs/>
                <w:color w:val="000000" w:themeColor="text1"/>
                <w:kern w:val="0"/>
                <w:sz w:val="24"/>
              </w:rPr>
              <w:t>八里村、田坝社区（</w:t>
            </w:r>
            <w:proofErr w:type="gramStart"/>
            <w:r>
              <w:rPr>
                <w:rFonts w:hAnsi="宋体" w:cs="宋体" w:hint="eastAsia"/>
                <w:bCs/>
                <w:color w:val="000000" w:themeColor="text1"/>
                <w:kern w:val="0"/>
                <w:sz w:val="24"/>
              </w:rPr>
              <w:t>除香国小学</w:t>
            </w:r>
            <w:proofErr w:type="gramEnd"/>
            <w:r>
              <w:rPr>
                <w:rFonts w:hAnsi="宋体" w:cs="宋体" w:hint="eastAsia"/>
                <w:bCs/>
                <w:color w:val="000000" w:themeColor="text1"/>
                <w:kern w:val="0"/>
                <w:sz w:val="24"/>
              </w:rPr>
              <w:t>招生区域）、弥陀街村、新店村、高笋村及流动人口随迁子女。</w:t>
            </w:r>
          </w:p>
          <w:p w:rsidR="00D011A2" w:rsidRDefault="0076395F">
            <w:pPr>
              <w:spacing w:line="360" w:lineRule="exact"/>
              <w:rPr>
                <w:rFonts w:hAnsi="宋体" w:cs="宋体"/>
                <w:bCs/>
                <w:color w:val="000000" w:themeColor="text1"/>
                <w:kern w:val="0"/>
                <w:sz w:val="24"/>
              </w:rPr>
            </w:pPr>
            <w:r>
              <w:rPr>
                <w:rFonts w:hAnsi="宋体" w:cs="宋体" w:hint="eastAsia"/>
                <w:bCs/>
                <w:color w:val="000000" w:themeColor="text1"/>
                <w:kern w:val="0"/>
                <w:sz w:val="24"/>
              </w:rPr>
              <w:t>减少：茅里堡社区、田坝社区</w:t>
            </w:r>
            <w:r>
              <w:rPr>
                <w:rFonts w:hAnsi="宋体" w:cs="宋体" w:hint="eastAsia"/>
                <w:bCs/>
                <w:color w:val="000000" w:themeColor="text1"/>
                <w:kern w:val="0"/>
                <w:sz w:val="24"/>
              </w:rPr>
              <w:t>1</w:t>
            </w:r>
            <w:r>
              <w:rPr>
                <w:rFonts w:hAnsi="宋体" w:cs="宋体" w:hint="eastAsia"/>
                <w:bCs/>
                <w:color w:val="000000" w:themeColor="text1"/>
                <w:kern w:val="0"/>
                <w:sz w:val="24"/>
              </w:rPr>
              <w:t>、</w:t>
            </w:r>
            <w:r>
              <w:rPr>
                <w:rFonts w:hAnsi="宋体" w:cs="宋体" w:hint="eastAsia"/>
                <w:bCs/>
                <w:color w:val="000000" w:themeColor="text1"/>
                <w:kern w:val="0"/>
                <w:sz w:val="24"/>
              </w:rPr>
              <w:t>3</w:t>
            </w:r>
            <w:r>
              <w:rPr>
                <w:rFonts w:hAnsi="宋体" w:cs="宋体" w:hint="eastAsia"/>
                <w:bCs/>
                <w:color w:val="000000" w:themeColor="text1"/>
                <w:kern w:val="0"/>
                <w:sz w:val="24"/>
              </w:rPr>
              <w:t>、</w:t>
            </w:r>
            <w:r>
              <w:rPr>
                <w:rFonts w:hAnsi="宋体" w:cs="宋体" w:hint="eastAsia"/>
                <w:bCs/>
                <w:color w:val="000000" w:themeColor="text1"/>
                <w:kern w:val="0"/>
                <w:sz w:val="24"/>
              </w:rPr>
              <w:t>5</w:t>
            </w:r>
            <w:r>
              <w:rPr>
                <w:rFonts w:hAnsi="宋体" w:cs="宋体" w:hint="eastAsia"/>
                <w:bCs/>
                <w:color w:val="000000" w:themeColor="text1"/>
                <w:kern w:val="0"/>
                <w:sz w:val="24"/>
              </w:rPr>
              <w:t>、</w:t>
            </w:r>
            <w:r>
              <w:rPr>
                <w:rFonts w:hAnsi="宋体" w:cs="宋体" w:hint="eastAsia"/>
                <w:bCs/>
                <w:color w:val="000000" w:themeColor="text1"/>
                <w:kern w:val="0"/>
                <w:sz w:val="24"/>
              </w:rPr>
              <w:t>6</w:t>
            </w:r>
            <w:r>
              <w:rPr>
                <w:rFonts w:hAnsi="宋体" w:cs="宋体" w:hint="eastAsia"/>
                <w:bCs/>
                <w:color w:val="000000" w:themeColor="text1"/>
                <w:kern w:val="0"/>
                <w:sz w:val="24"/>
              </w:rPr>
              <w:t>组。</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智凤小学</w:t>
            </w:r>
            <w:proofErr w:type="gramEnd"/>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普安村、登云村、阮家村、登云街村及流动人口随迁子女。</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米粮小学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永福村、福寿村、</w:t>
            </w:r>
            <w:proofErr w:type="gramStart"/>
            <w:r>
              <w:rPr>
                <w:rFonts w:hAnsi="宋体" w:cs="宋体" w:hint="eastAsia"/>
                <w:bCs/>
                <w:color w:val="000000" w:themeColor="text1"/>
                <w:kern w:val="0"/>
                <w:sz w:val="24"/>
              </w:rPr>
              <w:t>黄莲</w:t>
            </w:r>
            <w:proofErr w:type="gramEnd"/>
            <w:r>
              <w:rPr>
                <w:rFonts w:hAnsi="宋体" w:cs="宋体" w:hint="eastAsia"/>
                <w:bCs/>
                <w:color w:val="000000" w:themeColor="text1"/>
                <w:kern w:val="0"/>
                <w:sz w:val="24"/>
              </w:rPr>
              <w:t>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铁山小学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继光村、双桥村、七零村、油坊村、连科村、西北村、双河街。</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宝山小学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建角村</w:t>
            </w:r>
            <w:proofErr w:type="gramEnd"/>
            <w:r>
              <w:rPr>
                <w:rFonts w:hAnsi="宋体" w:cs="宋体" w:hint="eastAsia"/>
                <w:bCs/>
                <w:color w:val="000000" w:themeColor="text1"/>
                <w:kern w:val="0"/>
                <w:sz w:val="24"/>
              </w:rPr>
              <w:t>、桂香村、三寨村、</w:t>
            </w:r>
            <w:proofErr w:type="gramStart"/>
            <w:r>
              <w:rPr>
                <w:rFonts w:hAnsi="宋体" w:cs="宋体" w:hint="eastAsia"/>
                <w:bCs/>
                <w:color w:val="000000" w:themeColor="text1"/>
                <w:kern w:val="0"/>
                <w:sz w:val="24"/>
              </w:rPr>
              <w:t>胜丰村</w:t>
            </w:r>
            <w:proofErr w:type="gramEnd"/>
            <w:r>
              <w:rPr>
                <w:rFonts w:hAnsi="宋体" w:cs="宋体" w:hint="eastAsia"/>
                <w:bCs/>
                <w:color w:val="000000" w:themeColor="text1"/>
                <w:kern w:val="0"/>
                <w:sz w:val="24"/>
              </w:rPr>
              <w:t>、多宝村、高龙村、晋元街。</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季家小学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柏</w:t>
            </w:r>
            <w:proofErr w:type="gramEnd"/>
            <w:r>
              <w:rPr>
                <w:rFonts w:hAnsi="宋体" w:cs="宋体" w:hint="eastAsia"/>
                <w:bCs/>
                <w:color w:val="000000" w:themeColor="text1"/>
                <w:kern w:val="0"/>
                <w:sz w:val="24"/>
              </w:rPr>
              <w:t>杨村、曙光村、石桥村、新水村、花桥村、东风街村。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龙塘小学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龙塘村、梯子村、原联合村、原青坪村、原平水村。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宝兴小学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转龙村</w:t>
            </w:r>
            <w:proofErr w:type="gramEnd"/>
            <w:r>
              <w:rPr>
                <w:rFonts w:hAnsi="宋体" w:cs="宋体" w:hint="eastAsia"/>
                <w:bCs/>
                <w:color w:val="000000" w:themeColor="text1"/>
                <w:kern w:val="0"/>
                <w:sz w:val="24"/>
              </w:rPr>
              <w:t>、瓦窑村、虎形村、金竹社区、红桥社区、白云村、</w:t>
            </w:r>
            <w:proofErr w:type="gramStart"/>
            <w:r>
              <w:rPr>
                <w:rFonts w:hAnsi="宋体" w:cs="宋体" w:hint="eastAsia"/>
                <w:bCs/>
                <w:color w:val="000000" w:themeColor="text1"/>
                <w:kern w:val="0"/>
                <w:sz w:val="24"/>
              </w:rPr>
              <w:t>旗团村</w:t>
            </w:r>
            <w:proofErr w:type="gramEnd"/>
            <w:r>
              <w:rPr>
                <w:rFonts w:hAnsi="宋体" w:cs="宋体" w:hint="eastAsia"/>
                <w:bCs/>
                <w:color w:val="000000" w:themeColor="text1"/>
                <w:kern w:val="0"/>
                <w:sz w:val="24"/>
              </w:rPr>
              <w:t>。</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柳河小学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黄桥村、核桃村、杨柳社区。</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拾万实验</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楠木村、八</w:t>
            </w:r>
            <w:proofErr w:type="gramStart"/>
            <w:r>
              <w:rPr>
                <w:rFonts w:hAnsi="宋体" w:cs="宋体" w:hint="eastAsia"/>
                <w:bCs/>
                <w:color w:val="000000" w:themeColor="text1"/>
                <w:kern w:val="0"/>
                <w:sz w:val="24"/>
              </w:rPr>
              <w:t>埝</w:t>
            </w:r>
            <w:proofErr w:type="gramEnd"/>
            <w:r>
              <w:rPr>
                <w:rFonts w:hAnsi="宋体" w:cs="宋体" w:hint="eastAsia"/>
                <w:bCs/>
                <w:color w:val="000000" w:themeColor="text1"/>
                <w:kern w:val="0"/>
                <w:sz w:val="24"/>
              </w:rPr>
              <w:t>村、双</w:t>
            </w:r>
            <w:proofErr w:type="gramStart"/>
            <w:r>
              <w:rPr>
                <w:rFonts w:hAnsi="宋体" w:cs="宋体" w:hint="eastAsia"/>
                <w:bCs/>
                <w:color w:val="000000" w:themeColor="text1"/>
                <w:kern w:val="0"/>
                <w:sz w:val="24"/>
              </w:rPr>
              <w:t>埝</w:t>
            </w:r>
            <w:proofErr w:type="gramEnd"/>
            <w:r>
              <w:rPr>
                <w:rFonts w:hAnsi="宋体" w:cs="宋体" w:hint="eastAsia"/>
                <w:bCs/>
                <w:color w:val="000000" w:themeColor="text1"/>
                <w:kern w:val="0"/>
                <w:sz w:val="24"/>
              </w:rPr>
              <w:t>村、斯南村、</w:t>
            </w:r>
            <w:proofErr w:type="gramStart"/>
            <w:r>
              <w:rPr>
                <w:rFonts w:hAnsi="宋体" w:cs="宋体" w:hint="eastAsia"/>
                <w:bCs/>
                <w:color w:val="000000" w:themeColor="text1"/>
                <w:kern w:val="0"/>
                <w:sz w:val="24"/>
              </w:rPr>
              <w:t>檬</w:t>
            </w:r>
            <w:proofErr w:type="gramEnd"/>
            <w:r>
              <w:rPr>
                <w:rFonts w:hAnsi="宋体" w:cs="宋体" w:hint="eastAsia"/>
                <w:bCs/>
                <w:color w:val="000000" w:themeColor="text1"/>
                <w:kern w:val="0"/>
                <w:sz w:val="24"/>
              </w:rPr>
              <w:t>子村、将军村、福利村、拾万街村（拾万片）。</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协和小学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协丰村、长虹村、拾万街村（协和片）。</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proofErr w:type="gramStart"/>
            <w:r>
              <w:rPr>
                <w:rFonts w:hAnsi="宋体" w:cs="宋体" w:hint="eastAsia"/>
                <w:bCs/>
                <w:color w:val="000000" w:themeColor="text1"/>
                <w:kern w:val="0"/>
                <w:sz w:val="24"/>
              </w:rPr>
              <w:t>雍</w:t>
            </w:r>
            <w:proofErr w:type="gramEnd"/>
            <w:r>
              <w:rPr>
                <w:rFonts w:hAnsi="宋体" w:cs="宋体" w:hint="eastAsia"/>
                <w:bCs/>
                <w:color w:val="000000" w:themeColor="text1"/>
                <w:kern w:val="0"/>
                <w:sz w:val="24"/>
              </w:rPr>
              <w:t>溪实验</w:t>
            </w:r>
          </w:p>
        </w:tc>
        <w:tc>
          <w:tcPr>
            <w:tcW w:w="8046"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团结村、界牌村、石堡村</w:t>
            </w:r>
            <w:proofErr w:type="gramStart"/>
            <w:r>
              <w:rPr>
                <w:rFonts w:hAnsi="宋体" w:cs="宋体" w:hint="eastAsia"/>
                <w:bCs/>
                <w:color w:val="000000" w:themeColor="text1"/>
                <w:kern w:val="0"/>
                <w:sz w:val="24"/>
              </w:rPr>
              <w:t>雍</w:t>
            </w:r>
            <w:proofErr w:type="gramEnd"/>
            <w:r>
              <w:rPr>
                <w:rFonts w:hAnsi="宋体" w:cs="宋体" w:hint="eastAsia"/>
                <w:bCs/>
                <w:color w:val="000000" w:themeColor="text1"/>
                <w:kern w:val="0"/>
                <w:sz w:val="24"/>
              </w:rPr>
              <w:t>溪片、</w:t>
            </w:r>
            <w:proofErr w:type="gramStart"/>
            <w:r>
              <w:rPr>
                <w:rFonts w:hAnsi="宋体" w:cs="宋体" w:hint="eastAsia"/>
                <w:bCs/>
                <w:color w:val="000000" w:themeColor="text1"/>
                <w:kern w:val="0"/>
                <w:sz w:val="24"/>
              </w:rPr>
              <w:t>玉峡村</w:t>
            </w:r>
            <w:proofErr w:type="gramEnd"/>
            <w:r>
              <w:rPr>
                <w:rFonts w:hAnsi="宋体" w:cs="宋体" w:hint="eastAsia"/>
                <w:bCs/>
                <w:color w:val="000000" w:themeColor="text1"/>
                <w:kern w:val="0"/>
                <w:sz w:val="24"/>
              </w:rPr>
              <w:t>、红星社区、泡马村雍溪片。</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对溪小学</w:t>
            </w:r>
          </w:p>
        </w:tc>
        <w:tc>
          <w:tcPr>
            <w:tcW w:w="8046" w:type="dxa"/>
            <w:vAlign w:val="bottom"/>
          </w:tcPr>
          <w:p w:rsidR="00D011A2" w:rsidRDefault="0076395F">
            <w:pPr>
              <w:spacing w:line="360" w:lineRule="exact"/>
              <w:rPr>
                <w:rFonts w:cs="宋体"/>
                <w:bCs/>
                <w:color w:val="000000" w:themeColor="text1"/>
                <w:kern w:val="0"/>
                <w:sz w:val="24"/>
              </w:rPr>
            </w:pPr>
            <w:r>
              <w:rPr>
                <w:rFonts w:hAnsi="宋体" w:cs="宋体" w:hint="eastAsia"/>
                <w:bCs/>
                <w:color w:val="000000" w:themeColor="text1"/>
                <w:kern w:val="0"/>
                <w:sz w:val="24"/>
              </w:rPr>
              <w:t>凉风村、石堡村对溪片、泡马村对溪片、慈云村。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lastRenderedPageBreak/>
              <w:t>国梁小学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边桥村</w:t>
            </w:r>
            <w:proofErr w:type="gramEnd"/>
            <w:r>
              <w:rPr>
                <w:rFonts w:hAnsi="宋体" w:cs="宋体" w:hint="eastAsia"/>
                <w:bCs/>
                <w:color w:val="000000" w:themeColor="text1"/>
                <w:kern w:val="0"/>
                <w:sz w:val="24"/>
              </w:rPr>
              <w:t>、三凤村、阳光村、云路社区、双小村、全力村、曲水村、方碑村。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共</w:t>
            </w:r>
            <w:proofErr w:type="gramStart"/>
            <w:r>
              <w:rPr>
                <w:rFonts w:hAnsi="宋体" w:cs="宋体" w:hint="eastAsia"/>
                <w:bCs/>
                <w:color w:val="000000" w:themeColor="text1"/>
                <w:kern w:val="0"/>
                <w:sz w:val="24"/>
              </w:rPr>
              <w:t>青希望</w:t>
            </w:r>
            <w:proofErr w:type="gramEnd"/>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骑胜村</w:t>
            </w:r>
            <w:proofErr w:type="gramEnd"/>
            <w:r>
              <w:rPr>
                <w:rFonts w:hAnsi="宋体" w:cs="宋体" w:hint="eastAsia"/>
                <w:bCs/>
                <w:color w:val="000000" w:themeColor="text1"/>
                <w:kern w:val="0"/>
                <w:sz w:val="24"/>
              </w:rPr>
              <w:t>、白鹤村、汇源村、水</w:t>
            </w:r>
            <w:proofErr w:type="gramStart"/>
            <w:r>
              <w:rPr>
                <w:rFonts w:hAnsi="宋体" w:cs="宋体" w:hint="eastAsia"/>
                <w:bCs/>
                <w:color w:val="000000" w:themeColor="text1"/>
                <w:kern w:val="0"/>
                <w:sz w:val="24"/>
              </w:rPr>
              <w:t>鸦</w:t>
            </w:r>
            <w:proofErr w:type="gramEnd"/>
            <w:r>
              <w:rPr>
                <w:rFonts w:hAnsi="宋体" w:cs="宋体" w:hint="eastAsia"/>
                <w:bCs/>
                <w:color w:val="000000" w:themeColor="text1"/>
                <w:kern w:val="0"/>
                <w:sz w:val="24"/>
              </w:rPr>
              <w:t>村、铁建村、新权社区。</w:t>
            </w:r>
          </w:p>
        </w:tc>
      </w:tr>
      <w:tr w:rsidR="00D011A2">
        <w:trPr>
          <w:trHeight w:val="31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长田小学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幸福村、永兴村、雁鹅村。</w:t>
            </w:r>
          </w:p>
        </w:tc>
      </w:tr>
      <w:tr w:rsidR="00D011A2">
        <w:trPr>
          <w:trHeight w:val="259"/>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高坪小学</w:t>
            </w:r>
          </w:p>
        </w:tc>
        <w:tc>
          <w:tcPr>
            <w:tcW w:w="8046" w:type="dxa"/>
            <w:vAlign w:val="bottom"/>
          </w:tcPr>
          <w:p w:rsidR="00D011A2" w:rsidRDefault="0076395F">
            <w:pPr>
              <w:spacing w:line="360" w:lineRule="exact"/>
              <w:rPr>
                <w:rFonts w:cs="宋体"/>
                <w:bCs/>
                <w:color w:val="000000" w:themeColor="text1"/>
                <w:kern w:val="0"/>
                <w:sz w:val="24"/>
              </w:rPr>
            </w:pPr>
            <w:proofErr w:type="gramStart"/>
            <w:r>
              <w:rPr>
                <w:rFonts w:hAnsi="宋体" w:cs="宋体" w:hint="eastAsia"/>
                <w:bCs/>
                <w:color w:val="000000" w:themeColor="text1"/>
                <w:kern w:val="0"/>
                <w:sz w:val="24"/>
              </w:rPr>
              <w:t>茨</w:t>
            </w:r>
            <w:proofErr w:type="gramEnd"/>
            <w:r>
              <w:rPr>
                <w:rFonts w:hAnsi="宋体" w:cs="宋体" w:hint="eastAsia"/>
                <w:bCs/>
                <w:color w:val="000000" w:themeColor="text1"/>
                <w:kern w:val="0"/>
                <w:sz w:val="24"/>
              </w:rPr>
              <w:t>竹村、瓦店村中的原新建村、青龙街村。</w:t>
            </w:r>
          </w:p>
        </w:tc>
      </w:tr>
      <w:tr w:rsidR="00D011A2">
        <w:trPr>
          <w:trHeight w:val="477"/>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天宝小学</w:t>
            </w:r>
          </w:p>
        </w:tc>
        <w:tc>
          <w:tcPr>
            <w:tcW w:w="8046" w:type="dxa"/>
            <w:vAlign w:val="center"/>
          </w:tcPr>
          <w:p w:rsidR="00D011A2" w:rsidRDefault="0076395F">
            <w:pPr>
              <w:spacing w:line="360" w:lineRule="exact"/>
              <w:jc w:val="left"/>
              <w:rPr>
                <w:rFonts w:cs="宋体"/>
                <w:bCs/>
                <w:color w:val="000000" w:themeColor="text1"/>
                <w:kern w:val="0"/>
                <w:sz w:val="24"/>
              </w:rPr>
            </w:pPr>
            <w:proofErr w:type="gramStart"/>
            <w:r>
              <w:rPr>
                <w:rFonts w:hAnsi="宋体" w:cs="宋体" w:hint="eastAsia"/>
                <w:bCs/>
                <w:color w:val="000000" w:themeColor="text1"/>
                <w:kern w:val="0"/>
                <w:sz w:val="24"/>
              </w:rPr>
              <w:t>冒咕村</w:t>
            </w:r>
            <w:proofErr w:type="gramEnd"/>
            <w:r>
              <w:rPr>
                <w:rFonts w:hAnsi="宋体" w:cs="宋体" w:hint="eastAsia"/>
                <w:bCs/>
                <w:color w:val="000000" w:themeColor="text1"/>
                <w:kern w:val="0"/>
                <w:sz w:val="24"/>
              </w:rPr>
              <w:t>、月台村、新兴村。</w:t>
            </w:r>
          </w:p>
        </w:tc>
      </w:tr>
      <w:tr w:rsidR="00D011A2">
        <w:trPr>
          <w:trHeight w:val="323"/>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高峰小学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高峰村、玄顶村、瓦店村（原新建村除外）。</w:t>
            </w:r>
          </w:p>
        </w:tc>
      </w:tr>
      <w:tr w:rsidR="00D011A2">
        <w:trPr>
          <w:trHeight w:val="274"/>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龙石小学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龙石镇</w:t>
            </w:r>
          </w:p>
        </w:tc>
      </w:tr>
      <w:tr w:rsidR="00D011A2">
        <w:trPr>
          <w:trHeight w:val="436"/>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高升小学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高升镇</w:t>
            </w:r>
          </w:p>
        </w:tc>
      </w:tr>
      <w:tr w:rsidR="00D011A2">
        <w:trPr>
          <w:trHeight w:val="413"/>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金山小学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金山镇</w:t>
            </w:r>
          </w:p>
        </w:tc>
      </w:tr>
      <w:tr w:rsidR="00D011A2">
        <w:trPr>
          <w:trHeight w:val="420"/>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进修附小</w:t>
            </w:r>
          </w:p>
        </w:tc>
        <w:tc>
          <w:tcPr>
            <w:tcW w:w="8046" w:type="dxa"/>
            <w:vAlign w:val="center"/>
          </w:tcPr>
          <w:p w:rsidR="00D011A2" w:rsidRDefault="0076395F">
            <w:pPr>
              <w:spacing w:line="360" w:lineRule="exact"/>
              <w:jc w:val="left"/>
              <w:rPr>
                <w:rFonts w:cs="宋体"/>
                <w:bCs/>
                <w:color w:val="000000" w:themeColor="text1"/>
                <w:kern w:val="0"/>
                <w:sz w:val="24"/>
              </w:rPr>
            </w:pPr>
            <w:proofErr w:type="gramStart"/>
            <w:r>
              <w:rPr>
                <w:rFonts w:hAnsi="宋体" w:cs="宋体" w:hint="eastAsia"/>
                <w:bCs/>
                <w:color w:val="000000" w:themeColor="text1"/>
                <w:kern w:val="0"/>
                <w:sz w:val="24"/>
              </w:rPr>
              <w:t>玉龙镇</w:t>
            </w:r>
            <w:proofErr w:type="gramEnd"/>
          </w:p>
        </w:tc>
      </w:tr>
      <w:tr w:rsidR="00D011A2">
        <w:trPr>
          <w:trHeight w:val="412"/>
          <w:jc w:val="center"/>
        </w:trPr>
        <w:tc>
          <w:tcPr>
            <w:tcW w:w="1639" w:type="dxa"/>
            <w:vAlign w:val="center"/>
          </w:tcPr>
          <w:p w:rsidR="00D011A2" w:rsidRDefault="0076395F">
            <w:pPr>
              <w:spacing w:line="360" w:lineRule="exact"/>
              <w:jc w:val="center"/>
              <w:rPr>
                <w:rFonts w:cs="宋体"/>
                <w:bCs/>
                <w:color w:val="000000" w:themeColor="text1"/>
                <w:kern w:val="0"/>
                <w:sz w:val="24"/>
              </w:rPr>
            </w:pPr>
            <w:r>
              <w:rPr>
                <w:rFonts w:hAnsi="宋体" w:cs="宋体" w:hint="eastAsia"/>
                <w:bCs/>
                <w:color w:val="000000" w:themeColor="text1"/>
                <w:kern w:val="0"/>
                <w:sz w:val="24"/>
              </w:rPr>
              <w:t>古龙小学</w:t>
            </w:r>
          </w:p>
        </w:tc>
        <w:tc>
          <w:tcPr>
            <w:tcW w:w="8046" w:type="dxa"/>
            <w:vAlign w:val="center"/>
          </w:tcPr>
          <w:p w:rsidR="00D011A2" w:rsidRDefault="0076395F">
            <w:pPr>
              <w:spacing w:line="360" w:lineRule="exact"/>
              <w:jc w:val="left"/>
              <w:rPr>
                <w:rFonts w:cs="宋体"/>
                <w:bCs/>
                <w:color w:val="000000" w:themeColor="text1"/>
                <w:kern w:val="0"/>
                <w:sz w:val="24"/>
              </w:rPr>
            </w:pPr>
            <w:r>
              <w:rPr>
                <w:rFonts w:hAnsi="宋体" w:cs="宋体" w:hint="eastAsia"/>
                <w:bCs/>
                <w:color w:val="000000" w:themeColor="text1"/>
                <w:kern w:val="0"/>
                <w:sz w:val="24"/>
              </w:rPr>
              <w:t>古龙镇</w:t>
            </w:r>
          </w:p>
        </w:tc>
      </w:tr>
    </w:tbl>
    <w:p w:rsidR="00D011A2" w:rsidRDefault="00D011A2">
      <w:pPr>
        <w:spacing w:line="560" w:lineRule="exact"/>
        <w:jc w:val="left"/>
        <w:rPr>
          <w:rFonts w:eastAsia="方正小标宋_GBK" w:cs="宋体"/>
          <w:b/>
          <w:sz w:val="30"/>
          <w:szCs w:val="30"/>
        </w:rPr>
      </w:pPr>
    </w:p>
    <w:p w:rsidR="00D011A2" w:rsidRDefault="00D011A2">
      <w:pPr>
        <w:spacing w:line="560" w:lineRule="exact"/>
        <w:jc w:val="left"/>
        <w:rPr>
          <w:rFonts w:eastAsia="方正小标宋_GBK" w:cs="宋体"/>
          <w:b/>
          <w:sz w:val="30"/>
          <w:szCs w:val="30"/>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D011A2">
      <w:pPr>
        <w:widowControl/>
        <w:adjustRightInd w:val="0"/>
        <w:snapToGrid w:val="0"/>
        <w:spacing w:line="594" w:lineRule="exact"/>
        <w:jc w:val="left"/>
        <w:rPr>
          <w:szCs w:val="32"/>
        </w:rPr>
      </w:pPr>
    </w:p>
    <w:p w:rsidR="00D011A2" w:rsidRDefault="0076395F">
      <w:pPr>
        <w:spacing w:line="560" w:lineRule="exact"/>
        <w:jc w:val="left"/>
        <w:rPr>
          <w:rFonts w:ascii="方正仿宋_GBK" w:eastAsia="方正仿宋_GBK" w:cs="宋体"/>
          <w:sz w:val="32"/>
          <w:szCs w:val="32"/>
        </w:rPr>
      </w:pPr>
      <w:r>
        <w:rPr>
          <w:rFonts w:ascii="方正仿宋_GBK" w:eastAsia="方正仿宋_GBK" w:cs="宋体" w:hint="eastAsia"/>
          <w:sz w:val="32"/>
          <w:szCs w:val="32"/>
        </w:rPr>
        <w:lastRenderedPageBreak/>
        <w:t>附件3</w:t>
      </w:r>
    </w:p>
    <w:p w:rsidR="00D011A2" w:rsidRDefault="0076395F">
      <w:pPr>
        <w:spacing w:line="560" w:lineRule="exact"/>
        <w:jc w:val="center"/>
        <w:rPr>
          <w:rFonts w:eastAsia="方正小标宋_GBK" w:cs="宋体"/>
          <w:b/>
          <w:sz w:val="36"/>
          <w:szCs w:val="36"/>
        </w:rPr>
      </w:pPr>
      <w:r>
        <w:rPr>
          <w:rFonts w:eastAsia="方正小标宋_GBK" w:cs="宋体" w:hint="eastAsia"/>
          <w:b/>
          <w:sz w:val="36"/>
          <w:szCs w:val="36"/>
        </w:rPr>
        <w:t>大足区</w:t>
      </w:r>
      <w:r>
        <w:rPr>
          <w:rFonts w:eastAsia="方正小标宋_GBK" w:cs="宋体"/>
          <w:b/>
          <w:sz w:val="36"/>
          <w:szCs w:val="36"/>
        </w:rPr>
        <w:t>2021</w:t>
      </w:r>
      <w:r>
        <w:rPr>
          <w:rFonts w:eastAsia="方正小标宋_GBK" w:cs="宋体" w:hint="eastAsia"/>
          <w:b/>
          <w:sz w:val="36"/>
          <w:szCs w:val="36"/>
        </w:rPr>
        <w:t>年公办初中招生计划表</w:t>
      </w:r>
    </w:p>
    <w:tbl>
      <w:tblPr>
        <w:tblW w:w="0" w:type="auto"/>
        <w:tblInd w:w="91" w:type="dxa"/>
        <w:tblLayout w:type="fixed"/>
        <w:tblLook w:val="04A0" w:firstRow="1" w:lastRow="0" w:firstColumn="1" w:lastColumn="0" w:noHBand="0" w:noVBand="1"/>
      </w:tblPr>
      <w:tblGrid>
        <w:gridCol w:w="868"/>
        <w:gridCol w:w="2551"/>
        <w:gridCol w:w="1134"/>
        <w:gridCol w:w="1701"/>
        <w:gridCol w:w="2694"/>
      </w:tblGrid>
      <w:tr w:rsidR="00D011A2">
        <w:trPr>
          <w:trHeight w:val="644"/>
        </w:trPr>
        <w:tc>
          <w:tcPr>
            <w:tcW w:w="868" w:type="dxa"/>
            <w:tcBorders>
              <w:top w:val="single" w:sz="8" w:space="0" w:color="auto"/>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代码</w:t>
            </w:r>
          </w:p>
        </w:tc>
        <w:tc>
          <w:tcPr>
            <w:tcW w:w="2551" w:type="dxa"/>
            <w:tcBorders>
              <w:top w:val="single" w:sz="8" w:space="0" w:color="auto"/>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学校名称</w:t>
            </w:r>
          </w:p>
        </w:tc>
        <w:tc>
          <w:tcPr>
            <w:tcW w:w="1134" w:type="dxa"/>
            <w:tcBorders>
              <w:top w:val="single" w:sz="8" w:space="0" w:color="auto"/>
              <w:left w:val="nil"/>
              <w:right w:val="single" w:sz="4" w:space="0" w:color="auto"/>
            </w:tcBorders>
            <w:vAlign w:val="center"/>
          </w:tcPr>
          <w:p w:rsidR="00D011A2" w:rsidRDefault="0076395F">
            <w:pPr>
              <w:jc w:val="center"/>
              <w:rPr>
                <w:rFonts w:ascii="宋体" w:hAnsi="宋体" w:cs="宋体"/>
                <w:color w:val="000000"/>
                <w:kern w:val="0"/>
                <w:sz w:val="24"/>
              </w:rPr>
            </w:pPr>
            <w:r>
              <w:rPr>
                <w:rFonts w:ascii="宋体" w:hAnsi="宋体" w:cs="宋体" w:hint="eastAsia"/>
                <w:color w:val="000000"/>
                <w:kern w:val="0"/>
                <w:sz w:val="24"/>
              </w:rPr>
              <w:t>班数</w:t>
            </w:r>
          </w:p>
        </w:tc>
        <w:tc>
          <w:tcPr>
            <w:tcW w:w="1701" w:type="dxa"/>
            <w:tcBorders>
              <w:top w:val="single" w:sz="8" w:space="0" w:color="auto"/>
              <w:left w:val="single" w:sz="4" w:space="0" w:color="auto"/>
              <w:right w:val="single" w:sz="8" w:space="0" w:color="auto"/>
            </w:tcBorders>
            <w:vAlign w:val="center"/>
          </w:tcPr>
          <w:p w:rsidR="00D011A2" w:rsidRDefault="0076395F">
            <w:pPr>
              <w:jc w:val="center"/>
              <w:rPr>
                <w:rFonts w:ascii="宋体" w:hAnsi="宋体" w:cs="宋体"/>
                <w:color w:val="000000"/>
                <w:kern w:val="0"/>
                <w:sz w:val="24"/>
              </w:rPr>
            </w:pPr>
            <w:r>
              <w:rPr>
                <w:rFonts w:ascii="宋体" w:hAnsi="宋体" w:cs="宋体" w:hint="eastAsia"/>
                <w:color w:val="000000"/>
                <w:kern w:val="0"/>
                <w:sz w:val="24"/>
              </w:rPr>
              <w:t>学生数</w:t>
            </w:r>
          </w:p>
        </w:tc>
        <w:tc>
          <w:tcPr>
            <w:tcW w:w="2694" w:type="dxa"/>
            <w:tcBorders>
              <w:top w:val="single" w:sz="8" w:space="0" w:color="auto"/>
              <w:left w:val="nil"/>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备注</w:t>
            </w:r>
            <w:r>
              <w:rPr>
                <w:color w:val="000000"/>
                <w:kern w:val="0"/>
                <w:sz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大足中学</w:t>
            </w:r>
          </w:p>
        </w:tc>
        <w:tc>
          <w:tcPr>
            <w:tcW w:w="1134" w:type="dxa"/>
            <w:tcBorders>
              <w:top w:val="single" w:sz="4" w:space="0" w:color="auto"/>
              <w:left w:val="nil"/>
              <w:bottom w:val="single" w:sz="8" w:space="0" w:color="auto"/>
              <w:right w:val="single" w:sz="4"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24</w:t>
            </w:r>
          </w:p>
        </w:tc>
        <w:tc>
          <w:tcPr>
            <w:tcW w:w="1701" w:type="dxa"/>
            <w:tcBorders>
              <w:top w:val="single" w:sz="4" w:space="0" w:color="auto"/>
              <w:left w:val="single" w:sz="4" w:space="0" w:color="auto"/>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1200</w:t>
            </w:r>
          </w:p>
        </w:tc>
        <w:tc>
          <w:tcPr>
            <w:tcW w:w="2694" w:type="dxa"/>
            <w:tcBorders>
              <w:top w:val="single" w:sz="4" w:space="0" w:color="auto"/>
              <w:left w:val="nil"/>
              <w:bottom w:val="single" w:sz="8" w:space="0" w:color="auto"/>
              <w:right w:val="single" w:sz="8" w:space="0" w:color="auto"/>
            </w:tcBorders>
            <w:vAlign w:val="center"/>
          </w:tcPr>
          <w:p w:rsidR="00D011A2" w:rsidRDefault="0076395F">
            <w:pPr>
              <w:widowControl/>
              <w:jc w:val="center"/>
              <w:rPr>
                <w:b/>
                <w:color w:val="000000"/>
                <w:kern w:val="0"/>
                <w:sz w:val="24"/>
                <w:szCs w:val="24"/>
              </w:rPr>
            </w:pPr>
            <w:r>
              <w:rPr>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2</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双桥中学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6</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300</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b/>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bCs/>
                <w:color w:val="000000" w:themeColor="text1"/>
                <w:sz w:val="24"/>
                <w:szCs w:val="24"/>
              </w:rPr>
            </w:pPr>
            <w:r>
              <w:rPr>
                <w:rFonts w:hint="eastAsia"/>
                <w:bCs/>
                <w:color w:val="000000" w:themeColor="text1"/>
                <w:sz w:val="24"/>
                <w:szCs w:val="24"/>
              </w:rPr>
              <w:t>海棠中学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16</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800</w:t>
            </w:r>
          </w:p>
        </w:tc>
        <w:tc>
          <w:tcPr>
            <w:tcW w:w="2694" w:type="dxa"/>
            <w:tcBorders>
              <w:top w:val="nil"/>
              <w:left w:val="nil"/>
              <w:bottom w:val="single" w:sz="8" w:space="0" w:color="auto"/>
              <w:right w:val="single" w:sz="8" w:space="0" w:color="auto"/>
            </w:tcBorders>
            <w:vAlign w:val="center"/>
          </w:tcPr>
          <w:p w:rsidR="00D011A2" w:rsidRDefault="00D011A2">
            <w:pPr>
              <w:jc w:val="center"/>
              <w:rPr>
                <w:b/>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bCs/>
                <w:color w:val="000000" w:themeColor="text1"/>
                <w:sz w:val="24"/>
                <w:szCs w:val="24"/>
              </w:rPr>
            </w:pPr>
            <w:r>
              <w:rPr>
                <w:rFonts w:hint="eastAsia"/>
                <w:bCs/>
                <w:color w:val="000000" w:themeColor="text1"/>
                <w:sz w:val="24"/>
                <w:szCs w:val="24"/>
              </w:rPr>
              <w:t>城南实验学校</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15</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750</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大足三中（灯塔中学）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12</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bookmarkStart w:id="1" w:name="RANGE!D8"/>
            <w:r>
              <w:rPr>
                <w:rFonts w:hint="eastAsia"/>
                <w:color w:val="000000"/>
                <w:sz w:val="24"/>
                <w:szCs w:val="24"/>
              </w:rPr>
              <w:t>600</w:t>
            </w:r>
            <w:bookmarkEnd w:id="1"/>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龙岗中学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12</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550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随迁子女接收学校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双桥实验中学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5</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250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随迁子女接收学校</w:t>
            </w:r>
            <w:r>
              <w:rPr>
                <w:rFonts w:ascii="宋体" w:hAnsi="宋体" w:cs="宋体" w:hint="eastAsia"/>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双路中学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10</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500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b/>
                <w:color w:val="000000"/>
                <w:kern w:val="0"/>
                <w:sz w:val="24"/>
                <w:szCs w:val="24"/>
              </w:rPr>
            </w:pPr>
            <w:r>
              <w:rPr>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双塔中学</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12</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600</w:t>
            </w:r>
          </w:p>
        </w:tc>
        <w:tc>
          <w:tcPr>
            <w:tcW w:w="2694" w:type="dxa"/>
            <w:tcBorders>
              <w:top w:val="nil"/>
              <w:left w:val="nil"/>
              <w:bottom w:val="single" w:sz="8" w:space="0" w:color="auto"/>
              <w:right w:val="single" w:sz="8" w:space="0" w:color="auto"/>
            </w:tcBorders>
            <w:noWrap/>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随迁子女接收学校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10</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中敖中学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14</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650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b/>
                <w:color w:val="000000"/>
                <w:kern w:val="0"/>
                <w:sz w:val="24"/>
                <w:szCs w:val="24"/>
              </w:rPr>
            </w:pPr>
            <w:r>
              <w:rPr>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11</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龙水实中</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14</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700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随迁子女接收学校</w:t>
            </w:r>
            <w:r>
              <w:rPr>
                <w:rFonts w:ascii="宋体" w:hAnsi="宋体" w:cs="宋体" w:hint="eastAsia"/>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12</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proofErr w:type="gramStart"/>
            <w:r>
              <w:rPr>
                <w:rFonts w:hint="eastAsia"/>
                <w:color w:val="000000"/>
                <w:sz w:val="24"/>
                <w:szCs w:val="24"/>
              </w:rPr>
              <w:t>珠溪中学</w:t>
            </w:r>
            <w:proofErr w:type="gramEnd"/>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6</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260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b/>
                <w:color w:val="000000"/>
                <w:kern w:val="0"/>
                <w:sz w:val="24"/>
                <w:szCs w:val="24"/>
              </w:rPr>
            </w:pPr>
            <w:r>
              <w:rPr>
                <w:b/>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13</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邮亭中学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6</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300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随迁子女接收学校</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14</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铁山中学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5</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240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color w:val="000000"/>
                <w:kern w:val="0"/>
                <w:sz w:val="24"/>
                <w:szCs w:val="24"/>
              </w:rPr>
            </w:pPr>
            <w:r>
              <w:rPr>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15</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城西中学</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18</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900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color w:val="000000"/>
                <w:kern w:val="0"/>
                <w:sz w:val="24"/>
                <w:szCs w:val="24"/>
              </w:rPr>
            </w:pPr>
            <w:r>
              <w:rPr>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16</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proofErr w:type="gramStart"/>
            <w:r>
              <w:rPr>
                <w:rFonts w:hint="eastAsia"/>
                <w:color w:val="000000"/>
                <w:sz w:val="24"/>
                <w:szCs w:val="24"/>
              </w:rPr>
              <w:t>智凤中学</w:t>
            </w:r>
            <w:proofErr w:type="gramEnd"/>
          </w:p>
        </w:tc>
        <w:tc>
          <w:tcPr>
            <w:tcW w:w="1134" w:type="dxa"/>
            <w:tcBorders>
              <w:top w:val="nil"/>
              <w:left w:val="nil"/>
              <w:bottom w:val="single" w:sz="8" w:space="0" w:color="auto"/>
              <w:right w:val="single" w:sz="8" w:space="0" w:color="auto"/>
            </w:tcBorders>
            <w:noWrap/>
            <w:vAlign w:val="center"/>
          </w:tcPr>
          <w:p w:rsidR="00D011A2" w:rsidRDefault="0076395F">
            <w:pPr>
              <w:jc w:val="center"/>
              <w:rPr>
                <w:color w:val="000000"/>
                <w:sz w:val="24"/>
                <w:szCs w:val="24"/>
              </w:rPr>
            </w:pPr>
            <w:r>
              <w:rPr>
                <w:color w:val="000000"/>
                <w:sz w:val="24"/>
                <w:szCs w:val="24"/>
              </w:rPr>
              <w:t>7</w:t>
            </w:r>
          </w:p>
        </w:tc>
        <w:tc>
          <w:tcPr>
            <w:tcW w:w="1701" w:type="dxa"/>
            <w:tcBorders>
              <w:top w:val="nil"/>
              <w:left w:val="nil"/>
              <w:bottom w:val="single" w:sz="8" w:space="0" w:color="auto"/>
              <w:right w:val="single" w:sz="8" w:space="0" w:color="auto"/>
            </w:tcBorders>
            <w:noWrap/>
            <w:vAlign w:val="center"/>
          </w:tcPr>
          <w:p w:rsidR="00D011A2" w:rsidRDefault="0076395F">
            <w:pPr>
              <w:jc w:val="center"/>
              <w:rPr>
                <w:color w:val="000000"/>
                <w:sz w:val="24"/>
                <w:szCs w:val="24"/>
              </w:rPr>
            </w:pPr>
            <w:r>
              <w:rPr>
                <w:color w:val="000000"/>
                <w:sz w:val="24"/>
                <w:szCs w:val="24"/>
              </w:rPr>
              <w:t>350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随迁子女接收学校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17</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宝兴中学</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5</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248</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18</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proofErr w:type="gramStart"/>
            <w:r>
              <w:rPr>
                <w:rFonts w:hint="eastAsia"/>
                <w:color w:val="000000"/>
                <w:sz w:val="24"/>
                <w:szCs w:val="24"/>
              </w:rPr>
              <w:t>龙西中学</w:t>
            </w:r>
            <w:proofErr w:type="gramEnd"/>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16</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800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themeColor="text1"/>
                <w:kern w:val="0"/>
                <w:sz w:val="24"/>
              </w:rPr>
            </w:pPr>
            <w:r>
              <w:rPr>
                <w:color w:val="000000" w:themeColor="text1"/>
                <w:kern w:val="0"/>
                <w:sz w:val="24"/>
              </w:rPr>
              <w:t>19</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石马中学</w:t>
            </w:r>
          </w:p>
        </w:tc>
        <w:tc>
          <w:tcPr>
            <w:tcW w:w="1134"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10</w:t>
            </w:r>
          </w:p>
        </w:tc>
        <w:tc>
          <w:tcPr>
            <w:tcW w:w="1701"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500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20</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拾万实验</w:t>
            </w:r>
          </w:p>
        </w:tc>
        <w:tc>
          <w:tcPr>
            <w:tcW w:w="1134"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4</w:t>
            </w:r>
          </w:p>
        </w:tc>
        <w:tc>
          <w:tcPr>
            <w:tcW w:w="1701"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160</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21</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回</w:t>
            </w:r>
            <w:proofErr w:type="gramStart"/>
            <w:r>
              <w:rPr>
                <w:rFonts w:hint="eastAsia"/>
                <w:color w:val="000000"/>
                <w:sz w:val="24"/>
                <w:szCs w:val="24"/>
              </w:rPr>
              <w:t>龙中学</w:t>
            </w:r>
            <w:proofErr w:type="gramEnd"/>
          </w:p>
        </w:tc>
        <w:tc>
          <w:tcPr>
            <w:tcW w:w="1134"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3</w:t>
            </w:r>
          </w:p>
        </w:tc>
        <w:tc>
          <w:tcPr>
            <w:tcW w:w="1701"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135</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highlight w:val="yellow"/>
              </w:rPr>
            </w:pPr>
            <w:r>
              <w:rPr>
                <w:color w:val="000000"/>
                <w:kern w:val="0"/>
                <w:sz w:val="24"/>
              </w:rPr>
              <w:t>22</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万古中学</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14</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685</w:t>
            </w:r>
          </w:p>
        </w:tc>
        <w:tc>
          <w:tcPr>
            <w:tcW w:w="2694" w:type="dxa"/>
            <w:tcBorders>
              <w:top w:val="nil"/>
              <w:left w:val="nil"/>
              <w:bottom w:val="single" w:sz="8" w:space="0" w:color="auto"/>
              <w:right w:val="single" w:sz="8" w:space="0" w:color="auto"/>
            </w:tcBorders>
            <w:vAlign w:val="center"/>
          </w:tcPr>
          <w:p w:rsidR="00D011A2" w:rsidRDefault="0076395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color w:val="000000"/>
                <w:kern w:val="0"/>
                <w:sz w:val="24"/>
              </w:rPr>
              <w:t>23</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proofErr w:type="gramStart"/>
            <w:r>
              <w:rPr>
                <w:rFonts w:hint="eastAsia"/>
                <w:color w:val="000000"/>
                <w:sz w:val="24"/>
                <w:szCs w:val="24"/>
              </w:rPr>
              <w:t>雍</w:t>
            </w:r>
            <w:proofErr w:type="gramEnd"/>
            <w:r>
              <w:rPr>
                <w:rFonts w:hint="eastAsia"/>
                <w:color w:val="000000"/>
                <w:sz w:val="24"/>
                <w:szCs w:val="24"/>
              </w:rPr>
              <w:t>溪实验</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4</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220</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rFonts w:hint="eastAsia"/>
                <w:color w:val="000000"/>
                <w:kern w:val="0"/>
                <w:sz w:val="24"/>
              </w:rPr>
              <w:t>24</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hint="eastAsia"/>
                <w:color w:val="000000"/>
                <w:sz w:val="24"/>
                <w:szCs w:val="24"/>
              </w:rPr>
              <w:t>龙石中学</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2</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sz w:val="24"/>
                <w:szCs w:val="24"/>
              </w:rPr>
            </w:pPr>
            <w:r>
              <w:rPr>
                <w:rFonts w:hint="eastAsia"/>
                <w:color w:val="000000"/>
                <w:sz w:val="24"/>
                <w:szCs w:val="24"/>
              </w:rPr>
              <w:t>100</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widowControl/>
              <w:jc w:val="center"/>
              <w:rPr>
                <w:color w:val="000000"/>
                <w:kern w:val="0"/>
                <w:sz w:val="24"/>
              </w:rPr>
            </w:pPr>
            <w:r>
              <w:rPr>
                <w:rFonts w:hint="eastAsia"/>
                <w:color w:val="000000"/>
                <w:kern w:val="0"/>
                <w:sz w:val="24"/>
              </w:rPr>
              <w:t>25</w:t>
            </w:r>
          </w:p>
        </w:tc>
        <w:tc>
          <w:tcPr>
            <w:tcW w:w="2551" w:type="dxa"/>
            <w:tcBorders>
              <w:top w:val="nil"/>
              <w:left w:val="nil"/>
              <w:bottom w:val="single" w:sz="8" w:space="0" w:color="auto"/>
              <w:right w:val="single" w:sz="8" w:space="0" w:color="auto"/>
            </w:tcBorders>
            <w:vAlign w:val="center"/>
          </w:tcPr>
          <w:p w:rsidR="00D011A2" w:rsidRDefault="0076395F">
            <w:pPr>
              <w:jc w:val="center"/>
              <w:rPr>
                <w:color w:val="000000"/>
                <w:sz w:val="24"/>
                <w:szCs w:val="24"/>
              </w:rPr>
            </w:pPr>
            <w:r>
              <w:rPr>
                <w:rFonts w:hint="eastAsia"/>
                <w:color w:val="000000"/>
                <w:sz w:val="24"/>
                <w:szCs w:val="24"/>
              </w:rPr>
              <w:t>大足龙水湖育才中学</w:t>
            </w:r>
          </w:p>
        </w:tc>
        <w:tc>
          <w:tcPr>
            <w:tcW w:w="1134" w:type="dxa"/>
            <w:tcBorders>
              <w:top w:val="nil"/>
              <w:left w:val="nil"/>
              <w:bottom w:val="single" w:sz="8" w:space="0" w:color="auto"/>
              <w:right w:val="single" w:sz="8" w:space="0" w:color="auto"/>
            </w:tcBorders>
            <w:noWrap/>
            <w:vAlign w:val="center"/>
          </w:tcPr>
          <w:p w:rsidR="00D011A2" w:rsidRDefault="0076395F">
            <w:pPr>
              <w:jc w:val="center"/>
              <w:rPr>
                <w:color w:val="000000"/>
                <w:sz w:val="24"/>
                <w:szCs w:val="24"/>
              </w:rPr>
            </w:pPr>
            <w:r>
              <w:rPr>
                <w:rFonts w:hint="eastAsia"/>
                <w:color w:val="000000"/>
                <w:sz w:val="24"/>
                <w:szCs w:val="24"/>
              </w:rPr>
              <w:t>10</w:t>
            </w:r>
          </w:p>
        </w:tc>
        <w:tc>
          <w:tcPr>
            <w:tcW w:w="1701" w:type="dxa"/>
            <w:tcBorders>
              <w:top w:val="nil"/>
              <w:left w:val="nil"/>
              <w:bottom w:val="single" w:sz="8" w:space="0" w:color="auto"/>
              <w:right w:val="single" w:sz="8" w:space="0" w:color="auto"/>
            </w:tcBorders>
            <w:noWrap/>
            <w:vAlign w:val="center"/>
          </w:tcPr>
          <w:p w:rsidR="00D011A2" w:rsidRDefault="0076395F">
            <w:pPr>
              <w:jc w:val="center"/>
              <w:rPr>
                <w:color w:val="000000"/>
                <w:sz w:val="24"/>
                <w:szCs w:val="24"/>
              </w:rPr>
            </w:pPr>
            <w:r>
              <w:rPr>
                <w:rFonts w:hint="eastAsia"/>
                <w:color w:val="000000"/>
                <w:sz w:val="24"/>
                <w:szCs w:val="24"/>
              </w:rPr>
              <w:t>500</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szCs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76395F">
            <w:pPr>
              <w:jc w:val="center"/>
              <w:rPr>
                <w:color w:val="000000"/>
                <w:sz w:val="24"/>
                <w:szCs w:val="24"/>
              </w:rPr>
            </w:pPr>
            <w:r>
              <w:rPr>
                <w:color w:val="000000"/>
                <w:sz w:val="24"/>
                <w:szCs w:val="24"/>
              </w:rPr>
              <w:t>26</w:t>
            </w:r>
          </w:p>
        </w:tc>
        <w:tc>
          <w:tcPr>
            <w:tcW w:w="255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themeColor="text1"/>
                <w:sz w:val="24"/>
                <w:szCs w:val="24"/>
              </w:rPr>
            </w:pPr>
            <w:r>
              <w:rPr>
                <w:rFonts w:ascii="宋体" w:hAnsi="宋体" w:cs="宋体" w:hint="eastAsia"/>
                <w:color w:val="000000" w:themeColor="text1"/>
                <w:sz w:val="24"/>
                <w:szCs w:val="24"/>
              </w:rPr>
              <w:t>特殊教育学校</w:t>
            </w:r>
          </w:p>
        </w:tc>
        <w:tc>
          <w:tcPr>
            <w:tcW w:w="1134"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1701" w:type="dxa"/>
            <w:tcBorders>
              <w:top w:val="nil"/>
              <w:left w:val="nil"/>
              <w:bottom w:val="single" w:sz="8" w:space="0" w:color="auto"/>
              <w:right w:val="single" w:sz="8" w:space="0" w:color="auto"/>
            </w:tcBorders>
            <w:noWrap/>
            <w:vAlign w:val="center"/>
          </w:tcPr>
          <w:p w:rsidR="00D011A2" w:rsidRDefault="0076395F">
            <w:pPr>
              <w:jc w:val="center"/>
              <w:rPr>
                <w:rFonts w:ascii="宋体" w:hAnsi="宋体" w:cs="宋体"/>
                <w:color w:val="000000" w:themeColor="text1"/>
                <w:sz w:val="24"/>
                <w:szCs w:val="24"/>
              </w:rPr>
            </w:pPr>
            <w:r>
              <w:rPr>
                <w:rFonts w:ascii="宋体" w:hAnsi="宋体" w:cs="宋体" w:hint="eastAsia"/>
                <w:color w:val="000000" w:themeColor="text1"/>
                <w:sz w:val="24"/>
                <w:szCs w:val="24"/>
              </w:rPr>
              <w:t>18</w:t>
            </w: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themeColor="text1"/>
                <w:kern w:val="0"/>
                <w:sz w:val="24"/>
              </w:rPr>
            </w:pPr>
          </w:p>
        </w:tc>
      </w:tr>
      <w:tr w:rsidR="00D011A2">
        <w:trPr>
          <w:trHeight w:val="125"/>
        </w:trPr>
        <w:tc>
          <w:tcPr>
            <w:tcW w:w="868" w:type="dxa"/>
            <w:tcBorders>
              <w:top w:val="nil"/>
              <w:left w:val="single" w:sz="8" w:space="0" w:color="auto"/>
              <w:bottom w:val="single" w:sz="8" w:space="0" w:color="auto"/>
              <w:right w:val="single" w:sz="8" w:space="0" w:color="auto"/>
            </w:tcBorders>
            <w:vAlign w:val="center"/>
          </w:tcPr>
          <w:p w:rsidR="00D011A2" w:rsidRDefault="00D011A2">
            <w:pPr>
              <w:widowControl/>
              <w:jc w:val="center"/>
              <w:rPr>
                <w:color w:val="FF0000"/>
                <w:kern w:val="0"/>
                <w:sz w:val="24"/>
              </w:rPr>
            </w:pPr>
          </w:p>
        </w:tc>
        <w:tc>
          <w:tcPr>
            <w:tcW w:w="2551" w:type="dxa"/>
            <w:tcBorders>
              <w:top w:val="nil"/>
              <w:left w:val="nil"/>
              <w:bottom w:val="single" w:sz="8" w:space="0" w:color="auto"/>
              <w:right w:val="single" w:sz="8" w:space="0" w:color="auto"/>
            </w:tcBorders>
            <w:vAlign w:val="center"/>
          </w:tcPr>
          <w:p w:rsidR="00D011A2" w:rsidRDefault="00D011A2">
            <w:pPr>
              <w:jc w:val="center"/>
              <w:rPr>
                <w:rFonts w:ascii="宋体" w:hAnsi="宋体" w:cs="宋体"/>
                <w:color w:val="FF0000"/>
                <w:sz w:val="24"/>
                <w:szCs w:val="24"/>
              </w:rPr>
            </w:pPr>
          </w:p>
        </w:tc>
        <w:tc>
          <w:tcPr>
            <w:tcW w:w="1134" w:type="dxa"/>
            <w:tcBorders>
              <w:top w:val="nil"/>
              <w:left w:val="nil"/>
              <w:bottom w:val="single" w:sz="8" w:space="0" w:color="auto"/>
              <w:right w:val="single" w:sz="8" w:space="0" w:color="auto"/>
            </w:tcBorders>
            <w:noWrap/>
            <w:vAlign w:val="center"/>
          </w:tcPr>
          <w:p w:rsidR="00D011A2" w:rsidRDefault="00D011A2">
            <w:pPr>
              <w:jc w:val="center"/>
              <w:rPr>
                <w:rFonts w:ascii="宋体" w:hAnsi="宋体" w:cs="宋体"/>
                <w:color w:val="FF0000"/>
                <w:sz w:val="24"/>
                <w:szCs w:val="24"/>
              </w:rPr>
            </w:pPr>
          </w:p>
        </w:tc>
        <w:tc>
          <w:tcPr>
            <w:tcW w:w="1701" w:type="dxa"/>
            <w:tcBorders>
              <w:top w:val="nil"/>
              <w:left w:val="nil"/>
              <w:bottom w:val="single" w:sz="8" w:space="0" w:color="auto"/>
              <w:right w:val="single" w:sz="8" w:space="0" w:color="auto"/>
            </w:tcBorders>
            <w:noWrap/>
            <w:vAlign w:val="center"/>
          </w:tcPr>
          <w:p w:rsidR="00D011A2" w:rsidRDefault="00D011A2">
            <w:pPr>
              <w:jc w:val="center"/>
              <w:rPr>
                <w:rFonts w:ascii="宋体" w:hAnsi="宋体" w:cs="宋体"/>
                <w:color w:val="FF0000"/>
                <w:sz w:val="24"/>
                <w:szCs w:val="24"/>
              </w:rPr>
            </w:pPr>
          </w:p>
        </w:tc>
        <w:tc>
          <w:tcPr>
            <w:tcW w:w="2694" w:type="dxa"/>
            <w:tcBorders>
              <w:top w:val="nil"/>
              <w:left w:val="nil"/>
              <w:bottom w:val="single" w:sz="8" w:space="0" w:color="auto"/>
              <w:right w:val="single" w:sz="8" w:space="0" w:color="auto"/>
            </w:tcBorders>
            <w:vAlign w:val="center"/>
          </w:tcPr>
          <w:p w:rsidR="00D011A2" w:rsidRDefault="00D011A2">
            <w:pPr>
              <w:widowControl/>
              <w:jc w:val="center"/>
              <w:rPr>
                <w:rFonts w:ascii="宋体" w:hAnsi="宋体" w:cs="宋体"/>
                <w:color w:val="000000"/>
                <w:kern w:val="0"/>
                <w:sz w:val="24"/>
              </w:rPr>
            </w:pPr>
          </w:p>
        </w:tc>
      </w:tr>
      <w:tr w:rsidR="00D011A2">
        <w:trPr>
          <w:trHeight w:val="662"/>
        </w:trPr>
        <w:tc>
          <w:tcPr>
            <w:tcW w:w="3419" w:type="dxa"/>
            <w:gridSpan w:val="2"/>
            <w:tcBorders>
              <w:top w:val="nil"/>
              <w:left w:val="single" w:sz="8" w:space="0" w:color="auto"/>
              <w:bottom w:val="single" w:sz="8" w:space="0" w:color="auto"/>
              <w:right w:val="single" w:sz="8" w:space="0" w:color="auto"/>
            </w:tcBorders>
            <w:vAlign w:val="center"/>
          </w:tcPr>
          <w:p w:rsidR="00D011A2" w:rsidRDefault="0076395F">
            <w:pPr>
              <w:widowControl/>
              <w:jc w:val="center"/>
              <w:rPr>
                <w:b/>
                <w:bCs/>
                <w:color w:val="000000"/>
                <w:kern w:val="0"/>
                <w:sz w:val="24"/>
              </w:rPr>
            </w:pPr>
            <w:r>
              <w:rPr>
                <w:b/>
                <w:bCs/>
                <w:color w:val="000000"/>
                <w:kern w:val="0"/>
                <w:sz w:val="24"/>
              </w:rPr>
              <w:t xml:space="preserve">　</w:t>
            </w:r>
            <w:r>
              <w:rPr>
                <w:rFonts w:ascii="宋体" w:hAnsi="宋体" w:cs="宋体" w:hint="eastAsia"/>
                <w:b/>
                <w:bCs/>
                <w:color w:val="000000"/>
                <w:kern w:val="0"/>
                <w:sz w:val="24"/>
              </w:rPr>
              <w:t>合计</w:t>
            </w:r>
          </w:p>
        </w:tc>
        <w:tc>
          <w:tcPr>
            <w:tcW w:w="1134"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ascii="宋体" w:hAnsi="宋体" w:cs="宋体" w:hint="eastAsia"/>
                <w:color w:val="000000"/>
                <w:sz w:val="24"/>
                <w:szCs w:val="24"/>
              </w:rPr>
              <w:t>251</w:t>
            </w:r>
          </w:p>
        </w:tc>
        <w:tc>
          <w:tcPr>
            <w:tcW w:w="1701" w:type="dxa"/>
            <w:tcBorders>
              <w:top w:val="nil"/>
              <w:left w:val="nil"/>
              <w:bottom w:val="single" w:sz="8" w:space="0" w:color="auto"/>
              <w:right w:val="single" w:sz="8" w:space="0" w:color="auto"/>
            </w:tcBorders>
            <w:vAlign w:val="center"/>
          </w:tcPr>
          <w:p w:rsidR="00D011A2" w:rsidRDefault="0076395F">
            <w:pPr>
              <w:jc w:val="center"/>
              <w:rPr>
                <w:rFonts w:ascii="宋体" w:hAnsi="宋体" w:cs="宋体"/>
                <w:color w:val="000000"/>
                <w:sz w:val="24"/>
                <w:szCs w:val="24"/>
              </w:rPr>
            </w:pPr>
            <w:r>
              <w:rPr>
                <w:rFonts w:ascii="宋体" w:hAnsi="宋体" w:cs="宋体" w:hint="eastAsia"/>
                <w:color w:val="000000"/>
                <w:sz w:val="24"/>
                <w:szCs w:val="24"/>
              </w:rPr>
              <w:t>12316</w:t>
            </w:r>
          </w:p>
        </w:tc>
        <w:tc>
          <w:tcPr>
            <w:tcW w:w="2694" w:type="dxa"/>
            <w:tcBorders>
              <w:top w:val="nil"/>
              <w:left w:val="nil"/>
              <w:bottom w:val="single" w:sz="8" w:space="0" w:color="auto"/>
              <w:right w:val="single" w:sz="8" w:space="0" w:color="auto"/>
            </w:tcBorders>
            <w:noWrap/>
            <w:vAlign w:val="center"/>
          </w:tcPr>
          <w:p w:rsidR="00D011A2" w:rsidRDefault="00D011A2">
            <w:pPr>
              <w:widowControl/>
              <w:jc w:val="center"/>
              <w:rPr>
                <w:rFonts w:ascii="宋体" w:hAnsi="宋体" w:cs="宋体"/>
                <w:b/>
                <w:bCs/>
                <w:color w:val="000000"/>
                <w:kern w:val="0"/>
                <w:sz w:val="24"/>
              </w:rPr>
            </w:pPr>
          </w:p>
        </w:tc>
      </w:tr>
    </w:tbl>
    <w:p w:rsidR="00D011A2" w:rsidRDefault="00D011A2">
      <w:pPr>
        <w:spacing w:line="560" w:lineRule="exact"/>
        <w:jc w:val="left"/>
        <w:rPr>
          <w:rFonts w:cs="宋体"/>
          <w:szCs w:val="32"/>
        </w:rPr>
      </w:pPr>
    </w:p>
    <w:p w:rsidR="00D011A2" w:rsidRDefault="00D011A2">
      <w:pPr>
        <w:spacing w:line="560" w:lineRule="exact"/>
        <w:jc w:val="left"/>
        <w:rPr>
          <w:rFonts w:ascii="方正仿宋_GBK" w:eastAsia="方正仿宋_GBK" w:cs="宋体"/>
          <w:sz w:val="32"/>
          <w:szCs w:val="32"/>
        </w:rPr>
      </w:pPr>
    </w:p>
    <w:p w:rsidR="00D011A2" w:rsidRDefault="00D011A2">
      <w:pPr>
        <w:spacing w:line="560" w:lineRule="exact"/>
        <w:jc w:val="left"/>
        <w:rPr>
          <w:rFonts w:ascii="方正仿宋_GBK" w:eastAsia="方正仿宋_GBK" w:cs="宋体"/>
          <w:sz w:val="32"/>
          <w:szCs w:val="32"/>
        </w:rPr>
      </w:pPr>
    </w:p>
    <w:p w:rsidR="00D011A2" w:rsidRDefault="0076395F">
      <w:pPr>
        <w:spacing w:line="560" w:lineRule="exact"/>
        <w:jc w:val="left"/>
        <w:rPr>
          <w:rFonts w:ascii="方正仿宋_GBK" w:eastAsia="方正仿宋_GBK" w:cs="宋体"/>
          <w:sz w:val="32"/>
          <w:szCs w:val="32"/>
        </w:rPr>
      </w:pPr>
      <w:r>
        <w:rPr>
          <w:rFonts w:ascii="方正仿宋_GBK" w:eastAsia="方正仿宋_GBK" w:cs="宋体" w:hint="eastAsia"/>
          <w:sz w:val="32"/>
          <w:szCs w:val="32"/>
        </w:rPr>
        <w:lastRenderedPageBreak/>
        <w:t>附件4</w:t>
      </w:r>
    </w:p>
    <w:p w:rsidR="00D011A2" w:rsidRDefault="0076395F">
      <w:pPr>
        <w:spacing w:line="560" w:lineRule="exact"/>
        <w:jc w:val="center"/>
        <w:rPr>
          <w:rFonts w:eastAsia="方正小标宋_GBK" w:cs="宋体"/>
          <w:b/>
          <w:sz w:val="36"/>
          <w:szCs w:val="36"/>
        </w:rPr>
      </w:pPr>
      <w:r>
        <w:rPr>
          <w:rFonts w:eastAsia="方正小标宋_GBK" w:cs="宋体" w:hint="eastAsia"/>
          <w:b/>
          <w:sz w:val="36"/>
          <w:szCs w:val="36"/>
        </w:rPr>
        <w:t>大足区</w:t>
      </w:r>
      <w:r>
        <w:rPr>
          <w:rFonts w:eastAsia="方正小标宋_GBK" w:cs="宋体"/>
          <w:b/>
          <w:sz w:val="36"/>
          <w:szCs w:val="36"/>
        </w:rPr>
        <w:t>2021</w:t>
      </w:r>
      <w:r>
        <w:rPr>
          <w:rFonts w:eastAsia="方正小标宋_GBK" w:cs="宋体" w:hint="eastAsia"/>
          <w:b/>
          <w:sz w:val="36"/>
          <w:szCs w:val="36"/>
        </w:rPr>
        <w:t>年公办小学招生计划表</w:t>
      </w:r>
    </w:p>
    <w:tbl>
      <w:tblPr>
        <w:tblW w:w="0" w:type="auto"/>
        <w:tblLayout w:type="fixed"/>
        <w:tblCellMar>
          <w:left w:w="0" w:type="dxa"/>
          <w:right w:w="0" w:type="dxa"/>
        </w:tblCellMar>
        <w:tblLook w:val="04A0" w:firstRow="1" w:lastRow="0" w:firstColumn="1" w:lastColumn="0" w:noHBand="0" w:noVBand="1"/>
      </w:tblPr>
      <w:tblGrid>
        <w:gridCol w:w="661"/>
        <w:gridCol w:w="2619"/>
        <w:gridCol w:w="1174"/>
        <w:gridCol w:w="2406"/>
        <w:gridCol w:w="2080"/>
      </w:tblGrid>
      <w:tr w:rsidR="00D011A2">
        <w:trPr>
          <w:trHeight w:val="380"/>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61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学校</w:t>
            </w:r>
          </w:p>
        </w:tc>
        <w:tc>
          <w:tcPr>
            <w:tcW w:w="117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班数</w:t>
            </w:r>
          </w:p>
        </w:tc>
        <w:tc>
          <w:tcPr>
            <w:tcW w:w="240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人数</w:t>
            </w:r>
          </w:p>
        </w:tc>
        <w:tc>
          <w:tcPr>
            <w:tcW w:w="2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备注</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龙岗一小</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实验小学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225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昌</w:t>
            </w:r>
            <w:proofErr w:type="gramStart"/>
            <w:r>
              <w:rPr>
                <w:rFonts w:asciiTheme="minorEastAsia" w:eastAsiaTheme="minorEastAsia" w:hAnsiTheme="minorEastAsia" w:hint="eastAsia"/>
                <w:color w:val="000000" w:themeColor="text1"/>
                <w:sz w:val="24"/>
                <w:szCs w:val="24"/>
              </w:rPr>
              <w:t>州小学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10</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450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海棠小学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8</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360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hint="eastAsia"/>
                <w:bCs/>
                <w:color w:val="000000" w:themeColor="text1"/>
                <w:sz w:val="24"/>
                <w:szCs w:val="24"/>
              </w:rPr>
              <w:t>香</w:t>
            </w:r>
            <w:proofErr w:type="gramStart"/>
            <w:r>
              <w:rPr>
                <w:rFonts w:asciiTheme="minorEastAsia" w:eastAsiaTheme="minorEastAsia" w:hAnsiTheme="minorEastAsia" w:hint="eastAsia"/>
                <w:bCs/>
                <w:color w:val="000000" w:themeColor="text1"/>
                <w:sz w:val="24"/>
                <w:szCs w:val="24"/>
              </w:rPr>
              <w:t>国小学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16</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720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一年级8个班360人、2-5年级各2个班，共招收360人。</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hint="eastAsia"/>
                <w:bCs/>
                <w:color w:val="000000" w:themeColor="text1"/>
                <w:sz w:val="24"/>
                <w:szCs w:val="24"/>
              </w:rPr>
              <w:t>城南实验学校</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西禅小学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7</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315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上游小学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FF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宝顶实验</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希望小学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160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龙岗明德</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75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城南小学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270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顺龙小学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龙西小学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8</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320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15</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龙水三小</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270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16</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沙桥小学</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225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17</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龙水一小</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7</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18</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龙水二小</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19</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大</w:t>
            </w:r>
            <w:proofErr w:type="gramStart"/>
            <w:r>
              <w:rPr>
                <w:rFonts w:asciiTheme="minorEastAsia" w:eastAsiaTheme="minorEastAsia" w:hAnsiTheme="minorEastAsia" w:hint="eastAsia"/>
                <w:color w:val="000000" w:themeColor="text1"/>
                <w:sz w:val="24"/>
                <w:szCs w:val="24"/>
              </w:rPr>
              <w:t>围小学</w:t>
            </w:r>
            <w:proofErr w:type="gramEnd"/>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110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20</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复隆实验</w:t>
            </w:r>
            <w:proofErr w:type="gramEnd"/>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21</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宝兴小学</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180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FF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柳河小学</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23</w:t>
            </w:r>
          </w:p>
        </w:tc>
        <w:tc>
          <w:tcPr>
            <w:tcW w:w="261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进修附小</w:t>
            </w:r>
          </w:p>
        </w:tc>
        <w:tc>
          <w:tcPr>
            <w:tcW w:w="1174"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108</w:t>
            </w:r>
          </w:p>
        </w:tc>
        <w:tc>
          <w:tcPr>
            <w:tcW w:w="2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24</w:t>
            </w:r>
          </w:p>
        </w:tc>
        <w:tc>
          <w:tcPr>
            <w:tcW w:w="2619"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双路小学</w:t>
            </w:r>
          </w:p>
        </w:tc>
        <w:tc>
          <w:tcPr>
            <w:tcW w:w="1174"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7</w:t>
            </w:r>
          </w:p>
        </w:tc>
        <w:tc>
          <w:tcPr>
            <w:tcW w:w="2406"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315</w:t>
            </w:r>
          </w:p>
        </w:tc>
        <w:tc>
          <w:tcPr>
            <w:tcW w:w="2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经</w:t>
            </w:r>
            <w:proofErr w:type="gramStart"/>
            <w:r>
              <w:rPr>
                <w:rFonts w:asciiTheme="minorEastAsia" w:eastAsiaTheme="minorEastAsia" w:hAnsiTheme="minorEastAsia" w:hint="eastAsia"/>
                <w:color w:val="000000" w:themeColor="text1"/>
                <w:sz w:val="24"/>
                <w:szCs w:val="24"/>
              </w:rPr>
              <w:t>开小学</w:t>
            </w:r>
            <w:proofErr w:type="gramEnd"/>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270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26</w:t>
            </w:r>
          </w:p>
        </w:tc>
        <w:tc>
          <w:tcPr>
            <w:tcW w:w="2619"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双桥实验</w:t>
            </w:r>
          </w:p>
        </w:tc>
        <w:tc>
          <w:tcPr>
            <w:tcW w:w="1174"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w:t>
            </w:r>
          </w:p>
        </w:tc>
        <w:tc>
          <w:tcPr>
            <w:tcW w:w="2406"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180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双路二小</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225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r>
              <w:rPr>
                <w:rStyle w:val="font21"/>
                <w:rFonts w:asciiTheme="minorEastAsia" w:eastAsiaTheme="minorEastAsia" w:hAnsiTheme="minorEastAsia" w:hint="default"/>
              </w:rPr>
              <w:t xml:space="preserve">　</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通桥小学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29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邮亭小学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180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30</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子店小学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4" w:space="0" w:color="auto"/>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元</w:t>
            </w:r>
            <w:proofErr w:type="gramStart"/>
            <w:r>
              <w:rPr>
                <w:rFonts w:asciiTheme="minorEastAsia" w:eastAsiaTheme="minorEastAsia" w:hAnsiTheme="minorEastAsia" w:hint="eastAsia"/>
                <w:color w:val="000000" w:themeColor="text1"/>
                <w:sz w:val="24"/>
                <w:szCs w:val="24"/>
              </w:rPr>
              <w:t>通小学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海兰云天希望小学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长河小学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4" w:space="0" w:color="auto"/>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34</w:t>
            </w:r>
          </w:p>
        </w:tc>
        <w:tc>
          <w:tcPr>
            <w:tcW w:w="2619" w:type="dxa"/>
            <w:tcBorders>
              <w:top w:val="nil"/>
              <w:left w:val="nil"/>
              <w:bottom w:val="single" w:sz="4" w:space="0" w:color="auto"/>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中敖小学</w:t>
            </w:r>
          </w:p>
        </w:tc>
        <w:tc>
          <w:tcPr>
            <w:tcW w:w="1174" w:type="dxa"/>
            <w:tcBorders>
              <w:top w:val="nil"/>
              <w:left w:val="nil"/>
              <w:bottom w:val="single" w:sz="4" w:space="0" w:color="auto"/>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4" w:space="0" w:color="auto"/>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250</w:t>
            </w:r>
          </w:p>
        </w:tc>
        <w:tc>
          <w:tcPr>
            <w:tcW w:w="2080" w:type="dxa"/>
            <w:tcBorders>
              <w:top w:val="nil"/>
              <w:left w:val="nil"/>
              <w:bottom w:val="single" w:sz="4" w:space="0" w:color="auto"/>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35</w:t>
            </w:r>
          </w:p>
        </w:tc>
        <w:tc>
          <w:tcPr>
            <w:tcW w:w="2619"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转洞明德</w:t>
            </w:r>
          </w:p>
        </w:tc>
        <w:tc>
          <w:tcPr>
            <w:tcW w:w="1174"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45</w:t>
            </w:r>
          </w:p>
        </w:tc>
        <w:tc>
          <w:tcPr>
            <w:tcW w:w="2080"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麻杨小学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双溪小学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天山明德</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39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高坪小学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40</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高峰小学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天宝小学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高升小学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195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三</w:t>
            </w:r>
            <w:proofErr w:type="gramStart"/>
            <w:r>
              <w:rPr>
                <w:rFonts w:asciiTheme="minorEastAsia" w:eastAsiaTheme="minorEastAsia" w:hAnsiTheme="minorEastAsia" w:hint="eastAsia"/>
                <w:color w:val="000000" w:themeColor="text1"/>
                <w:sz w:val="24"/>
                <w:szCs w:val="24"/>
              </w:rPr>
              <w:t>驱小学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6</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270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灯塔小学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45</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石桌小学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46</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铁桥小学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季家小学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110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龙塘小学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49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珠溪小学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135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50</w:t>
            </w:r>
          </w:p>
        </w:tc>
        <w:tc>
          <w:tcPr>
            <w:tcW w:w="261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玉滩小学</w:t>
            </w:r>
          </w:p>
        </w:tc>
        <w:tc>
          <w:tcPr>
            <w:tcW w:w="117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45</w:t>
            </w:r>
          </w:p>
        </w:tc>
        <w:tc>
          <w:tcPr>
            <w:tcW w:w="2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51</w:t>
            </w:r>
          </w:p>
        </w:tc>
        <w:tc>
          <w:tcPr>
            <w:tcW w:w="261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官仓小学</w:t>
            </w:r>
          </w:p>
        </w:tc>
        <w:tc>
          <w:tcPr>
            <w:tcW w:w="117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沙坝小学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龙石小学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135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土门小学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55</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宝山小学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56</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铁山小学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135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石马小学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180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团结小学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59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智凤小学</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60</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米粮小学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widowControl/>
              <w:jc w:val="center"/>
              <w:textAlignment w:val="center"/>
              <w:rPr>
                <w:rFonts w:asciiTheme="minorEastAsia" w:eastAsiaTheme="minorEastAsia" w:hAnsiTheme="minorEastAsia" w:cs="宋体"/>
                <w:color w:val="000000"/>
                <w:kern w:val="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弥陀小学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金山小学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拾万实验</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85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协和小学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65</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共</w:t>
            </w:r>
            <w:proofErr w:type="gramStart"/>
            <w:r>
              <w:rPr>
                <w:rFonts w:asciiTheme="minorEastAsia" w:eastAsiaTheme="minorEastAsia" w:hAnsiTheme="minorEastAsia" w:hint="eastAsia"/>
                <w:color w:val="000000" w:themeColor="text1"/>
                <w:sz w:val="24"/>
                <w:szCs w:val="24"/>
              </w:rPr>
              <w:t>青希望</w:t>
            </w:r>
            <w:proofErr w:type="gramEnd"/>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66</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长田小学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67</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国梁小学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90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68</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古龙小学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69</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proofErr w:type="gramStart"/>
            <w:r>
              <w:rPr>
                <w:rFonts w:asciiTheme="minorEastAsia" w:eastAsiaTheme="minorEastAsia" w:hAnsiTheme="minorEastAsia" w:hint="eastAsia"/>
                <w:color w:val="000000" w:themeColor="text1"/>
                <w:sz w:val="24"/>
                <w:szCs w:val="24"/>
              </w:rPr>
              <w:t>雍</w:t>
            </w:r>
            <w:proofErr w:type="gramEnd"/>
            <w:r>
              <w:rPr>
                <w:rFonts w:asciiTheme="minorEastAsia" w:eastAsiaTheme="minorEastAsia" w:hAnsiTheme="minorEastAsia" w:hint="eastAsia"/>
                <w:color w:val="000000" w:themeColor="text1"/>
                <w:sz w:val="24"/>
                <w:szCs w:val="24"/>
              </w:rPr>
              <w:t>溪实验</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135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70</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对溪小学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71</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万古小学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3</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120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随迁子女接收学校</w:t>
            </w: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hint="eastAsia"/>
                <w:bCs/>
                <w:color w:val="000000" w:themeColor="text1"/>
                <w:sz w:val="24"/>
                <w:szCs w:val="24"/>
              </w:rPr>
              <w:t>高新区小学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10</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450</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一年级6个班270人、2-5年级各1个班，共招收180人。</w:t>
            </w:r>
          </w:p>
        </w:tc>
      </w:tr>
      <w:tr w:rsidR="00D011A2">
        <w:trPr>
          <w:trHeight w:val="454"/>
        </w:trPr>
        <w:tc>
          <w:tcPr>
            <w:tcW w:w="661" w:type="dxa"/>
            <w:tcBorders>
              <w:top w:val="nil"/>
              <w:left w:val="single" w:sz="4" w:space="0" w:color="auto"/>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sz w:val="24"/>
              </w:rPr>
              <w:t>73</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石牛小学</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45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sz w:val="24"/>
              </w:rPr>
            </w:pPr>
            <w:r>
              <w:rPr>
                <w:rFonts w:ascii="宋体" w:hAnsi="宋体" w:cs="宋体" w:hint="eastAsia"/>
                <w:color w:val="000000"/>
                <w:sz w:val="24"/>
              </w:rPr>
              <w:t>74</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大足三小</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5</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225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454"/>
        </w:trPr>
        <w:tc>
          <w:tcPr>
            <w:tcW w:w="661"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宋体" w:hAnsi="宋体" w:cs="宋体"/>
                <w:color w:val="000000"/>
                <w:kern w:val="0"/>
                <w:sz w:val="24"/>
              </w:rPr>
            </w:pPr>
            <w:r>
              <w:rPr>
                <w:rFonts w:ascii="宋体" w:hAnsi="宋体" w:cs="宋体" w:hint="eastAsia"/>
                <w:color w:val="000000"/>
                <w:kern w:val="0"/>
                <w:sz w:val="24"/>
              </w:rPr>
              <w:t>75</w:t>
            </w:r>
          </w:p>
        </w:tc>
        <w:tc>
          <w:tcPr>
            <w:tcW w:w="2619"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特殊教育</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15</w:t>
            </w:r>
          </w:p>
        </w:tc>
        <w:tc>
          <w:tcPr>
            <w:tcW w:w="2080"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D011A2">
            <w:pPr>
              <w:jc w:val="center"/>
              <w:rPr>
                <w:rFonts w:asciiTheme="minorEastAsia" w:eastAsiaTheme="minorEastAsia" w:hAnsiTheme="minorEastAsia"/>
                <w:color w:val="000000"/>
                <w:sz w:val="24"/>
                <w:szCs w:val="24"/>
              </w:rPr>
            </w:pPr>
          </w:p>
        </w:tc>
      </w:tr>
      <w:tr w:rsidR="00D011A2">
        <w:trPr>
          <w:trHeight w:val="553"/>
        </w:trPr>
        <w:tc>
          <w:tcPr>
            <w:tcW w:w="3280" w:type="dxa"/>
            <w:gridSpan w:val="2"/>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1A2" w:rsidRDefault="0076395F">
            <w:pPr>
              <w:widowControl/>
              <w:jc w:val="center"/>
              <w:textAlignment w:val="center"/>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kern w:val="0"/>
                <w:sz w:val="24"/>
                <w:szCs w:val="24"/>
              </w:rPr>
              <w:t>合计</w:t>
            </w:r>
          </w:p>
        </w:tc>
        <w:tc>
          <w:tcPr>
            <w:tcW w:w="1174"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274</w:t>
            </w:r>
          </w:p>
        </w:tc>
        <w:tc>
          <w:tcPr>
            <w:tcW w:w="2406" w:type="dxa"/>
            <w:tcBorders>
              <w:top w:val="nil"/>
              <w:left w:val="nil"/>
              <w:bottom w:val="single" w:sz="8" w:space="0" w:color="000000"/>
              <w:right w:val="single" w:sz="8" w:space="0" w:color="000000"/>
            </w:tcBorders>
            <w:tcMar>
              <w:top w:w="15" w:type="dxa"/>
              <w:left w:w="15" w:type="dxa"/>
              <w:right w:w="15" w:type="dxa"/>
            </w:tcMar>
            <w:vAlign w:val="center"/>
          </w:tcPr>
          <w:p w:rsidR="00D011A2" w:rsidRDefault="0076395F">
            <w:pPr>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t>11568</w:t>
            </w:r>
          </w:p>
        </w:tc>
        <w:tc>
          <w:tcPr>
            <w:tcW w:w="2080" w:type="dxa"/>
            <w:tcBorders>
              <w:top w:val="nil"/>
              <w:left w:val="nil"/>
              <w:bottom w:val="single" w:sz="8" w:space="0" w:color="000000"/>
              <w:right w:val="single" w:sz="8" w:space="0" w:color="000000"/>
            </w:tcBorders>
            <w:noWrap/>
            <w:tcMar>
              <w:top w:w="15" w:type="dxa"/>
              <w:left w:w="15" w:type="dxa"/>
              <w:right w:w="15" w:type="dxa"/>
            </w:tcMar>
            <w:vAlign w:val="center"/>
          </w:tcPr>
          <w:p w:rsidR="00D011A2" w:rsidRDefault="00D011A2">
            <w:pPr>
              <w:rPr>
                <w:rFonts w:asciiTheme="minorEastAsia" w:eastAsiaTheme="minorEastAsia" w:hAnsiTheme="minorEastAsia" w:cs="宋体"/>
                <w:b/>
                <w:color w:val="000000"/>
                <w:sz w:val="24"/>
                <w:szCs w:val="24"/>
              </w:rPr>
            </w:pPr>
          </w:p>
        </w:tc>
      </w:tr>
    </w:tbl>
    <w:p w:rsidR="00D011A2" w:rsidRDefault="0076395F">
      <w:pPr>
        <w:rPr>
          <w:rFonts w:ascii="方正仿宋_GBK" w:eastAsia="方正仿宋_GBK"/>
          <w:sz w:val="32"/>
          <w:szCs w:val="32"/>
        </w:rPr>
      </w:pPr>
      <w:r>
        <w:rPr>
          <w:rFonts w:ascii="方正仿宋_GBK" w:eastAsia="方正仿宋_GBK" w:hint="eastAsia"/>
          <w:sz w:val="32"/>
          <w:szCs w:val="32"/>
        </w:rPr>
        <w:lastRenderedPageBreak/>
        <w:t>附件5</w:t>
      </w:r>
    </w:p>
    <w:p w:rsidR="00D011A2" w:rsidRDefault="0076395F" w:rsidP="0076395F">
      <w:pPr>
        <w:spacing w:afterLines="100" w:after="312"/>
        <w:jc w:val="center"/>
        <w:rPr>
          <w:rFonts w:ascii="方正小标宋_GBK" w:eastAsia="方正小标宋_GBK"/>
          <w:b/>
          <w:sz w:val="36"/>
          <w:szCs w:val="36"/>
        </w:rPr>
      </w:pPr>
      <w:r>
        <w:rPr>
          <w:rFonts w:ascii="方正小标宋_GBK" w:eastAsia="方正小标宋_GBK" w:hint="eastAsia"/>
          <w:b/>
          <w:sz w:val="36"/>
          <w:szCs w:val="36"/>
        </w:rPr>
        <w:t>大足区2021年民办学校招生计划表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872"/>
        <w:gridCol w:w="1101"/>
        <w:gridCol w:w="1026"/>
        <w:gridCol w:w="1090"/>
        <w:gridCol w:w="1936"/>
      </w:tblGrid>
      <w:tr w:rsidR="00D011A2">
        <w:trPr>
          <w:trHeight w:val="500"/>
        </w:trPr>
        <w:tc>
          <w:tcPr>
            <w:tcW w:w="3205" w:type="dxa"/>
            <w:vMerge w:val="restart"/>
            <w:vAlign w:val="center"/>
          </w:tcPr>
          <w:p w:rsidR="00D011A2" w:rsidRDefault="0076395F">
            <w:pPr>
              <w:jc w:val="center"/>
              <w:rPr>
                <w:rFonts w:hAnsi="宋体" w:cs="宋体"/>
                <w:color w:val="000000"/>
                <w:sz w:val="28"/>
                <w:szCs w:val="28"/>
              </w:rPr>
            </w:pPr>
            <w:r>
              <w:rPr>
                <w:rFonts w:hint="eastAsia"/>
                <w:color w:val="000000"/>
                <w:sz w:val="28"/>
                <w:szCs w:val="28"/>
              </w:rPr>
              <w:t>学校</w:t>
            </w:r>
          </w:p>
        </w:tc>
        <w:tc>
          <w:tcPr>
            <w:tcW w:w="1973" w:type="dxa"/>
            <w:gridSpan w:val="2"/>
            <w:vAlign w:val="center"/>
          </w:tcPr>
          <w:p w:rsidR="00D011A2" w:rsidRDefault="0076395F">
            <w:pPr>
              <w:jc w:val="center"/>
              <w:rPr>
                <w:rFonts w:hAnsi="宋体" w:cs="宋体"/>
                <w:color w:val="000000"/>
                <w:sz w:val="28"/>
                <w:szCs w:val="28"/>
              </w:rPr>
            </w:pPr>
            <w:r>
              <w:rPr>
                <w:rFonts w:hint="eastAsia"/>
                <w:color w:val="000000"/>
                <w:sz w:val="28"/>
                <w:szCs w:val="28"/>
              </w:rPr>
              <w:t>小学招生计划</w:t>
            </w:r>
          </w:p>
        </w:tc>
        <w:tc>
          <w:tcPr>
            <w:tcW w:w="2116" w:type="dxa"/>
            <w:gridSpan w:val="2"/>
            <w:vAlign w:val="center"/>
          </w:tcPr>
          <w:p w:rsidR="00D011A2" w:rsidRDefault="0076395F">
            <w:pPr>
              <w:jc w:val="center"/>
              <w:rPr>
                <w:rFonts w:hAnsi="宋体" w:cs="宋体"/>
                <w:color w:val="000000"/>
                <w:sz w:val="28"/>
                <w:szCs w:val="28"/>
              </w:rPr>
            </w:pPr>
            <w:r>
              <w:rPr>
                <w:rFonts w:hint="eastAsia"/>
                <w:color w:val="000000"/>
                <w:sz w:val="28"/>
                <w:szCs w:val="28"/>
              </w:rPr>
              <w:t>初中招生计划</w:t>
            </w:r>
          </w:p>
        </w:tc>
        <w:tc>
          <w:tcPr>
            <w:tcW w:w="1936" w:type="dxa"/>
            <w:vMerge w:val="restart"/>
            <w:vAlign w:val="center"/>
          </w:tcPr>
          <w:p w:rsidR="00D011A2" w:rsidRDefault="0076395F">
            <w:pPr>
              <w:jc w:val="center"/>
              <w:rPr>
                <w:rFonts w:hAnsi="宋体" w:cs="宋体"/>
                <w:color w:val="000000"/>
                <w:sz w:val="28"/>
                <w:szCs w:val="28"/>
              </w:rPr>
            </w:pPr>
            <w:r>
              <w:rPr>
                <w:rFonts w:hint="eastAsia"/>
                <w:color w:val="000000"/>
                <w:sz w:val="28"/>
                <w:szCs w:val="28"/>
              </w:rPr>
              <w:t>备注</w:t>
            </w:r>
          </w:p>
        </w:tc>
      </w:tr>
      <w:tr w:rsidR="00D011A2">
        <w:trPr>
          <w:trHeight w:val="342"/>
        </w:trPr>
        <w:tc>
          <w:tcPr>
            <w:tcW w:w="3205" w:type="dxa"/>
            <w:vMerge/>
            <w:vAlign w:val="center"/>
          </w:tcPr>
          <w:p w:rsidR="00D011A2" w:rsidRDefault="00D011A2">
            <w:pPr>
              <w:jc w:val="center"/>
              <w:rPr>
                <w:color w:val="000000"/>
                <w:sz w:val="28"/>
                <w:szCs w:val="28"/>
              </w:rPr>
            </w:pPr>
          </w:p>
        </w:tc>
        <w:tc>
          <w:tcPr>
            <w:tcW w:w="872" w:type="dxa"/>
            <w:vAlign w:val="center"/>
          </w:tcPr>
          <w:p w:rsidR="00D011A2" w:rsidRDefault="0076395F">
            <w:pPr>
              <w:jc w:val="center"/>
              <w:rPr>
                <w:color w:val="000000"/>
                <w:sz w:val="28"/>
                <w:szCs w:val="28"/>
              </w:rPr>
            </w:pPr>
            <w:r>
              <w:rPr>
                <w:rFonts w:hint="eastAsia"/>
                <w:color w:val="000000"/>
                <w:sz w:val="28"/>
                <w:szCs w:val="28"/>
              </w:rPr>
              <w:t>班数</w:t>
            </w:r>
          </w:p>
        </w:tc>
        <w:tc>
          <w:tcPr>
            <w:tcW w:w="1101" w:type="dxa"/>
            <w:vAlign w:val="center"/>
          </w:tcPr>
          <w:p w:rsidR="00D011A2" w:rsidRDefault="0076395F">
            <w:pPr>
              <w:jc w:val="center"/>
              <w:rPr>
                <w:color w:val="000000"/>
                <w:sz w:val="28"/>
                <w:szCs w:val="28"/>
              </w:rPr>
            </w:pPr>
            <w:r>
              <w:rPr>
                <w:rFonts w:hint="eastAsia"/>
                <w:color w:val="000000"/>
                <w:sz w:val="28"/>
                <w:szCs w:val="28"/>
              </w:rPr>
              <w:t>人数</w:t>
            </w:r>
          </w:p>
        </w:tc>
        <w:tc>
          <w:tcPr>
            <w:tcW w:w="1026" w:type="dxa"/>
            <w:vAlign w:val="center"/>
          </w:tcPr>
          <w:p w:rsidR="00D011A2" w:rsidRDefault="0076395F">
            <w:pPr>
              <w:jc w:val="center"/>
              <w:rPr>
                <w:color w:val="000000"/>
                <w:sz w:val="28"/>
                <w:szCs w:val="28"/>
              </w:rPr>
            </w:pPr>
            <w:r>
              <w:rPr>
                <w:rFonts w:hint="eastAsia"/>
                <w:color w:val="000000"/>
                <w:sz w:val="28"/>
                <w:szCs w:val="28"/>
              </w:rPr>
              <w:t>班数</w:t>
            </w:r>
          </w:p>
        </w:tc>
        <w:tc>
          <w:tcPr>
            <w:tcW w:w="1090" w:type="dxa"/>
            <w:vAlign w:val="center"/>
          </w:tcPr>
          <w:p w:rsidR="00D011A2" w:rsidRDefault="0076395F">
            <w:pPr>
              <w:jc w:val="center"/>
              <w:rPr>
                <w:color w:val="000000"/>
                <w:sz w:val="28"/>
                <w:szCs w:val="28"/>
              </w:rPr>
            </w:pPr>
            <w:r>
              <w:rPr>
                <w:rFonts w:hint="eastAsia"/>
                <w:color w:val="000000"/>
                <w:sz w:val="28"/>
                <w:szCs w:val="28"/>
              </w:rPr>
              <w:t>人数</w:t>
            </w:r>
          </w:p>
        </w:tc>
        <w:tc>
          <w:tcPr>
            <w:tcW w:w="1936" w:type="dxa"/>
            <w:vMerge/>
            <w:vAlign w:val="center"/>
          </w:tcPr>
          <w:p w:rsidR="00D011A2" w:rsidRDefault="00D011A2">
            <w:pPr>
              <w:jc w:val="center"/>
              <w:rPr>
                <w:color w:val="000000"/>
                <w:sz w:val="28"/>
                <w:szCs w:val="28"/>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大足北山学校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5</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225</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0</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大足城南中学</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11</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495</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21</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1050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大足城南东序学校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10</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450</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14</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630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大足迪涛学校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4</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180</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10</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400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大足区世纪星学校</w:t>
            </w:r>
          </w:p>
        </w:tc>
        <w:tc>
          <w:tcPr>
            <w:tcW w:w="872"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1</w:t>
            </w:r>
          </w:p>
        </w:tc>
        <w:tc>
          <w:tcPr>
            <w:tcW w:w="1101"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45</w:t>
            </w:r>
          </w:p>
        </w:tc>
        <w:tc>
          <w:tcPr>
            <w:tcW w:w="1026"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2</w:t>
            </w:r>
          </w:p>
        </w:tc>
        <w:tc>
          <w:tcPr>
            <w:tcW w:w="1090"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100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大足区春晖学校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2</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90</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4</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200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大足区龙兴学校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2</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90</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0</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大足区育新学校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45</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3</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150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大足区三新学校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45</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50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rFonts w:ascii="宋体" w:hAnsi="宋体" w:cs="宋体"/>
                <w:color w:val="000000"/>
                <w:sz w:val="28"/>
                <w:szCs w:val="28"/>
              </w:rPr>
            </w:pPr>
            <w:r>
              <w:rPr>
                <w:rFonts w:hint="eastAsia"/>
                <w:color w:val="000000"/>
                <w:sz w:val="28"/>
                <w:szCs w:val="28"/>
              </w:rPr>
              <w:t>大足区利民学校</w:t>
            </w:r>
          </w:p>
        </w:tc>
        <w:tc>
          <w:tcPr>
            <w:tcW w:w="872"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w:t>
            </w:r>
          </w:p>
        </w:tc>
        <w:tc>
          <w:tcPr>
            <w:tcW w:w="1101"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45</w:t>
            </w:r>
          </w:p>
        </w:tc>
        <w:tc>
          <w:tcPr>
            <w:tcW w:w="1026"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Ansi="宋体" w:cs="宋体" w:hint="eastAsia"/>
                <w:color w:val="000000"/>
                <w:sz w:val="28"/>
                <w:szCs w:val="28"/>
              </w:rPr>
              <w:t>1</w:t>
            </w:r>
          </w:p>
        </w:tc>
        <w:tc>
          <w:tcPr>
            <w:tcW w:w="1090" w:type="dxa"/>
            <w:vAlign w:val="center"/>
          </w:tcPr>
          <w:p w:rsidR="00D011A2" w:rsidRDefault="0076395F">
            <w:pPr>
              <w:jc w:val="center"/>
              <w:rPr>
                <w:rFonts w:ascii="方正仿宋_GBK" w:eastAsia="方正仿宋_GBK" w:hAnsi="宋体" w:cs="宋体"/>
                <w:color w:val="000000"/>
                <w:sz w:val="28"/>
                <w:szCs w:val="28"/>
              </w:rPr>
            </w:pPr>
            <w:r>
              <w:rPr>
                <w:rFonts w:ascii="方正仿宋_GBK" w:eastAsia="方正仿宋_GBK" w:hint="eastAsia"/>
                <w:color w:val="000000"/>
                <w:sz w:val="28"/>
                <w:szCs w:val="28"/>
              </w:rPr>
              <w:t>50</w:t>
            </w:r>
          </w:p>
        </w:tc>
        <w:tc>
          <w:tcPr>
            <w:tcW w:w="1936" w:type="dxa"/>
            <w:vAlign w:val="center"/>
          </w:tcPr>
          <w:p w:rsidR="00D011A2" w:rsidRDefault="00D011A2">
            <w:pPr>
              <w:jc w:val="center"/>
              <w:rPr>
                <w:rFonts w:hAnsi="宋体" w:cs="宋体"/>
                <w:color w:val="000000"/>
                <w:sz w:val="30"/>
                <w:szCs w:val="30"/>
              </w:rPr>
            </w:pPr>
          </w:p>
        </w:tc>
      </w:tr>
      <w:tr w:rsidR="00D011A2">
        <w:trPr>
          <w:trHeight w:val="737"/>
        </w:trPr>
        <w:tc>
          <w:tcPr>
            <w:tcW w:w="3205" w:type="dxa"/>
            <w:vAlign w:val="center"/>
          </w:tcPr>
          <w:p w:rsidR="00D011A2" w:rsidRDefault="0076395F">
            <w:pPr>
              <w:jc w:val="center"/>
              <w:rPr>
                <w:color w:val="000000"/>
                <w:sz w:val="28"/>
                <w:szCs w:val="28"/>
              </w:rPr>
            </w:pPr>
            <w:r>
              <w:rPr>
                <w:rFonts w:hint="eastAsia"/>
                <w:color w:val="000000"/>
                <w:sz w:val="28"/>
                <w:szCs w:val="28"/>
              </w:rPr>
              <w:t>合计</w:t>
            </w:r>
          </w:p>
        </w:tc>
        <w:tc>
          <w:tcPr>
            <w:tcW w:w="872"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38</w:t>
            </w:r>
          </w:p>
        </w:tc>
        <w:tc>
          <w:tcPr>
            <w:tcW w:w="1101"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1710</w:t>
            </w:r>
          </w:p>
        </w:tc>
        <w:tc>
          <w:tcPr>
            <w:tcW w:w="1026"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56</w:t>
            </w:r>
          </w:p>
        </w:tc>
        <w:tc>
          <w:tcPr>
            <w:tcW w:w="1090" w:type="dxa"/>
            <w:vAlign w:val="center"/>
          </w:tcPr>
          <w:p w:rsidR="00D011A2" w:rsidRDefault="0076395F">
            <w:pPr>
              <w:jc w:val="center"/>
              <w:rPr>
                <w:rFonts w:ascii="方正仿宋_GBK" w:eastAsia="方正仿宋_GBK"/>
                <w:color w:val="000000"/>
                <w:sz w:val="28"/>
                <w:szCs w:val="28"/>
              </w:rPr>
            </w:pPr>
            <w:r>
              <w:rPr>
                <w:rFonts w:ascii="方正仿宋_GBK" w:eastAsia="方正仿宋_GBK" w:hint="eastAsia"/>
                <w:color w:val="000000"/>
                <w:sz w:val="28"/>
                <w:szCs w:val="28"/>
              </w:rPr>
              <w:t>2630</w:t>
            </w:r>
          </w:p>
        </w:tc>
        <w:tc>
          <w:tcPr>
            <w:tcW w:w="1936" w:type="dxa"/>
            <w:vAlign w:val="center"/>
          </w:tcPr>
          <w:p w:rsidR="00D011A2" w:rsidRDefault="00D011A2">
            <w:pPr>
              <w:jc w:val="center"/>
              <w:rPr>
                <w:color w:val="000000"/>
                <w:sz w:val="30"/>
                <w:szCs w:val="30"/>
              </w:rPr>
            </w:pPr>
          </w:p>
        </w:tc>
      </w:tr>
    </w:tbl>
    <w:p w:rsidR="00D011A2" w:rsidRDefault="00D011A2">
      <w:pPr>
        <w:spacing w:line="560" w:lineRule="exact"/>
        <w:ind w:right="884"/>
        <w:rPr>
          <w:rFonts w:eastAsia="方正小标宋_GBK"/>
          <w:b/>
          <w:sz w:val="44"/>
          <w:szCs w:val="44"/>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D011A2">
      <w:pPr>
        <w:widowControl/>
        <w:adjustRightInd w:val="0"/>
        <w:snapToGrid w:val="0"/>
        <w:spacing w:line="594" w:lineRule="exact"/>
        <w:jc w:val="left"/>
        <w:rPr>
          <w:rFonts w:eastAsia="方正仿宋_GBK"/>
          <w:sz w:val="32"/>
          <w:szCs w:val="32"/>
        </w:rPr>
      </w:pPr>
    </w:p>
    <w:p w:rsidR="00D011A2" w:rsidRDefault="009C2F70">
      <w:pPr>
        <w:widowControl/>
        <w:adjustRightInd w:val="0"/>
        <w:snapToGrid w:val="0"/>
        <w:spacing w:line="594" w:lineRule="exact"/>
        <w:jc w:val="left"/>
        <w:rPr>
          <w:rFonts w:eastAsia="方正仿宋_GBK"/>
          <w:sz w:val="32"/>
          <w:szCs w:val="32"/>
        </w:rPr>
      </w:pPr>
      <w:r>
        <w:rPr>
          <w:rFonts w:eastAsia="方正仿宋_GBK"/>
          <w:sz w:val="28"/>
          <w:szCs w:val="28"/>
        </w:rPr>
        <w:pict>
          <v:line id="_x0000_s1029" style="position:absolute;z-index:251662336;mso-width-relative:page;mso-height-relative:page" from="-.35pt,22.75pt" to="450.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y2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" strokeweight=".35pt"/>
        </w:pict>
      </w:r>
    </w:p>
    <w:p w:rsidR="00D011A2" w:rsidRDefault="009C2F70">
      <w:pPr>
        <w:jc w:val="center"/>
        <w:rPr>
          <w:rFonts w:eastAsia="方正仿宋_GBK"/>
          <w:sz w:val="28"/>
          <w:szCs w:val="28"/>
        </w:rPr>
      </w:pPr>
      <w:r>
        <w:rPr>
          <w:rFonts w:eastAsia="方正仿宋_GBK"/>
          <w:sz w:val="28"/>
          <w:szCs w:val="28"/>
        </w:rPr>
        <w:pict>
          <v:line id="Line 9" o:spid="_x0000_s1028" style="position:absolute;left:0;text-align:left;z-index:251661312;mso-position-horizontal:center;mso-width-relative:page;mso-height-relative:page" from="0,30.65pt" to="450.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" strokeweight=".35pt"/>
        </w:pict>
      </w:r>
      <w:r w:rsidR="0076395F">
        <w:rPr>
          <w:rFonts w:eastAsia="方正仿宋_GBK" w:hint="eastAsia"/>
          <w:sz w:val="28"/>
          <w:szCs w:val="28"/>
        </w:rPr>
        <w:t>重庆市大足区教育委员会办公室</w:t>
      </w:r>
      <w:r w:rsidR="0076395F">
        <w:rPr>
          <w:rFonts w:eastAsia="方正仿宋_GBK" w:hint="eastAsia"/>
          <w:sz w:val="28"/>
          <w:szCs w:val="28"/>
        </w:rPr>
        <w:t xml:space="preserve">            2021</w:t>
      </w:r>
      <w:r w:rsidR="0076395F">
        <w:rPr>
          <w:rFonts w:eastAsia="方正仿宋_GBK" w:hint="eastAsia"/>
          <w:sz w:val="28"/>
          <w:szCs w:val="28"/>
        </w:rPr>
        <w:t>年</w:t>
      </w:r>
      <w:r w:rsidR="0076395F">
        <w:rPr>
          <w:rFonts w:eastAsia="方正仿宋_GBK" w:hint="eastAsia"/>
          <w:sz w:val="28"/>
          <w:szCs w:val="28"/>
        </w:rPr>
        <w:t>6</w:t>
      </w:r>
      <w:r w:rsidR="0076395F">
        <w:rPr>
          <w:rFonts w:eastAsia="方正仿宋_GBK" w:hint="eastAsia"/>
          <w:sz w:val="28"/>
          <w:szCs w:val="28"/>
        </w:rPr>
        <w:t>月</w:t>
      </w:r>
      <w:r w:rsidR="0076395F">
        <w:rPr>
          <w:rFonts w:eastAsia="方正仿宋_GBK" w:hint="eastAsia"/>
          <w:sz w:val="28"/>
          <w:szCs w:val="28"/>
        </w:rPr>
        <w:t>2</w:t>
      </w:r>
      <w:r w:rsidR="0076395F">
        <w:rPr>
          <w:rFonts w:eastAsia="方正仿宋_GBK" w:hint="eastAsia"/>
          <w:sz w:val="28"/>
          <w:szCs w:val="28"/>
        </w:rPr>
        <w:t>日印发</w:t>
      </w:r>
    </w:p>
    <w:sectPr w:rsidR="00D011A2">
      <w:footerReference w:type="even" r:id="rId10"/>
      <w:footerReference w:type="default" r:id="rId11"/>
      <w:pgSz w:w="11906" w:h="16838"/>
      <w:pgMar w:top="1985" w:right="1446" w:bottom="1644" w:left="1446" w:header="851" w:footer="124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F70" w:rsidRDefault="009C2F70">
      <w:r>
        <w:separator/>
      </w:r>
    </w:p>
  </w:endnote>
  <w:endnote w:type="continuationSeparator" w:id="0">
    <w:p w:rsidR="009C2F70" w:rsidRDefault="009C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ont-weight : 400">
    <w:altName w:val="Segoe Print"/>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A2" w:rsidRDefault="0076395F">
    <w:pPr>
      <w:pStyle w:val="aa"/>
      <w:framePr w:wrap="around" w:vAnchor="text" w:hAnchor="page" w:x="1876" w:y="5"/>
      <w:rPr>
        <w:rStyle w:val="af2"/>
        <w:rFonts w:ascii="宋体" w:hAnsi="宋体"/>
        <w:sz w:val="28"/>
        <w:szCs w:val="28"/>
      </w:rPr>
    </w:pP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sidR="00F11070">
      <w:rPr>
        <w:rStyle w:val="af2"/>
        <w:rFonts w:ascii="宋体" w:hAnsi="宋体"/>
        <w:noProof/>
        <w:sz w:val="28"/>
        <w:szCs w:val="28"/>
      </w:rPr>
      <w:t>- 6 -</w:t>
    </w:r>
    <w:r>
      <w:rPr>
        <w:rFonts w:ascii="宋体" w:hAnsi="宋体"/>
        <w:sz w:val="28"/>
        <w:szCs w:val="28"/>
      </w:rPr>
      <w:fldChar w:fldCharType="end"/>
    </w:r>
  </w:p>
  <w:p w:rsidR="00D011A2" w:rsidRDefault="00D011A2">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A2" w:rsidRDefault="0076395F">
    <w:pPr>
      <w:pStyle w:val="aa"/>
      <w:framePr w:wrap="around" w:vAnchor="text" w:hAnchor="page" w:x="9436" w:y="5"/>
      <w:rPr>
        <w:rStyle w:val="af2"/>
        <w:rFonts w:ascii="宋体" w:hAnsi="宋体"/>
        <w:sz w:val="28"/>
        <w:szCs w:val="28"/>
      </w:rPr>
    </w:pP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sidR="00F11070">
      <w:rPr>
        <w:rStyle w:val="af2"/>
        <w:rFonts w:ascii="宋体" w:hAnsi="宋体"/>
        <w:noProof/>
        <w:sz w:val="28"/>
        <w:szCs w:val="28"/>
      </w:rPr>
      <w:t>- 7 -</w:t>
    </w:r>
    <w:r>
      <w:rPr>
        <w:rFonts w:ascii="宋体" w:hAnsi="宋体"/>
        <w:sz w:val="28"/>
        <w:szCs w:val="28"/>
      </w:rPr>
      <w:fldChar w:fldCharType="end"/>
    </w:r>
  </w:p>
  <w:p w:rsidR="00D011A2" w:rsidRDefault="00D011A2">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F70" w:rsidRDefault="009C2F70">
      <w:r>
        <w:separator/>
      </w:r>
    </w:p>
  </w:footnote>
  <w:footnote w:type="continuationSeparator" w:id="0">
    <w:p w:rsidR="009C2F70" w:rsidRDefault="009C2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80"/>
    <w:multiLevelType w:val="singleLevel"/>
    <w:tmpl w:val="0FFFFF80"/>
    <w:lvl w:ilvl="0">
      <w:start w:val="1"/>
      <w:numFmt w:val="bullet"/>
      <w:pStyle w:val="cjk"/>
      <w:lvlText w:val=""/>
      <w:lvlJc w:val="left"/>
      <w:pPr>
        <w:tabs>
          <w:tab w:val="left" w:pos="2040"/>
        </w:tabs>
        <w:ind w:left="2040" w:hanging="360"/>
      </w:pPr>
      <w:rPr>
        <w:rFonts w:ascii="Wingdings" w:hAnsi="Wingdings" w:hint="default"/>
      </w:rPr>
    </w:lvl>
  </w:abstractNum>
  <w:abstractNum w:abstractNumId="1">
    <w:nsid w:val="0FFFFF81"/>
    <w:multiLevelType w:val="singleLevel"/>
    <w:tmpl w:val="0FFFFF81"/>
    <w:lvl w:ilvl="0">
      <w:start w:val="1"/>
      <w:numFmt w:val="bullet"/>
      <w:pStyle w:val="A"/>
      <w:lvlText w:val=""/>
      <w:lvlJc w:val="left"/>
      <w:pPr>
        <w:tabs>
          <w:tab w:val="left" w:pos="1620"/>
        </w:tabs>
        <w:ind w:left="1620" w:hanging="360"/>
      </w:pPr>
      <w:rPr>
        <w:rFonts w:ascii="Wingdings" w:hAnsi="Wingdings" w:hint="default"/>
      </w:rPr>
    </w:lvl>
  </w:abstractNum>
  <w:abstractNum w:abstractNumId="2">
    <w:nsid w:val="0FFFFF82"/>
    <w:multiLevelType w:val="singleLevel"/>
    <w:tmpl w:val="0FFFFF82"/>
    <w:lvl w:ilvl="0">
      <w:start w:val="1"/>
      <w:numFmt w:val="bullet"/>
      <w:pStyle w:val="2"/>
      <w:lvlText w:val=""/>
      <w:lvlJc w:val="left"/>
      <w:pPr>
        <w:tabs>
          <w:tab w:val="left" w:pos="1200"/>
        </w:tabs>
        <w:ind w:left="1200" w:hanging="360"/>
      </w:pPr>
      <w:rPr>
        <w:rFonts w:ascii="Wingdings" w:hAnsi="Wingdings" w:hint="default"/>
      </w:rPr>
    </w:lvl>
  </w:abstractNum>
  <w:abstractNum w:abstractNumId="3">
    <w:nsid w:val="0FFFFF83"/>
    <w:multiLevelType w:val="singleLevel"/>
    <w:tmpl w:val="0FFFFF83"/>
    <w:lvl w:ilvl="0">
      <w:start w:val="1"/>
      <w:numFmt w:val="bullet"/>
      <w:pStyle w:val="GBK30"/>
      <w:lvlText w:val=""/>
      <w:lvlJc w:val="left"/>
      <w:pPr>
        <w:tabs>
          <w:tab w:val="left" w:pos="780"/>
        </w:tabs>
        <w:ind w:left="780" w:hanging="360"/>
      </w:pPr>
      <w:rPr>
        <w:rFonts w:ascii="Wingdings" w:hAnsi="Wingdings" w:hint="default"/>
      </w:rPr>
    </w:lvl>
  </w:abstractNum>
  <w:abstractNum w:abstractNumId="4">
    <w:nsid w:val="0FFFFF88"/>
    <w:multiLevelType w:val="singleLevel"/>
    <w:tmpl w:val="0FFFFF88"/>
    <w:lvl w:ilvl="0">
      <w:start w:val="1"/>
      <w:numFmt w:val="decimal"/>
      <w:pStyle w:val="20"/>
      <w:lvlText w:val="%1."/>
      <w:lvlJc w:val="left"/>
      <w:pPr>
        <w:tabs>
          <w:tab w:val="left" w:pos="360"/>
        </w:tabs>
        <w:ind w:left="360" w:hanging="360"/>
      </w:pPr>
    </w:lvl>
  </w:abstractNum>
  <w:abstractNum w:abstractNumId="5">
    <w:nsid w:val="0FFFFF89"/>
    <w:multiLevelType w:val="singleLevel"/>
    <w:tmpl w:val="0FFFFF89"/>
    <w:lvl w:ilvl="0">
      <w:start w:val="1"/>
      <w:numFmt w:val="bullet"/>
      <w:pStyle w:val="p0"/>
      <w:lvlText w:val=""/>
      <w:lvlJc w:val="left"/>
      <w:pPr>
        <w:tabs>
          <w:tab w:val="left" w:pos="360"/>
        </w:tabs>
        <w:ind w:left="36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60B72C4300005E17" w:val=" "/>
  </w:docVars>
  <w:rsids>
    <w:rsidRoot w:val="00B500D9"/>
    <w:rsid w:val="00001E08"/>
    <w:rsid w:val="00005DE4"/>
    <w:rsid w:val="00007FDB"/>
    <w:rsid w:val="00010BDA"/>
    <w:rsid w:val="00011F4E"/>
    <w:rsid w:val="000130F3"/>
    <w:rsid w:val="000131A6"/>
    <w:rsid w:val="00014D81"/>
    <w:rsid w:val="000223CC"/>
    <w:rsid w:val="000227FA"/>
    <w:rsid w:val="00025F9C"/>
    <w:rsid w:val="00035364"/>
    <w:rsid w:val="000376BE"/>
    <w:rsid w:val="0004073A"/>
    <w:rsid w:val="00040B9B"/>
    <w:rsid w:val="000422B8"/>
    <w:rsid w:val="00046034"/>
    <w:rsid w:val="00056D64"/>
    <w:rsid w:val="00061DFE"/>
    <w:rsid w:val="00064ABA"/>
    <w:rsid w:val="00071144"/>
    <w:rsid w:val="00080867"/>
    <w:rsid w:val="00082A54"/>
    <w:rsid w:val="00093A63"/>
    <w:rsid w:val="00094CB7"/>
    <w:rsid w:val="000A00D5"/>
    <w:rsid w:val="000A3E8F"/>
    <w:rsid w:val="000A5256"/>
    <w:rsid w:val="000A5F56"/>
    <w:rsid w:val="000A6288"/>
    <w:rsid w:val="000B4499"/>
    <w:rsid w:val="000C0272"/>
    <w:rsid w:val="000C2D4B"/>
    <w:rsid w:val="000C5395"/>
    <w:rsid w:val="000D05A8"/>
    <w:rsid w:val="000D1A94"/>
    <w:rsid w:val="000D2622"/>
    <w:rsid w:val="000D34B5"/>
    <w:rsid w:val="000D387A"/>
    <w:rsid w:val="000D3F31"/>
    <w:rsid w:val="000D7D57"/>
    <w:rsid w:val="000E4528"/>
    <w:rsid w:val="000E6C91"/>
    <w:rsid w:val="000F1A52"/>
    <w:rsid w:val="000F3CBF"/>
    <w:rsid w:val="001111DB"/>
    <w:rsid w:val="00111292"/>
    <w:rsid w:val="001113BC"/>
    <w:rsid w:val="0011212F"/>
    <w:rsid w:val="001213ED"/>
    <w:rsid w:val="001217E9"/>
    <w:rsid w:val="001258B8"/>
    <w:rsid w:val="00126D87"/>
    <w:rsid w:val="00131AB5"/>
    <w:rsid w:val="001330EA"/>
    <w:rsid w:val="00141AC2"/>
    <w:rsid w:val="00142044"/>
    <w:rsid w:val="00143F70"/>
    <w:rsid w:val="00152FC7"/>
    <w:rsid w:val="00162CF4"/>
    <w:rsid w:val="00165E9E"/>
    <w:rsid w:val="001710F8"/>
    <w:rsid w:val="00175BC9"/>
    <w:rsid w:val="001821D2"/>
    <w:rsid w:val="00184869"/>
    <w:rsid w:val="001855C6"/>
    <w:rsid w:val="001858FA"/>
    <w:rsid w:val="00190868"/>
    <w:rsid w:val="00195140"/>
    <w:rsid w:val="001A0322"/>
    <w:rsid w:val="001A0A34"/>
    <w:rsid w:val="001B0A58"/>
    <w:rsid w:val="001B0C4B"/>
    <w:rsid w:val="001B1851"/>
    <w:rsid w:val="001B1951"/>
    <w:rsid w:val="001B23AB"/>
    <w:rsid w:val="001B5C83"/>
    <w:rsid w:val="001C592D"/>
    <w:rsid w:val="001C67E9"/>
    <w:rsid w:val="001D0445"/>
    <w:rsid w:val="001D5F5B"/>
    <w:rsid w:val="001E020A"/>
    <w:rsid w:val="001E4342"/>
    <w:rsid w:val="001F0274"/>
    <w:rsid w:val="001F323A"/>
    <w:rsid w:val="001F4274"/>
    <w:rsid w:val="001F43E8"/>
    <w:rsid w:val="001F51AB"/>
    <w:rsid w:val="00200431"/>
    <w:rsid w:val="00213705"/>
    <w:rsid w:val="00213A79"/>
    <w:rsid w:val="00214F4E"/>
    <w:rsid w:val="002171CC"/>
    <w:rsid w:val="002209EE"/>
    <w:rsid w:val="002220BB"/>
    <w:rsid w:val="00223EAD"/>
    <w:rsid w:val="00225A9A"/>
    <w:rsid w:val="0022694B"/>
    <w:rsid w:val="00226C56"/>
    <w:rsid w:val="00226DC1"/>
    <w:rsid w:val="00231329"/>
    <w:rsid w:val="00236A0C"/>
    <w:rsid w:val="00237075"/>
    <w:rsid w:val="002406A4"/>
    <w:rsid w:val="002419B5"/>
    <w:rsid w:val="0025132E"/>
    <w:rsid w:val="00251DE5"/>
    <w:rsid w:val="00253556"/>
    <w:rsid w:val="0025564E"/>
    <w:rsid w:val="00261365"/>
    <w:rsid w:val="0026608C"/>
    <w:rsid w:val="0026779E"/>
    <w:rsid w:val="002729B9"/>
    <w:rsid w:val="002768BE"/>
    <w:rsid w:val="00277F81"/>
    <w:rsid w:val="00280052"/>
    <w:rsid w:val="00280AD7"/>
    <w:rsid w:val="00284D80"/>
    <w:rsid w:val="00291807"/>
    <w:rsid w:val="00292B09"/>
    <w:rsid w:val="00297C0B"/>
    <w:rsid w:val="002A483C"/>
    <w:rsid w:val="002B70CF"/>
    <w:rsid w:val="002B7F4F"/>
    <w:rsid w:val="002C5EA7"/>
    <w:rsid w:val="002C6018"/>
    <w:rsid w:val="002C72C4"/>
    <w:rsid w:val="002C79AA"/>
    <w:rsid w:val="002D3F12"/>
    <w:rsid w:val="002D4992"/>
    <w:rsid w:val="002D4B91"/>
    <w:rsid w:val="002D6747"/>
    <w:rsid w:val="002E168B"/>
    <w:rsid w:val="002E22AA"/>
    <w:rsid w:val="002E7655"/>
    <w:rsid w:val="002F0A31"/>
    <w:rsid w:val="002F1A68"/>
    <w:rsid w:val="002F1D0D"/>
    <w:rsid w:val="0030305A"/>
    <w:rsid w:val="00305894"/>
    <w:rsid w:val="00306C85"/>
    <w:rsid w:val="00311012"/>
    <w:rsid w:val="00311BE4"/>
    <w:rsid w:val="00313D2D"/>
    <w:rsid w:val="00323915"/>
    <w:rsid w:val="00324149"/>
    <w:rsid w:val="003241BB"/>
    <w:rsid w:val="00325261"/>
    <w:rsid w:val="0032536B"/>
    <w:rsid w:val="00330F95"/>
    <w:rsid w:val="00334F13"/>
    <w:rsid w:val="0033526A"/>
    <w:rsid w:val="00341AA4"/>
    <w:rsid w:val="00353735"/>
    <w:rsid w:val="00355E1F"/>
    <w:rsid w:val="0036006C"/>
    <w:rsid w:val="00360B9B"/>
    <w:rsid w:val="003656A5"/>
    <w:rsid w:val="00367EBB"/>
    <w:rsid w:val="00367F93"/>
    <w:rsid w:val="003723B7"/>
    <w:rsid w:val="00374E5E"/>
    <w:rsid w:val="003805C6"/>
    <w:rsid w:val="00381434"/>
    <w:rsid w:val="00384308"/>
    <w:rsid w:val="00384A97"/>
    <w:rsid w:val="003857D8"/>
    <w:rsid w:val="003879DF"/>
    <w:rsid w:val="00390167"/>
    <w:rsid w:val="00390AF9"/>
    <w:rsid w:val="003973B1"/>
    <w:rsid w:val="003A2171"/>
    <w:rsid w:val="003A2F48"/>
    <w:rsid w:val="003A41E8"/>
    <w:rsid w:val="003A6FC7"/>
    <w:rsid w:val="003A7920"/>
    <w:rsid w:val="003B1A94"/>
    <w:rsid w:val="003B2899"/>
    <w:rsid w:val="003C778E"/>
    <w:rsid w:val="003D180C"/>
    <w:rsid w:val="003D2692"/>
    <w:rsid w:val="003D3912"/>
    <w:rsid w:val="003D3C8D"/>
    <w:rsid w:val="003D6DE0"/>
    <w:rsid w:val="003D6EED"/>
    <w:rsid w:val="003D7C47"/>
    <w:rsid w:val="003E086B"/>
    <w:rsid w:val="003E374F"/>
    <w:rsid w:val="003E7904"/>
    <w:rsid w:val="003F048F"/>
    <w:rsid w:val="003F6D56"/>
    <w:rsid w:val="00401C44"/>
    <w:rsid w:val="004028C8"/>
    <w:rsid w:val="00403958"/>
    <w:rsid w:val="0040707F"/>
    <w:rsid w:val="00412DFD"/>
    <w:rsid w:val="0042282A"/>
    <w:rsid w:val="004246F0"/>
    <w:rsid w:val="00424B22"/>
    <w:rsid w:val="00424E65"/>
    <w:rsid w:val="00430FA1"/>
    <w:rsid w:val="004355E2"/>
    <w:rsid w:val="0043637B"/>
    <w:rsid w:val="004376D5"/>
    <w:rsid w:val="004410E9"/>
    <w:rsid w:val="004450DB"/>
    <w:rsid w:val="00445DE2"/>
    <w:rsid w:val="00451A30"/>
    <w:rsid w:val="004536E8"/>
    <w:rsid w:val="00454849"/>
    <w:rsid w:val="00454A56"/>
    <w:rsid w:val="00455957"/>
    <w:rsid w:val="00455B0B"/>
    <w:rsid w:val="00455BDB"/>
    <w:rsid w:val="00463715"/>
    <w:rsid w:val="0046562C"/>
    <w:rsid w:val="004667CC"/>
    <w:rsid w:val="00470168"/>
    <w:rsid w:val="00471436"/>
    <w:rsid w:val="00471444"/>
    <w:rsid w:val="00471907"/>
    <w:rsid w:val="0047229F"/>
    <w:rsid w:val="0047329B"/>
    <w:rsid w:val="00475B98"/>
    <w:rsid w:val="00475F3D"/>
    <w:rsid w:val="00477BCD"/>
    <w:rsid w:val="00477EE2"/>
    <w:rsid w:val="004810AB"/>
    <w:rsid w:val="004813D9"/>
    <w:rsid w:val="00482EA2"/>
    <w:rsid w:val="00484106"/>
    <w:rsid w:val="0048690C"/>
    <w:rsid w:val="004872B6"/>
    <w:rsid w:val="00487C20"/>
    <w:rsid w:val="00490810"/>
    <w:rsid w:val="00497B0A"/>
    <w:rsid w:val="004A2B64"/>
    <w:rsid w:val="004B2A09"/>
    <w:rsid w:val="004B34FF"/>
    <w:rsid w:val="004B5BA9"/>
    <w:rsid w:val="004C3C05"/>
    <w:rsid w:val="004C6F05"/>
    <w:rsid w:val="004D2B84"/>
    <w:rsid w:val="004D6ABF"/>
    <w:rsid w:val="004E2024"/>
    <w:rsid w:val="004E2B02"/>
    <w:rsid w:val="004E4535"/>
    <w:rsid w:val="004E4A18"/>
    <w:rsid w:val="004F311F"/>
    <w:rsid w:val="004F44DD"/>
    <w:rsid w:val="004F5926"/>
    <w:rsid w:val="004F756D"/>
    <w:rsid w:val="004F7B87"/>
    <w:rsid w:val="00500AB6"/>
    <w:rsid w:val="005026C4"/>
    <w:rsid w:val="0050722D"/>
    <w:rsid w:val="00507820"/>
    <w:rsid w:val="00515C26"/>
    <w:rsid w:val="005178BC"/>
    <w:rsid w:val="0053191A"/>
    <w:rsid w:val="00534446"/>
    <w:rsid w:val="005360B5"/>
    <w:rsid w:val="00542310"/>
    <w:rsid w:val="00550FCD"/>
    <w:rsid w:val="005512FA"/>
    <w:rsid w:val="00551881"/>
    <w:rsid w:val="005536B4"/>
    <w:rsid w:val="00554020"/>
    <w:rsid w:val="00561A24"/>
    <w:rsid w:val="00564FDF"/>
    <w:rsid w:val="00570D7C"/>
    <w:rsid w:val="00571650"/>
    <w:rsid w:val="00572414"/>
    <w:rsid w:val="0057253A"/>
    <w:rsid w:val="00574358"/>
    <w:rsid w:val="00575054"/>
    <w:rsid w:val="00575FCA"/>
    <w:rsid w:val="00576BE4"/>
    <w:rsid w:val="00576F42"/>
    <w:rsid w:val="005800B7"/>
    <w:rsid w:val="0058056B"/>
    <w:rsid w:val="005814E1"/>
    <w:rsid w:val="0058178B"/>
    <w:rsid w:val="0058249D"/>
    <w:rsid w:val="00585680"/>
    <w:rsid w:val="00586AFF"/>
    <w:rsid w:val="005939F0"/>
    <w:rsid w:val="005A42BA"/>
    <w:rsid w:val="005A583F"/>
    <w:rsid w:val="005B31C2"/>
    <w:rsid w:val="005B62A0"/>
    <w:rsid w:val="005B7CF9"/>
    <w:rsid w:val="005C1DE0"/>
    <w:rsid w:val="005C22A2"/>
    <w:rsid w:val="005C5F26"/>
    <w:rsid w:val="005D0841"/>
    <w:rsid w:val="005D0B20"/>
    <w:rsid w:val="005D3833"/>
    <w:rsid w:val="005D5728"/>
    <w:rsid w:val="005D6A5A"/>
    <w:rsid w:val="005E2A0E"/>
    <w:rsid w:val="005E3054"/>
    <w:rsid w:val="005E374E"/>
    <w:rsid w:val="005E55E2"/>
    <w:rsid w:val="005F1730"/>
    <w:rsid w:val="005F2247"/>
    <w:rsid w:val="00606F79"/>
    <w:rsid w:val="00607052"/>
    <w:rsid w:val="0061170F"/>
    <w:rsid w:val="00612D57"/>
    <w:rsid w:val="0061372E"/>
    <w:rsid w:val="00615356"/>
    <w:rsid w:val="006175C2"/>
    <w:rsid w:val="00621546"/>
    <w:rsid w:val="0062195B"/>
    <w:rsid w:val="00626E53"/>
    <w:rsid w:val="00627B2B"/>
    <w:rsid w:val="00632E8C"/>
    <w:rsid w:val="006337FE"/>
    <w:rsid w:val="00640DE5"/>
    <w:rsid w:val="006426F1"/>
    <w:rsid w:val="006457B4"/>
    <w:rsid w:val="006477B1"/>
    <w:rsid w:val="00647B6A"/>
    <w:rsid w:val="00650FB8"/>
    <w:rsid w:val="006561FA"/>
    <w:rsid w:val="006760A2"/>
    <w:rsid w:val="0068056A"/>
    <w:rsid w:val="006807D3"/>
    <w:rsid w:val="006811D3"/>
    <w:rsid w:val="00692F92"/>
    <w:rsid w:val="00696544"/>
    <w:rsid w:val="006970B1"/>
    <w:rsid w:val="00697EF6"/>
    <w:rsid w:val="006A5B91"/>
    <w:rsid w:val="006A617B"/>
    <w:rsid w:val="006A697A"/>
    <w:rsid w:val="006A7E38"/>
    <w:rsid w:val="006B15A9"/>
    <w:rsid w:val="006B3719"/>
    <w:rsid w:val="006B3862"/>
    <w:rsid w:val="006C02A0"/>
    <w:rsid w:val="006C1461"/>
    <w:rsid w:val="006C20D9"/>
    <w:rsid w:val="006C2BCA"/>
    <w:rsid w:val="006C5F21"/>
    <w:rsid w:val="006D0031"/>
    <w:rsid w:val="006D4A49"/>
    <w:rsid w:val="006E081A"/>
    <w:rsid w:val="006E1E07"/>
    <w:rsid w:val="006F02C5"/>
    <w:rsid w:val="006F3162"/>
    <w:rsid w:val="006F408E"/>
    <w:rsid w:val="0070198D"/>
    <w:rsid w:val="00703CC6"/>
    <w:rsid w:val="0070673F"/>
    <w:rsid w:val="0071049C"/>
    <w:rsid w:val="0071686B"/>
    <w:rsid w:val="00723E41"/>
    <w:rsid w:val="00724947"/>
    <w:rsid w:val="00730276"/>
    <w:rsid w:val="0073214C"/>
    <w:rsid w:val="00732328"/>
    <w:rsid w:val="00734D92"/>
    <w:rsid w:val="00736A21"/>
    <w:rsid w:val="00737521"/>
    <w:rsid w:val="007409EF"/>
    <w:rsid w:val="007414B0"/>
    <w:rsid w:val="00745F2F"/>
    <w:rsid w:val="00752938"/>
    <w:rsid w:val="0075610D"/>
    <w:rsid w:val="00757740"/>
    <w:rsid w:val="00763491"/>
    <w:rsid w:val="0076395F"/>
    <w:rsid w:val="007640BD"/>
    <w:rsid w:val="00764DF5"/>
    <w:rsid w:val="00765A19"/>
    <w:rsid w:val="0077184F"/>
    <w:rsid w:val="007742FF"/>
    <w:rsid w:val="007757E9"/>
    <w:rsid w:val="0077641F"/>
    <w:rsid w:val="0078286C"/>
    <w:rsid w:val="00785115"/>
    <w:rsid w:val="0079366F"/>
    <w:rsid w:val="00793FB4"/>
    <w:rsid w:val="007A04A1"/>
    <w:rsid w:val="007A07DE"/>
    <w:rsid w:val="007A59E5"/>
    <w:rsid w:val="007A62C2"/>
    <w:rsid w:val="007C0145"/>
    <w:rsid w:val="007C21F6"/>
    <w:rsid w:val="007D376F"/>
    <w:rsid w:val="007E068A"/>
    <w:rsid w:val="007E0850"/>
    <w:rsid w:val="007E1EAD"/>
    <w:rsid w:val="007E2D02"/>
    <w:rsid w:val="007E3A1F"/>
    <w:rsid w:val="007E5F61"/>
    <w:rsid w:val="007F43A1"/>
    <w:rsid w:val="007F5A5B"/>
    <w:rsid w:val="007F715E"/>
    <w:rsid w:val="00801B3E"/>
    <w:rsid w:val="00804B5A"/>
    <w:rsid w:val="0081041C"/>
    <w:rsid w:val="00813B67"/>
    <w:rsid w:val="008170F0"/>
    <w:rsid w:val="00820E74"/>
    <w:rsid w:val="0082145F"/>
    <w:rsid w:val="00825188"/>
    <w:rsid w:val="00826F20"/>
    <w:rsid w:val="008331A4"/>
    <w:rsid w:val="0083345A"/>
    <w:rsid w:val="0083430A"/>
    <w:rsid w:val="00836365"/>
    <w:rsid w:val="008401F7"/>
    <w:rsid w:val="00852C03"/>
    <w:rsid w:val="008533BB"/>
    <w:rsid w:val="00857DB6"/>
    <w:rsid w:val="008613FD"/>
    <w:rsid w:val="00862650"/>
    <w:rsid w:val="00863DE5"/>
    <w:rsid w:val="0086434C"/>
    <w:rsid w:val="008655DE"/>
    <w:rsid w:val="008723C2"/>
    <w:rsid w:val="008729C4"/>
    <w:rsid w:val="00874B46"/>
    <w:rsid w:val="00874D5A"/>
    <w:rsid w:val="0087779B"/>
    <w:rsid w:val="00877FBF"/>
    <w:rsid w:val="008800F7"/>
    <w:rsid w:val="008825EA"/>
    <w:rsid w:val="0088451C"/>
    <w:rsid w:val="008848DF"/>
    <w:rsid w:val="008903B0"/>
    <w:rsid w:val="008915FB"/>
    <w:rsid w:val="008924CD"/>
    <w:rsid w:val="0089502B"/>
    <w:rsid w:val="00896520"/>
    <w:rsid w:val="0089736D"/>
    <w:rsid w:val="008A1746"/>
    <w:rsid w:val="008A4BDF"/>
    <w:rsid w:val="008A4DAC"/>
    <w:rsid w:val="008A522C"/>
    <w:rsid w:val="008B0F13"/>
    <w:rsid w:val="008B1DCB"/>
    <w:rsid w:val="008B7DE2"/>
    <w:rsid w:val="008C3A3F"/>
    <w:rsid w:val="008D2CCC"/>
    <w:rsid w:val="008D3478"/>
    <w:rsid w:val="008D5ADC"/>
    <w:rsid w:val="008D79EF"/>
    <w:rsid w:val="008E298C"/>
    <w:rsid w:val="008E54A4"/>
    <w:rsid w:val="008E5674"/>
    <w:rsid w:val="008E66AD"/>
    <w:rsid w:val="008E7716"/>
    <w:rsid w:val="008E7836"/>
    <w:rsid w:val="008F3196"/>
    <w:rsid w:val="00900471"/>
    <w:rsid w:val="00902369"/>
    <w:rsid w:val="00916334"/>
    <w:rsid w:val="0092149E"/>
    <w:rsid w:val="0092282A"/>
    <w:rsid w:val="00924C9D"/>
    <w:rsid w:val="00931D8B"/>
    <w:rsid w:val="00931EDE"/>
    <w:rsid w:val="0093646A"/>
    <w:rsid w:val="00936AF4"/>
    <w:rsid w:val="009378F1"/>
    <w:rsid w:val="0094381C"/>
    <w:rsid w:val="009448FA"/>
    <w:rsid w:val="00946CCA"/>
    <w:rsid w:val="00951AB7"/>
    <w:rsid w:val="0095399B"/>
    <w:rsid w:val="00956B16"/>
    <w:rsid w:val="00960814"/>
    <w:rsid w:val="0096530B"/>
    <w:rsid w:val="00965576"/>
    <w:rsid w:val="00976CCF"/>
    <w:rsid w:val="00980B73"/>
    <w:rsid w:val="00981AA5"/>
    <w:rsid w:val="00987C72"/>
    <w:rsid w:val="00992EDF"/>
    <w:rsid w:val="00996206"/>
    <w:rsid w:val="009B6767"/>
    <w:rsid w:val="009B6AAA"/>
    <w:rsid w:val="009C2F70"/>
    <w:rsid w:val="009D25AE"/>
    <w:rsid w:val="009D31C5"/>
    <w:rsid w:val="009E1571"/>
    <w:rsid w:val="009E2923"/>
    <w:rsid w:val="009E3339"/>
    <w:rsid w:val="009E4686"/>
    <w:rsid w:val="009E67A2"/>
    <w:rsid w:val="009F01EC"/>
    <w:rsid w:val="009F50E2"/>
    <w:rsid w:val="00A02114"/>
    <w:rsid w:val="00A03205"/>
    <w:rsid w:val="00A055A8"/>
    <w:rsid w:val="00A1076F"/>
    <w:rsid w:val="00A161DA"/>
    <w:rsid w:val="00A1669B"/>
    <w:rsid w:val="00A20E8A"/>
    <w:rsid w:val="00A220C5"/>
    <w:rsid w:val="00A322AC"/>
    <w:rsid w:val="00A35F1E"/>
    <w:rsid w:val="00A404A3"/>
    <w:rsid w:val="00A40BDD"/>
    <w:rsid w:val="00A41F07"/>
    <w:rsid w:val="00A42950"/>
    <w:rsid w:val="00A443C7"/>
    <w:rsid w:val="00A45169"/>
    <w:rsid w:val="00A70FA2"/>
    <w:rsid w:val="00A7220C"/>
    <w:rsid w:val="00A74CDC"/>
    <w:rsid w:val="00A848F7"/>
    <w:rsid w:val="00A85EB3"/>
    <w:rsid w:val="00A922A4"/>
    <w:rsid w:val="00A97108"/>
    <w:rsid w:val="00AA6259"/>
    <w:rsid w:val="00AA6A24"/>
    <w:rsid w:val="00AA7DFA"/>
    <w:rsid w:val="00AD16A8"/>
    <w:rsid w:val="00AE506A"/>
    <w:rsid w:val="00AE50AA"/>
    <w:rsid w:val="00AE58E5"/>
    <w:rsid w:val="00AF2C52"/>
    <w:rsid w:val="00AF3EF2"/>
    <w:rsid w:val="00AF45FA"/>
    <w:rsid w:val="00B00A86"/>
    <w:rsid w:val="00B01D7E"/>
    <w:rsid w:val="00B01F9E"/>
    <w:rsid w:val="00B124D2"/>
    <w:rsid w:val="00B12659"/>
    <w:rsid w:val="00B1529A"/>
    <w:rsid w:val="00B15E27"/>
    <w:rsid w:val="00B16391"/>
    <w:rsid w:val="00B20E6D"/>
    <w:rsid w:val="00B32234"/>
    <w:rsid w:val="00B410AB"/>
    <w:rsid w:val="00B4203B"/>
    <w:rsid w:val="00B500D9"/>
    <w:rsid w:val="00B52A38"/>
    <w:rsid w:val="00B53362"/>
    <w:rsid w:val="00B55F58"/>
    <w:rsid w:val="00B57368"/>
    <w:rsid w:val="00B602E9"/>
    <w:rsid w:val="00B61CBD"/>
    <w:rsid w:val="00B64FEA"/>
    <w:rsid w:val="00B733A2"/>
    <w:rsid w:val="00B74022"/>
    <w:rsid w:val="00B76A75"/>
    <w:rsid w:val="00B76B6D"/>
    <w:rsid w:val="00B804C6"/>
    <w:rsid w:val="00B8306F"/>
    <w:rsid w:val="00B8362B"/>
    <w:rsid w:val="00B878A0"/>
    <w:rsid w:val="00BA27A4"/>
    <w:rsid w:val="00BA2964"/>
    <w:rsid w:val="00BA7026"/>
    <w:rsid w:val="00BB0918"/>
    <w:rsid w:val="00BB4B28"/>
    <w:rsid w:val="00BC25EF"/>
    <w:rsid w:val="00BC67D4"/>
    <w:rsid w:val="00BC6937"/>
    <w:rsid w:val="00BC6DAC"/>
    <w:rsid w:val="00BD3B2F"/>
    <w:rsid w:val="00BE0484"/>
    <w:rsid w:val="00BE1477"/>
    <w:rsid w:val="00BE4799"/>
    <w:rsid w:val="00BF1F20"/>
    <w:rsid w:val="00BF293D"/>
    <w:rsid w:val="00BF3115"/>
    <w:rsid w:val="00BF3F1B"/>
    <w:rsid w:val="00C166D4"/>
    <w:rsid w:val="00C21B62"/>
    <w:rsid w:val="00C33A5A"/>
    <w:rsid w:val="00C35550"/>
    <w:rsid w:val="00C41914"/>
    <w:rsid w:val="00C427C0"/>
    <w:rsid w:val="00C44984"/>
    <w:rsid w:val="00C51242"/>
    <w:rsid w:val="00C54EED"/>
    <w:rsid w:val="00C56177"/>
    <w:rsid w:val="00C5681A"/>
    <w:rsid w:val="00C56983"/>
    <w:rsid w:val="00C60FED"/>
    <w:rsid w:val="00C6523D"/>
    <w:rsid w:val="00C71A68"/>
    <w:rsid w:val="00C72DBE"/>
    <w:rsid w:val="00C75346"/>
    <w:rsid w:val="00C758A0"/>
    <w:rsid w:val="00C7680B"/>
    <w:rsid w:val="00C84369"/>
    <w:rsid w:val="00C85CBC"/>
    <w:rsid w:val="00C9187A"/>
    <w:rsid w:val="00C91BE2"/>
    <w:rsid w:val="00C9209E"/>
    <w:rsid w:val="00C9700A"/>
    <w:rsid w:val="00CA4E0C"/>
    <w:rsid w:val="00CA5448"/>
    <w:rsid w:val="00CA62D1"/>
    <w:rsid w:val="00CA75EB"/>
    <w:rsid w:val="00CB25FD"/>
    <w:rsid w:val="00CB6C53"/>
    <w:rsid w:val="00CC1745"/>
    <w:rsid w:val="00CD31FB"/>
    <w:rsid w:val="00CD6E86"/>
    <w:rsid w:val="00CD752B"/>
    <w:rsid w:val="00CE1177"/>
    <w:rsid w:val="00CE202F"/>
    <w:rsid w:val="00CE2C2C"/>
    <w:rsid w:val="00CE673C"/>
    <w:rsid w:val="00CE6D7A"/>
    <w:rsid w:val="00CF1708"/>
    <w:rsid w:val="00CF18AE"/>
    <w:rsid w:val="00CF3AFE"/>
    <w:rsid w:val="00CF77AB"/>
    <w:rsid w:val="00D011A2"/>
    <w:rsid w:val="00D100AF"/>
    <w:rsid w:val="00D12C9A"/>
    <w:rsid w:val="00D12CF8"/>
    <w:rsid w:val="00D22CC5"/>
    <w:rsid w:val="00D24B1F"/>
    <w:rsid w:val="00D3162E"/>
    <w:rsid w:val="00D317CE"/>
    <w:rsid w:val="00D330A3"/>
    <w:rsid w:val="00D36CAC"/>
    <w:rsid w:val="00D4043A"/>
    <w:rsid w:val="00D41422"/>
    <w:rsid w:val="00D46FF8"/>
    <w:rsid w:val="00D47313"/>
    <w:rsid w:val="00D50061"/>
    <w:rsid w:val="00D525BA"/>
    <w:rsid w:val="00D540FC"/>
    <w:rsid w:val="00D556FF"/>
    <w:rsid w:val="00D626AB"/>
    <w:rsid w:val="00D62BAB"/>
    <w:rsid w:val="00D82DEF"/>
    <w:rsid w:val="00D85A00"/>
    <w:rsid w:val="00D86257"/>
    <w:rsid w:val="00D87A6E"/>
    <w:rsid w:val="00D9210B"/>
    <w:rsid w:val="00D92EC9"/>
    <w:rsid w:val="00D93BEC"/>
    <w:rsid w:val="00D93DF7"/>
    <w:rsid w:val="00D947B8"/>
    <w:rsid w:val="00D96FCA"/>
    <w:rsid w:val="00D97BE3"/>
    <w:rsid w:val="00D97FA9"/>
    <w:rsid w:val="00DA4399"/>
    <w:rsid w:val="00DA7721"/>
    <w:rsid w:val="00DB1583"/>
    <w:rsid w:val="00DB291B"/>
    <w:rsid w:val="00DB2DA0"/>
    <w:rsid w:val="00DB42D9"/>
    <w:rsid w:val="00DB577C"/>
    <w:rsid w:val="00DB6450"/>
    <w:rsid w:val="00DB6CA9"/>
    <w:rsid w:val="00DD2239"/>
    <w:rsid w:val="00DD2754"/>
    <w:rsid w:val="00DE0A1D"/>
    <w:rsid w:val="00DE2F38"/>
    <w:rsid w:val="00DE6686"/>
    <w:rsid w:val="00DF11F3"/>
    <w:rsid w:val="00DF1232"/>
    <w:rsid w:val="00DF6C5D"/>
    <w:rsid w:val="00DF7619"/>
    <w:rsid w:val="00DF7A2E"/>
    <w:rsid w:val="00E0058D"/>
    <w:rsid w:val="00E04631"/>
    <w:rsid w:val="00E07FA9"/>
    <w:rsid w:val="00E11DEB"/>
    <w:rsid w:val="00E11F76"/>
    <w:rsid w:val="00E12306"/>
    <w:rsid w:val="00E14DDE"/>
    <w:rsid w:val="00E1695C"/>
    <w:rsid w:val="00E178CC"/>
    <w:rsid w:val="00E21298"/>
    <w:rsid w:val="00E2166C"/>
    <w:rsid w:val="00E22E53"/>
    <w:rsid w:val="00E32C9C"/>
    <w:rsid w:val="00E365EA"/>
    <w:rsid w:val="00E421DA"/>
    <w:rsid w:val="00E42A93"/>
    <w:rsid w:val="00E45189"/>
    <w:rsid w:val="00E467B2"/>
    <w:rsid w:val="00E4682F"/>
    <w:rsid w:val="00E50E61"/>
    <w:rsid w:val="00E51D93"/>
    <w:rsid w:val="00E533E1"/>
    <w:rsid w:val="00E726BB"/>
    <w:rsid w:val="00E7787A"/>
    <w:rsid w:val="00E811FC"/>
    <w:rsid w:val="00E8628F"/>
    <w:rsid w:val="00E90C81"/>
    <w:rsid w:val="00E91E7F"/>
    <w:rsid w:val="00E97AC8"/>
    <w:rsid w:val="00EA2715"/>
    <w:rsid w:val="00EA4D38"/>
    <w:rsid w:val="00EA67B9"/>
    <w:rsid w:val="00EB3F6E"/>
    <w:rsid w:val="00EB452F"/>
    <w:rsid w:val="00EC0848"/>
    <w:rsid w:val="00EC2BFA"/>
    <w:rsid w:val="00EC313C"/>
    <w:rsid w:val="00EC3E80"/>
    <w:rsid w:val="00ED1F0B"/>
    <w:rsid w:val="00ED2D3A"/>
    <w:rsid w:val="00EE1856"/>
    <w:rsid w:val="00EE457D"/>
    <w:rsid w:val="00EE4B7C"/>
    <w:rsid w:val="00EE75D0"/>
    <w:rsid w:val="00F01935"/>
    <w:rsid w:val="00F02160"/>
    <w:rsid w:val="00F031B0"/>
    <w:rsid w:val="00F031CD"/>
    <w:rsid w:val="00F03FA8"/>
    <w:rsid w:val="00F05BFF"/>
    <w:rsid w:val="00F0797A"/>
    <w:rsid w:val="00F10749"/>
    <w:rsid w:val="00F11070"/>
    <w:rsid w:val="00F14060"/>
    <w:rsid w:val="00F14F9B"/>
    <w:rsid w:val="00F15C1F"/>
    <w:rsid w:val="00F16DAD"/>
    <w:rsid w:val="00F2018D"/>
    <w:rsid w:val="00F21AC0"/>
    <w:rsid w:val="00F228C9"/>
    <w:rsid w:val="00F22C56"/>
    <w:rsid w:val="00F2460F"/>
    <w:rsid w:val="00F24FAE"/>
    <w:rsid w:val="00F2711F"/>
    <w:rsid w:val="00F4180E"/>
    <w:rsid w:val="00F42A2F"/>
    <w:rsid w:val="00F44ED4"/>
    <w:rsid w:val="00F5784A"/>
    <w:rsid w:val="00F6030F"/>
    <w:rsid w:val="00F61BBD"/>
    <w:rsid w:val="00F61E4A"/>
    <w:rsid w:val="00F654F2"/>
    <w:rsid w:val="00F676EA"/>
    <w:rsid w:val="00F73E34"/>
    <w:rsid w:val="00F749F8"/>
    <w:rsid w:val="00F75714"/>
    <w:rsid w:val="00F863D3"/>
    <w:rsid w:val="00FA205B"/>
    <w:rsid w:val="00FA2FB6"/>
    <w:rsid w:val="00FB061F"/>
    <w:rsid w:val="00FB6686"/>
    <w:rsid w:val="00FB6E84"/>
    <w:rsid w:val="00FC11F8"/>
    <w:rsid w:val="00FC259E"/>
    <w:rsid w:val="00FD0C3E"/>
    <w:rsid w:val="00FD55D1"/>
    <w:rsid w:val="00FE171C"/>
    <w:rsid w:val="00FE353D"/>
    <w:rsid w:val="00FF5D59"/>
    <w:rsid w:val="08587168"/>
    <w:rsid w:val="0AB36BC4"/>
    <w:rsid w:val="1AA7305C"/>
    <w:rsid w:val="34030F57"/>
    <w:rsid w:val="4E111779"/>
    <w:rsid w:val="507138B5"/>
    <w:rsid w:val="63607EB9"/>
    <w:rsid w:val="6C5C23E5"/>
    <w:rsid w:val="72DE0966"/>
    <w:rsid w:val="7406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qFormat="1"/>
    <w:lsdException w:name="toc 2" w:locked="1" w:qFormat="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annotation text" w:qFormat="1"/>
    <w:lsdException w:name="header" w:qFormat="1"/>
    <w:lsdException w:name="footer" w:qFormat="1"/>
    <w:lsdException w:name="caption" w:locked="1" w:semiHidden="1" w:unhideWhenUsed="1" w:qFormat="1"/>
    <w:lsdException w:name="footnote reference" w:qFormat="1"/>
    <w:lsdException w:name="annotation reference" w:uiPriority="99" w:unhideWhenUsed="1" w:qFormat="1"/>
    <w:lsdException w:name="page number" w:qFormat="1"/>
    <w:lsdException w:name="Title" w:locked="1" w:qFormat="1"/>
    <w:lsdException w:name="Default Paragraph Font" w:semiHidden="1" w:uiPriority="1" w:unhideWhenUsed="1" w:qFormat="1"/>
    <w:lsdException w:name="Body Text" w:uiPriority="1" w:qFormat="1"/>
    <w:lsdException w:name="Body Text Indent" w:qFormat="1"/>
    <w:lsdException w:name="Subtitle" w:locked="1" w:qFormat="1"/>
    <w:lsdException w:name="Date" w:qFormat="1"/>
    <w:lsdException w:name="Body Text First Indent" w:qFormat="1"/>
    <w:lsdException w:name="Hyperlink" w:uiPriority="99"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qFormat/>
    <w:locked/>
    <w:pPr>
      <w:keepNext/>
      <w:widowControl/>
      <w:spacing w:after="240" w:line="240" w:lineRule="atLeast"/>
      <w:jc w:val="left"/>
      <w:outlineLvl w:val="0"/>
    </w:pPr>
    <w:rPr>
      <w:rFonts w:ascii="Arial" w:hAnsi="Arial"/>
      <w:b/>
      <w:spacing w:val="-5"/>
      <w:kern w:val="0"/>
      <w:sz w:val="40"/>
      <w:szCs w:val="20"/>
      <w:lang w:eastAsia="en-US"/>
    </w:rPr>
  </w:style>
  <w:style w:type="paragraph" w:styleId="21">
    <w:name w:val="heading 2"/>
    <w:basedOn w:val="a0"/>
    <w:next w:val="a0"/>
    <w:link w:val="2Char"/>
    <w:uiPriority w:val="9"/>
    <w:qFormat/>
    <w:locked/>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locked/>
    <w:pPr>
      <w:spacing w:before="100" w:beforeAutospacing="1" w:after="100" w:afterAutospacing="1"/>
      <w:jc w:val="left"/>
      <w:outlineLvl w:val="2"/>
    </w:pPr>
    <w:rPr>
      <w:rFonts w:ascii="宋体"/>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1"/>
    <w:qFormat/>
    <w:pPr>
      <w:jc w:val="left"/>
    </w:pPr>
  </w:style>
  <w:style w:type="paragraph" w:styleId="a5">
    <w:name w:val="Body Text"/>
    <w:next w:val="a6"/>
    <w:link w:val="Char"/>
    <w:uiPriority w:val="1"/>
    <w:qFormat/>
    <w:pPr>
      <w:widowControl w:val="0"/>
      <w:jc w:val="both"/>
    </w:pPr>
    <w:rPr>
      <w:rFonts w:ascii="宋体" w:cs="宋体"/>
      <w:kern w:val="2"/>
      <w:sz w:val="21"/>
      <w:szCs w:val="21"/>
      <w:lang w:val="zh-CN" w:bidi="zh-CN"/>
    </w:rPr>
  </w:style>
  <w:style w:type="paragraph" w:styleId="a6">
    <w:name w:val="Body Text Indent"/>
    <w:basedOn w:val="a0"/>
    <w:link w:val="Char0"/>
    <w:qFormat/>
    <w:pPr>
      <w:spacing w:line="560" w:lineRule="exact"/>
      <w:ind w:firstLine="645"/>
    </w:pPr>
    <w:rPr>
      <w:rFonts w:ascii="仿宋_GB2312" w:eastAsia="仿宋_GB2312"/>
      <w:color w:val="000000"/>
      <w:kern w:val="0"/>
      <w:sz w:val="32"/>
      <w:szCs w:val="32"/>
    </w:rPr>
  </w:style>
  <w:style w:type="paragraph" w:styleId="a7">
    <w:name w:val="Plain Text"/>
    <w:basedOn w:val="a0"/>
    <w:link w:val="Char2"/>
    <w:qFormat/>
    <w:rPr>
      <w:rFonts w:ascii="宋体" w:hAnsi="Courier New" w:cs="Courier New"/>
      <w:szCs w:val="21"/>
    </w:rPr>
  </w:style>
  <w:style w:type="paragraph" w:styleId="a8">
    <w:name w:val="Date"/>
    <w:basedOn w:val="a0"/>
    <w:next w:val="a0"/>
    <w:link w:val="Char3"/>
    <w:qFormat/>
    <w:pPr>
      <w:ind w:leftChars="2500" w:left="100"/>
    </w:pPr>
    <w:rPr>
      <w:szCs w:val="24"/>
    </w:rPr>
  </w:style>
  <w:style w:type="paragraph" w:styleId="a9">
    <w:name w:val="Balloon Text"/>
    <w:basedOn w:val="a0"/>
    <w:link w:val="Char4"/>
    <w:qFormat/>
    <w:rPr>
      <w:rFonts w:ascii="方正仿宋_GBK" w:eastAsia="方正仿宋_GBK"/>
      <w:sz w:val="18"/>
      <w:szCs w:val="18"/>
    </w:rPr>
  </w:style>
  <w:style w:type="paragraph" w:styleId="aa">
    <w:name w:val="footer"/>
    <w:basedOn w:val="a0"/>
    <w:link w:val="Char5"/>
    <w:qFormat/>
    <w:pPr>
      <w:tabs>
        <w:tab w:val="center" w:pos="4153"/>
        <w:tab w:val="right" w:pos="8306"/>
      </w:tabs>
      <w:snapToGrid w:val="0"/>
      <w:jc w:val="left"/>
    </w:pPr>
    <w:rPr>
      <w:sz w:val="18"/>
      <w:szCs w:val="18"/>
    </w:rPr>
  </w:style>
  <w:style w:type="paragraph" w:styleId="ab">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locked/>
    <w:pPr>
      <w:tabs>
        <w:tab w:val="left" w:pos="840"/>
        <w:tab w:val="right" w:leader="dot" w:pos="9004"/>
      </w:tabs>
      <w:jc w:val="left"/>
    </w:pPr>
    <w:rPr>
      <w:rFonts w:ascii="方正黑体_GBK" w:eastAsia="方正黑体_GBK"/>
      <w:sz w:val="36"/>
      <w:szCs w:val="36"/>
    </w:rPr>
  </w:style>
  <w:style w:type="paragraph" w:styleId="ac">
    <w:name w:val="footnote text"/>
    <w:basedOn w:val="a0"/>
    <w:link w:val="Char7"/>
    <w:qFormat/>
    <w:pPr>
      <w:snapToGrid w:val="0"/>
      <w:jc w:val="left"/>
    </w:pPr>
    <w:rPr>
      <w:rFonts w:ascii="方正仿宋_GBK" w:eastAsia="方正仿宋_GBK"/>
      <w:sz w:val="18"/>
      <w:szCs w:val="18"/>
    </w:rPr>
  </w:style>
  <w:style w:type="paragraph" w:styleId="22">
    <w:name w:val="toc 2"/>
    <w:basedOn w:val="a0"/>
    <w:next w:val="a0"/>
    <w:qFormat/>
    <w:locked/>
    <w:pPr>
      <w:tabs>
        <w:tab w:val="left" w:pos="1540"/>
        <w:tab w:val="right" w:leader="dot" w:pos="9004"/>
      </w:tabs>
      <w:ind w:leftChars="200" w:left="200"/>
    </w:pPr>
    <w:rPr>
      <w:rFonts w:ascii="方正仿宋_GBK" w:eastAsia="方正仿宋_GBK"/>
      <w:sz w:val="32"/>
      <w:szCs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sz w:val="32"/>
      <w:szCs w:val="24"/>
    </w:r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8"/>
    <w:uiPriority w:val="99"/>
    <w:unhideWhenUsed/>
    <w:qFormat/>
    <w:rPr>
      <w:b/>
      <w:bCs/>
      <w:sz w:val="32"/>
      <w:szCs w:val="24"/>
    </w:rPr>
  </w:style>
  <w:style w:type="paragraph" w:styleId="af">
    <w:name w:val="Body Text First Indent"/>
    <w:basedOn w:val="a5"/>
    <w:link w:val="Char9"/>
    <w:qFormat/>
    <w:pPr>
      <w:adjustRightInd w:val="0"/>
      <w:spacing w:line="275" w:lineRule="atLeast"/>
      <w:ind w:firstLine="420"/>
      <w:textAlignment w:val="baseline"/>
    </w:pPr>
    <w:rPr>
      <w:rFonts w:eastAsia="楷体_GB2312" w:hAnsi="宋体"/>
      <w:sz w:val="24"/>
      <w:szCs w:val="20"/>
    </w:rPr>
  </w:style>
  <w:style w:type="table" w:styleId="af0">
    <w:name w:val="Table Grid"/>
    <w:basedOn w:val="a2"/>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locked/>
    <w:rPr>
      <w:b/>
      <w:bCs/>
    </w:rPr>
  </w:style>
  <w:style w:type="character" w:styleId="af2">
    <w:name w:val="page number"/>
    <w:basedOn w:val="a1"/>
    <w:qFormat/>
  </w:style>
  <w:style w:type="character" w:styleId="af3">
    <w:name w:val="Hyperlink"/>
    <w:basedOn w:val="a1"/>
    <w:uiPriority w:val="99"/>
    <w:qFormat/>
    <w:rPr>
      <w:rFonts w:eastAsia="方正仿宋_GBK"/>
      <w:color w:val="0000FF"/>
      <w:sz w:val="32"/>
      <w:szCs w:val="20"/>
      <w:u w:val="single"/>
    </w:rPr>
  </w:style>
  <w:style w:type="character" w:styleId="af4">
    <w:name w:val="annotation reference"/>
    <w:uiPriority w:val="99"/>
    <w:unhideWhenUsed/>
    <w:qFormat/>
    <w:rPr>
      <w:rFonts w:eastAsia="方正仿宋_GBK"/>
      <w:sz w:val="21"/>
      <w:szCs w:val="21"/>
    </w:rPr>
  </w:style>
  <w:style w:type="character" w:styleId="af5">
    <w:name w:val="footnote reference"/>
    <w:basedOn w:val="a1"/>
    <w:qFormat/>
    <w:rPr>
      <w:rFonts w:eastAsia="方正仿宋_GBK" w:cs="Times New Roman"/>
      <w:sz w:val="32"/>
      <w:szCs w:val="20"/>
      <w:vertAlign w:val="superscript"/>
      <w:lang w:bidi="ar-SA"/>
    </w:rPr>
  </w:style>
  <w:style w:type="character" w:customStyle="1" w:styleId="Char5">
    <w:name w:val="页脚 Char"/>
    <w:basedOn w:val="a1"/>
    <w:link w:val="aa"/>
    <w:qFormat/>
    <w:locked/>
    <w:rPr>
      <w:rFonts w:cs="Times New Roman"/>
      <w:sz w:val="18"/>
      <w:szCs w:val="18"/>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Char2">
    <w:name w:val="纯文本 Char"/>
    <w:basedOn w:val="a1"/>
    <w:link w:val="a7"/>
    <w:qFormat/>
    <w:locked/>
    <w:rPr>
      <w:rFonts w:ascii="宋体" w:eastAsia="宋体" w:hAnsi="Courier New" w:cs="Courier New"/>
      <w:sz w:val="21"/>
      <w:szCs w:val="21"/>
    </w:rPr>
  </w:style>
  <w:style w:type="character" w:customStyle="1" w:styleId="Char3">
    <w:name w:val="日期 Char"/>
    <w:basedOn w:val="a1"/>
    <w:link w:val="a8"/>
    <w:qFormat/>
    <w:locked/>
    <w:rPr>
      <w:rFonts w:ascii="Times New Roman" w:eastAsia="宋体" w:hAnsi="Times New Roman" w:cs="Times New Roman"/>
      <w:sz w:val="24"/>
      <w:szCs w:val="24"/>
    </w:rPr>
  </w:style>
  <w:style w:type="character" w:customStyle="1" w:styleId="Char6">
    <w:name w:val="页眉 Char"/>
    <w:basedOn w:val="a1"/>
    <w:link w:val="ab"/>
    <w:qFormat/>
    <w:locked/>
    <w:rPr>
      <w:rFonts w:cs="Times New Roman"/>
      <w:sz w:val="18"/>
      <w:szCs w:val="18"/>
    </w:rPr>
  </w:style>
  <w:style w:type="character" w:customStyle="1" w:styleId="font11">
    <w:name w:val="font11"/>
    <w:basedOn w:val="a1"/>
    <w:qFormat/>
    <w:rPr>
      <w:rFonts w:ascii="font-weight : 400" w:eastAsia="font-weight : 400" w:hAnsi="font-weight : 400" w:cs="font-weight : 400"/>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customStyle="1" w:styleId="11">
    <w:name w:val="列出段落1"/>
    <w:basedOn w:val="a0"/>
    <w:qFormat/>
    <w:pPr>
      <w:ind w:firstLineChars="200" w:firstLine="420"/>
    </w:pPr>
  </w:style>
  <w:style w:type="paragraph" w:customStyle="1" w:styleId="12">
    <w:name w:val="彩色列表1"/>
    <w:basedOn w:val="a0"/>
    <w:qFormat/>
    <w:pPr>
      <w:ind w:firstLineChars="200" w:firstLine="420"/>
    </w:pPr>
  </w:style>
  <w:style w:type="character" w:customStyle="1" w:styleId="Char">
    <w:name w:val="正文文本 Char"/>
    <w:basedOn w:val="a1"/>
    <w:link w:val="a5"/>
    <w:uiPriority w:val="1"/>
    <w:qFormat/>
    <w:rPr>
      <w:rFonts w:ascii="宋体" w:cs="宋体"/>
      <w:kern w:val="2"/>
      <w:sz w:val="21"/>
      <w:szCs w:val="21"/>
      <w:lang w:val="zh-CN" w:bidi="zh-CN"/>
    </w:rPr>
  </w:style>
  <w:style w:type="character" w:customStyle="1" w:styleId="Char0">
    <w:name w:val="正文文本缩进 Char"/>
    <w:basedOn w:val="a1"/>
    <w:link w:val="a6"/>
    <w:qFormat/>
    <w:rPr>
      <w:rFonts w:ascii="仿宋_GB2312" w:eastAsia="仿宋_GB2312"/>
      <w:color w:val="000000"/>
      <w:sz w:val="32"/>
      <w:szCs w:val="32"/>
    </w:rPr>
  </w:style>
  <w:style w:type="character" w:customStyle="1" w:styleId="1Char">
    <w:name w:val="标题 1 Char"/>
    <w:basedOn w:val="a1"/>
    <w:link w:val="1"/>
    <w:qFormat/>
    <w:rPr>
      <w:rFonts w:ascii="Arial" w:hAnsi="Arial"/>
      <w:b/>
      <w:spacing w:val="-5"/>
      <w:sz w:val="40"/>
      <w:lang w:eastAsia="en-US"/>
    </w:rPr>
  </w:style>
  <w:style w:type="character" w:customStyle="1" w:styleId="2Char">
    <w:name w:val="标题 2 Char"/>
    <w:basedOn w:val="a1"/>
    <w:link w:val="21"/>
    <w:uiPriority w:val="9"/>
    <w:qFormat/>
    <w:rPr>
      <w:rFonts w:ascii="Arial" w:eastAsia="黑体" w:hAnsi="Arial"/>
      <w:b/>
      <w:bCs/>
      <w:kern w:val="2"/>
      <w:sz w:val="32"/>
      <w:szCs w:val="32"/>
    </w:rPr>
  </w:style>
  <w:style w:type="character" w:customStyle="1" w:styleId="3Char">
    <w:name w:val="标题 3 Char"/>
    <w:basedOn w:val="a1"/>
    <w:link w:val="3"/>
    <w:uiPriority w:val="9"/>
    <w:qFormat/>
    <w:rPr>
      <w:rFonts w:ascii="宋体"/>
      <w:b/>
      <w:sz w:val="27"/>
      <w:szCs w:val="27"/>
    </w:rPr>
  </w:style>
  <w:style w:type="character" w:customStyle="1" w:styleId="ca-12">
    <w:name w:val="ca-12"/>
    <w:qFormat/>
    <w:rPr>
      <w:rFonts w:ascii="仿宋_GB2312" w:eastAsia="仿宋_GB2312"/>
      <w:sz w:val="30"/>
      <w:szCs w:val="30"/>
    </w:rPr>
  </w:style>
  <w:style w:type="character" w:customStyle="1" w:styleId="apple-converted-space">
    <w:name w:val="apple-converted-space"/>
    <w:basedOn w:val="a1"/>
    <w:qFormat/>
    <w:rPr>
      <w:rFonts w:eastAsia="方正仿宋_GBK"/>
      <w:sz w:val="32"/>
      <w:szCs w:val="20"/>
    </w:rPr>
  </w:style>
  <w:style w:type="character" w:customStyle="1" w:styleId="font31">
    <w:name w:val="font31"/>
    <w:basedOn w:val="a1"/>
    <w:qFormat/>
    <w:rPr>
      <w:rFonts w:ascii="方正仿宋_GBK" w:eastAsia="方正仿宋_GBK" w:cs="方正仿宋_GBK"/>
      <w:color w:val="000000"/>
      <w:sz w:val="24"/>
      <w:szCs w:val="24"/>
      <w:u w:val="none"/>
      <w:lang w:bidi="ar-SA"/>
    </w:rPr>
  </w:style>
  <w:style w:type="character" w:customStyle="1" w:styleId="13">
    <w:name w:val="页码1"/>
    <w:basedOn w:val="a1"/>
    <w:qFormat/>
    <w:rPr>
      <w:rFonts w:eastAsia="方正仿宋_GBK"/>
      <w:sz w:val="32"/>
      <w:szCs w:val="20"/>
    </w:rPr>
  </w:style>
  <w:style w:type="character" w:customStyle="1" w:styleId="font71">
    <w:name w:val="font71"/>
    <w:basedOn w:val="a1"/>
    <w:qFormat/>
    <w:rPr>
      <w:rFonts w:ascii="方正仿宋_GBK" w:eastAsia="方正仿宋_GBK" w:cs="方正仿宋_GBK"/>
      <w:color w:val="FF0000"/>
      <w:sz w:val="24"/>
      <w:szCs w:val="24"/>
      <w:u w:val="none"/>
      <w:lang w:bidi="ar-SA"/>
    </w:rPr>
  </w:style>
  <w:style w:type="character" w:customStyle="1" w:styleId="Chara">
    <w:name w:val="批注文字 Char"/>
    <w:basedOn w:val="a1"/>
    <w:qFormat/>
    <w:rPr>
      <w:kern w:val="2"/>
      <w:sz w:val="21"/>
      <w:szCs w:val="22"/>
    </w:rPr>
  </w:style>
  <w:style w:type="character" w:customStyle="1" w:styleId="HTMLChar">
    <w:name w:val="HTML 预设格式 Char"/>
    <w:basedOn w:val="a1"/>
    <w:link w:val="HTML"/>
    <w:qFormat/>
    <w:rPr>
      <w:rFonts w:ascii="Arial" w:eastAsia="仿宋_GB2312" w:hAnsi="Arial"/>
      <w:kern w:val="2"/>
      <w:sz w:val="32"/>
      <w:szCs w:val="24"/>
    </w:rPr>
  </w:style>
  <w:style w:type="character" w:customStyle="1" w:styleId="Char4">
    <w:name w:val="批注框文本 Char"/>
    <w:basedOn w:val="a1"/>
    <w:link w:val="a9"/>
    <w:qFormat/>
    <w:rPr>
      <w:rFonts w:ascii="方正仿宋_GBK" w:eastAsia="方正仿宋_GBK"/>
      <w:kern w:val="2"/>
      <w:sz w:val="18"/>
      <w:szCs w:val="18"/>
    </w:rPr>
  </w:style>
  <w:style w:type="character" w:customStyle="1" w:styleId="Char7">
    <w:name w:val="脚注文本 Char"/>
    <w:basedOn w:val="a1"/>
    <w:link w:val="ac"/>
    <w:qFormat/>
    <w:rPr>
      <w:rFonts w:ascii="方正仿宋_GBK" w:eastAsia="方正仿宋_GBK"/>
      <w:kern w:val="2"/>
      <w:sz w:val="18"/>
      <w:szCs w:val="18"/>
    </w:rPr>
  </w:style>
  <w:style w:type="paragraph" w:customStyle="1" w:styleId="GBK300">
    <w:name w:val="样式 方正小标宋_GBK 二号 居中 行距: 固定值 30 磅"/>
    <w:basedOn w:val="1"/>
    <w:qFormat/>
    <w:pPr>
      <w:keepNext w:val="0"/>
      <w:widowControl w:val="0"/>
      <w:spacing w:after="0" w:line="600" w:lineRule="exact"/>
      <w:jc w:val="center"/>
    </w:pPr>
    <w:rPr>
      <w:rFonts w:ascii="方正小标宋_GBK" w:eastAsia="方正小标宋_GBK" w:cs="宋体"/>
      <w:b w:val="0"/>
      <w:spacing w:val="0"/>
      <w:kern w:val="2"/>
      <w:sz w:val="44"/>
      <w:lang w:eastAsia="zh-CN"/>
    </w:rPr>
  </w:style>
  <w:style w:type="character" w:customStyle="1" w:styleId="Char9">
    <w:name w:val="正文首行缩进 Char"/>
    <w:basedOn w:val="Char"/>
    <w:link w:val="af"/>
    <w:qFormat/>
    <w:rPr>
      <w:rFonts w:ascii="宋体" w:eastAsia="楷体_GB2312" w:hAnsi="宋体" w:cs="宋体"/>
      <w:kern w:val="2"/>
      <w:sz w:val="24"/>
      <w:szCs w:val="21"/>
      <w:lang w:val="zh-CN" w:bidi="zh-CN"/>
    </w:rPr>
  </w:style>
  <w:style w:type="paragraph" w:customStyle="1" w:styleId="23">
    <w:name w:val="正文文本 (2)"/>
    <w:basedOn w:val="a0"/>
    <w:qFormat/>
    <w:pPr>
      <w:shd w:val="clear" w:color="auto" w:fill="FFFFFF"/>
      <w:spacing w:after="1620" w:line="240" w:lineRule="atLeast"/>
      <w:jc w:val="center"/>
    </w:pPr>
    <w:rPr>
      <w:rFonts w:ascii="MingLiU" w:eastAsia="MingLiU"/>
      <w:kern w:val="0"/>
      <w:sz w:val="30"/>
      <w:szCs w:val="30"/>
      <w:shd w:val="clear" w:color="auto" w:fill="FFFFFF"/>
    </w:rPr>
  </w:style>
  <w:style w:type="paragraph" w:customStyle="1" w:styleId="af6">
    <w:name w:val="*正文"/>
    <w:basedOn w:val="a0"/>
    <w:next w:val="a0"/>
    <w:qFormat/>
    <w:pPr>
      <w:spacing w:line="580" w:lineRule="exact"/>
      <w:ind w:firstLineChars="200" w:firstLine="200"/>
    </w:pPr>
    <w:rPr>
      <w:rFonts w:ascii="仿宋" w:eastAsia="仿宋_GB2312" w:hAnsi="仿宋"/>
      <w:sz w:val="32"/>
      <w:szCs w:val="24"/>
    </w:rPr>
  </w:style>
  <w:style w:type="paragraph" w:customStyle="1" w:styleId="af7">
    <w:name w:val="样式"/>
    <w:qFormat/>
    <w:pPr>
      <w:widowControl w:val="0"/>
      <w:autoSpaceDE w:val="0"/>
      <w:autoSpaceDN w:val="0"/>
      <w:adjustRightInd w:val="0"/>
    </w:pPr>
    <w:rPr>
      <w:rFonts w:ascii="宋体" w:cs="宋体"/>
      <w:sz w:val="24"/>
      <w:szCs w:val="24"/>
    </w:rPr>
  </w:style>
  <w:style w:type="paragraph" w:customStyle="1" w:styleId="24">
    <w:name w:val="列出段落2"/>
    <w:basedOn w:val="a0"/>
    <w:uiPriority w:val="34"/>
    <w:qFormat/>
    <w:pPr>
      <w:ind w:firstLineChars="200" w:firstLine="200"/>
    </w:pPr>
    <w:rPr>
      <w:rFonts w:ascii="Calibri" w:hAnsi="Calibri"/>
    </w:rPr>
  </w:style>
  <w:style w:type="paragraph" w:customStyle="1" w:styleId="30">
    <w:name w:val="正文文本 (3)"/>
    <w:basedOn w:val="a0"/>
    <w:qFormat/>
    <w:pPr>
      <w:shd w:val="clear" w:color="auto" w:fill="FFFFFF"/>
      <w:spacing w:before="1140" w:after="480" w:line="737" w:lineRule="exact"/>
      <w:jc w:val="center"/>
    </w:pPr>
    <w:rPr>
      <w:rFonts w:ascii="微软雅黑" w:eastAsia="微软雅黑"/>
      <w:kern w:val="0"/>
      <w:sz w:val="38"/>
      <w:szCs w:val="38"/>
    </w:rPr>
  </w:style>
  <w:style w:type="paragraph" w:customStyle="1" w:styleId="TableofAuthorities1">
    <w:name w:val="Table of Authorities1"/>
    <w:basedOn w:val="a0"/>
    <w:next w:val="a0"/>
    <w:qFormat/>
    <w:pPr>
      <w:ind w:leftChars="200" w:left="200"/>
    </w:pPr>
    <w:rPr>
      <w:rFonts w:ascii="方正仿宋_GBK" w:eastAsia="方正仿宋_GBK"/>
      <w:sz w:val="32"/>
      <w:szCs w:val="24"/>
    </w:rPr>
  </w:style>
  <w:style w:type="paragraph" w:styleId="af8">
    <w:name w:val="List Paragraph"/>
    <w:basedOn w:val="a0"/>
    <w:uiPriority w:val="34"/>
    <w:qFormat/>
    <w:pPr>
      <w:ind w:firstLineChars="200" w:firstLine="200"/>
    </w:pPr>
    <w:rPr>
      <w:rFonts w:ascii="Calibri" w:hAnsi="Calibri"/>
    </w:rPr>
  </w:style>
  <w:style w:type="paragraph" w:customStyle="1" w:styleId="p0">
    <w:name w:val="p0"/>
    <w:basedOn w:val="a0"/>
    <w:qFormat/>
    <w:pPr>
      <w:widowControl/>
      <w:numPr>
        <w:numId w:val="1"/>
      </w:numPr>
      <w:tabs>
        <w:tab w:val="clear" w:pos="360"/>
      </w:tabs>
      <w:spacing w:before="100" w:beforeAutospacing="1" w:after="100" w:afterAutospacing="1"/>
      <w:ind w:left="0" w:firstLine="0"/>
      <w:jc w:val="left"/>
    </w:pPr>
    <w:rPr>
      <w:rFonts w:ascii="宋体" w:cs="宋体"/>
      <w:kern w:val="0"/>
      <w:sz w:val="24"/>
      <w:szCs w:val="24"/>
    </w:rPr>
  </w:style>
  <w:style w:type="paragraph" w:customStyle="1" w:styleId="20">
    <w:name w:val="正文缩进2格"/>
    <w:basedOn w:val="a0"/>
    <w:qFormat/>
    <w:pPr>
      <w:numPr>
        <w:numId w:val="2"/>
      </w:numPr>
      <w:tabs>
        <w:tab w:val="clear" w:pos="360"/>
      </w:tabs>
      <w:spacing w:line="600" w:lineRule="exact"/>
      <w:ind w:left="0" w:firstLineChars="206" w:firstLine="206"/>
    </w:pPr>
    <w:rPr>
      <w:rFonts w:ascii="仿宋_GB2312" w:eastAsia="仿宋_GB2312"/>
      <w:sz w:val="31"/>
      <w:szCs w:val="24"/>
    </w:rPr>
  </w:style>
  <w:style w:type="paragraph" w:customStyle="1" w:styleId="Style1">
    <w:name w:val="_Style 1"/>
    <w:uiPriority w:val="1"/>
    <w:qFormat/>
    <w:pPr>
      <w:widowControl w:val="0"/>
      <w:jc w:val="both"/>
    </w:pPr>
    <w:rPr>
      <w:rFonts w:ascii="Calibri" w:hAnsi="Calibri"/>
      <w:kern w:val="2"/>
      <w:sz w:val="21"/>
      <w:szCs w:val="22"/>
    </w:rPr>
  </w:style>
  <w:style w:type="paragraph" w:customStyle="1" w:styleId="Style3">
    <w:name w:val="_Style 3"/>
    <w:basedOn w:val="a0"/>
    <w:uiPriority w:val="34"/>
    <w:qFormat/>
    <w:pPr>
      <w:ind w:firstLineChars="200" w:firstLine="200"/>
    </w:pPr>
    <w:rPr>
      <w:rFonts w:ascii="Calibri" w:hAnsi="Calibri"/>
    </w:rPr>
  </w:style>
  <w:style w:type="paragraph" w:customStyle="1" w:styleId="Charb">
    <w:name w:val="Char"/>
    <w:basedOn w:val="a0"/>
    <w:qFormat/>
    <w:pPr>
      <w:snapToGrid w:val="0"/>
      <w:spacing w:line="360" w:lineRule="auto"/>
      <w:ind w:firstLineChars="200" w:firstLine="200"/>
    </w:pPr>
    <w:rPr>
      <w:rFonts w:ascii="方正仿宋_GBK" w:eastAsia="方正仿宋_GBK"/>
      <w:sz w:val="32"/>
      <w:szCs w:val="20"/>
    </w:rPr>
  </w:style>
  <w:style w:type="paragraph" w:customStyle="1" w:styleId="14">
    <w:name w:val="普通(网站)1"/>
    <w:basedOn w:val="a0"/>
    <w:qFormat/>
    <w:rPr>
      <w:rFonts w:ascii="Calibri" w:eastAsia="方正仿宋_GBK" w:hAnsi="Calibri" w:cs="黑体"/>
      <w:sz w:val="24"/>
      <w:szCs w:val="24"/>
    </w:rPr>
  </w:style>
  <w:style w:type="paragraph" w:customStyle="1" w:styleId="GBK30">
    <w:name w:val="样式 方正小标宋_GBK 一号 居中 行距: 固定值 30 磅"/>
    <w:basedOn w:val="1"/>
    <w:qFormat/>
    <w:pPr>
      <w:keepNext w:val="0"/>
      <w:widowControl w:val="0"/>
      <w:numPr>
        <w:numId w:val="3"/>
      </w:numPr>
      <w:tabs>
        <w:tab w:val="clear" w:pos="780"/>
      </w:tabs>
      <w:spacing w:after="0" w:line="600" w:lineRule="exact"/>
      <w:ind w:left="0" w:firstLineChars="150" w:firstLine="150"/>
      <w:jc w:val="center"/>
    </w:pPr>
    <w:rPr>
      <w:rFonts w:ascii="方正小标宋_GBK" w:eastAsia="方正小标宋_GBK" w:cs="宋体"/>
      <w:b w:val="0"/>
      <w:spacing w:val="0"/>
      <w:kern w:val="2"/>
      <w:sz w:val="52"/>
      <w:lang w:eastAsia="zh-CN"/>
    </w:rPr>
  </w:style>
  <w:style w:type="paragraph" w:customStyle="1" w:styleId="2">
    <w:name w:val="普通(网站)2"/>
    <w:basedOn w:val="a0"/>
    <w:qFormat/>
    <w:pPr>
      <w:numPr>
        <w:numId w:val="4"/>
      </w:numPr>
      <w:tabs>
        <w:tab w:val="clear" w:pos="1200"/>
      </w:tabs>
      <w:ind w:left="0" w:firstLine="0"/>
      <w:jc w:val="left"/>
    </w:pPr>
    <w:rPr>
      <w:rFonts w:ascii="方正仿宋_GBK" w:eastAsia="方正仿宋_GBK"/>
      <w:kern w:val="0"/>
      <w:sz w:val="24"/>
      <w:szCs w:val="24"/>
    </w:rPr>
  </w:style>
  <w:style w:type="paragraph" w:customStyle="1" w:styleId="A">
    <w:name w:val="正文 A"/>
    <w:qFormat/>
    <w:pPr>
      <w:widowControl w:val="0"/>
      <w:numPr>
        <w:numId w:val="5"/>
      </w:numPr>
      <w:tabs>
        <w:tab w:val="clear" w:pos="1620"/>
      </w:tabs>
      <w:ind w:left="0" w:firstLine="0"/>
      <w:jc w:val="both"/>
    </w:pPr>
    <w:rPr>
      <w:rFonts w:ascii="Calibri" w:eastAsia="Calibri" w:hAnsi="Calibri" w:cs="Calibri"/>
      <w:color w:val="000000"/>
      <w:kern w:val="2"/>
      <w:sz w:val="21"/>
      <w:szCs w:val="21"/>
    </w:rPr>
  </w:style>
  <w:style w:type="paragraph" w:customStyle="1" w:styleId="cjk">
    <w:name w:val="cjk"/>
    <w:basedOn w:val="a0"/>
    <w:pPr>
      <w:widowControl/>
      <w:numPr>
        <w:numId w:val="6"/>
      </w:numPr>
      <w:tabs>
        <w:tab w:val="clear" w:pos="2040"/>
      </w:tabs>
      <w:spacing w:before="100" w:beforeAutospacing="1" w:after="100" w:afterAutospacing="1"/>
      <w:ind w:left="0" w:firstLine="0"/>
      <w:jc w:val="left"/>
    </w:pPr>
    <w:rPr>
      <w:rFonts w:ascii="宋体" w:cs="宋体"/>
      <w:color w:val="000000"/>
      <w:kern w:val="0"/>
      <w:sz w:val="22"/>
    </w:rPr>
  </w:style>
  <w:style w:type="paragraph" w:customStyle="1" w:styleId="Normal8">
    <w:name w:val="Normal_8"/>
    <w:qFormat/>
    <w:pPr>
      <w:spacing w:before="120" w:after="240"/>
      <w:jc w:val="both"/>
    </w:pPr>
    <w:rPr>
      <w:rFonts w:ascii="Calibri" w:hAnsi="Calibri"/>
      <w:sz w:val="22"/>
      <w:szCs w:val="22"/>
      <w:lang w:eastAsia="en-US"/>
    </w:rPr>
  </w:style>
  <w:style w:type="paragraph" w:customStyle="1" w:styleId="Normal1">
    <w:name w:val="Normal_1"/>
    <w:qFormat/>
    <w:pPr>
      <w:spacing w:before="120" w:after="240"/>
      <w:jc w:val="both"/>
    </w:pPr>
    <w:rPr>
      <w:rFonts w:ascii="Calibri" w:hAnsi="Calibri"/>
      <w:sz w:val="22"/>
      <w:szCs w:val="22"/>
      <w:lang w:eastAsia="en-US"/>
    </w:rPr>
  </w:style>
  <w:style w:type="paragraph" w:customStyle="1" w:styleId="Normal5">
    <w:name w:val="Normal_5"/>
    <w:qFormat/>
    <w:pPr>
      <w:spacing w:before="120" w:after="240"/>
      <w:jc w:val="both"/>
    </w:pPr>
    <w:rPr>
      <w:rFonts w:ascii="Calibri" w:hAnsi="Calibri"/>
      <w:sz w:val="22"/>
      <w:szCs w:val="22"/>
      <w:lang w:eastAsia="en-US"/>
    </w:rPr>
  </w:style>
  <w:style w:type="paragraph" w:customStyle="1" w:styleId="Normal10">
    <w:name w:val="Normal_10"/>
    <w:qFormat/>
    <w:pPr>
      <w:spacing w:before="120" w:after="240"/>
      <w:jc w:val="both"/>
    </w:pPr>
    <w:rPr>
      <w:rFonts w:ascii="Calibri" w:hAnsi="Calibri"/>
      <w:sz w:val="22"/>
      <w:szCs w:val="22"/>
      <w:lang w:eastAsia="en-US"/>
    </w:rPr>
  </w:style>
  <w:style w:type="paragraph" w:customStyle="1" w:styleId="Normal9">
    <w:name w:val="Normal_9"/>
    <w:qFormat/>
    <w:pPr>
      <w:spacing w:before="120" w:after="240"/>
      <w:jc w:val="both"/>
    </w:pPr>
    <w:rPr>
      <w:rFonts w:ascii="Calibri" w:hAnsi="Calibri"/>
      <w:sz w:val="22"/>
      <w:szCs w:val="22"/>
      <w:lang w:eastAsia="en-US"/>
    </w:rPr>
  </w:style>
  <w:style w:type="paragraph" w:customStyle="1" w:styleId="Normal3">
    <w:name w:val="Normal_3"/>
    <w:qFormat/>
    <w:pPr>
      <w:spacing w:before="120" w:after="240"/>
      <w:jc w:val="both"/>
    </w:pPr>
    <w:rPr>
      <w:rFonts w:ascii="Calibri" w:hAnsi="Calibri"/>
      <w:sz w:val="22"/>
      <w:szCs w:val="22"/>
      <w:lang w:eastAsia="en-US"/>
    </w:rPr>
  </w:style>
  <w:style w:type="paragraph" w:customStyle="1" w:styleId="Normal6">
    <w:name w:val="Normal_6"/>
    <w:qFormat/>
    <w:pPr>
      <w:spacing w:before="120" w:after="240"/>
      <w:jc w:val="both"/>
    </w:pPr>
    <w:rPr>
      <w:rFonts w:ascii="Calibri" w:hAnsi="Calibri"/>
      <w:sz w:val="22"/>
      <w:szCs w:val="22"/>
      <w:lang w:eastAsia="en-US"/>
    </w:rPr>
  </w:style>
  <w:style w:type="paragraph" w:customStyle="1" w:styleId="Normal2">
    <w:name w:val="Normal_2"/>
    <w:qFormat/>
    <w:pPr>
      <w:spacing w:before="120" w:after="240"/>
      <w:jc w:val="both"/>
    </w:pPr>
    <w:rPr>
      <w:rFonts w:ascii="Calibri" w:hAnsi="Calibri"/>
      <w:sz w:val="22"/>
      <w:szCs w:val="22"/>
      <w:lang w:eastAsia="en-US"/>
    </w:rPr>
  </w:style>
  <w:style w:type="paragraph" w:customStyle="1" w:styleId="Normal7">
    <w:name w:val="Normal_7"/>
    <w:qFormat/>
    <w:pPr>
      <w:spacing w:before="120" w:after="240"/>
      <w:jc w:val="both"/>
    </w:pPr>
    <w:rPr>
      <w:rFonts w:ascii="Calibri" w:hAnsi="Calibri"/>
      <w:sz w:val="22"/>
      <w:szCs w:val="22"/>
      <w:lang w:eastAsia="en-US"/>
    </w:rPr>
  </w:style>
  <w:style w:type="paragraph" w:customStyle="1" w:styleId="Normal0">
    <w:name w:val="Normal_0"/>
    <w:qFormat/>
    <w:pPr>
      <w:spacing w:before="120" w:after="240"/>
      <w:jc w:val="both"/>
    </w:pPr>
    <w:rPr>
      <w:rFonts w:ascii="Calibri" w:hAnsi="Calibri"/>
      <w:sz w:val="22"/>
      <w:szCs w:val="22"/>
      <w:lang w:eastAsia="en-US"/>
    </w:rPr>
  </w:style>
  <w:style w:type="character" w:customStyle="1" w:styleId="Char10">
    <w:name w:val="纯文本 Char1"/>
    <w:basedOn w:val="a1"/>
    <w:qFormat/>
    <w:rPr>
      <w:rFonts w:ascii="宋体" w:eastAsia="宋体" w:hAnsi="Courier New" w:cs="Courier New"/>
      <w:kern w:val="2"/>
      <w:sz w:val="21"/>
      <w:szCs w:val="21"/>
    </w:rPr>
  </w:style>
  <w:style w:type="character" w:customStyle="1" w:styleId="Char8">
    <w:name w:val="批注主题 Char"/>
    <w:basedOn w:val="Chara"/>
    <w:link w:val="ae"/>
    <w:uiPriority w:val="99"/>
    <w:qFormat/>
    <w:rPr>
      <w:rFonts w:ascii="Calibri" w:eastAsia="方正仿宋_GBK" w:hAnsi="Calibri"/>
      <w:b/>
      <w:bCs/>
      <w:kern w:val="2"/>
      <w:sz w:val="32"/>
      <w:szCs w:val="24"/>
    </w:rPr>
  </w:style>
  <w:style w:type="character" w:customStyle="1" w:styleId="Char1">
    <w:name w:val="批注文字 Char1"/>
    <w:basedOn w:val="a1"/>
    <w:link w:val="a4"/>
    <w:rPr>
      <w:rFonts w:ascii="Calibri" w:eastAsia="方正仿宋_GBK"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300D4-6177-4642-A49E-1A018A19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2087</Words>
  <Characters>11896</Characters>
  <Application>Microsoft Office Word</Application>
  <DocSecurity>0</DocSecurity>
  <Lines>99</Lines>
  <Paragraphs>27</Paragraphs>
  <ScaleCrop>false</ScaleCrop>
  <Company>Microsoft</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大足教发﹝2014﹞112号</dc:title>
  <dc:creator>Administrator</dc:creator>
  <cp:lastModifiedBy>Administrator</cp:lastModifiedBy>
  <cp:revision>3</cp:revision>
  <cp:lastPrinted>2021-01-15T01:32:00Z</cp:lastPrinted>
  <dcterms:created xsi:type="dcterms:W3CDTF">2021-06-02T06:59:00Z</dcterms:created>
  <dcterms:modified xsi:type="dcterms:W3CDTF">2022-02-10T07:26:00Z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A502A53E51184210A0C67F73EC7C0639</vt:lpwstr>
  </property>
</Properties>
</file>