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２０１８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社会保险基金预算收支预算表</w:t>
      </w:r>
    </w:p>
    <w:p>
      <w:pPr>
        <w:jc w:val="right"/>
        <w:rPr>
          <w:rFonts w:hint="eastAsia"/>
        </w:rPr>
      </w:pPr>
      <w:r>
        <w:rPr>
          <w:rFonts w:hint="eastAsia"/>
        </w:rPr>
        <w:t>单位</w:t>
      </w:r>
      <w:r>
        <w:t>:</w:t>
      </w:r>
      <w:r>
        <w:rPr>
          <w:rFonts w:hint="eastAsia"/>
        </w:rPr>
        <w:t>万元</w:t>
      </w:r>
    </w:p>
    <w:p/>
    <w:tbl>
      <w:tblPr>
        <w:tblStyle w:val="4"/>
        <w:tblW w:w="9110" w:type="dxa"/>
        <w:jc w:val="center"/>
        <w:tblInd w:w="-1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918"/>
        <w:gridCol w:w="3630"/>
        <w:gridCol w:w="925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入</w:t>
            </w:r>
          </w:p>
        </w:tc>
        <w:tc>
          <w:tcPr>
            <w:tcW w:w="918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3630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出</w:t>
            </w:r>
          </w:p>
        </w:tc>
        <w:tc>
          <w:tcPr>
            <w:tcW w:w="925" w:type="dxa"/>
            <w:tcBorders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预算数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全市收入合计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全市支出合计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一</w:t>
            </w:r>
            <w:r>
              <w:rPr>
                <w:rFonts w:hint="eastAsia"/>
              </w:rPr>
              <w:t>、</w:t>
            </w:r>
            <w:r>
              <w:t>基本养老保险基金收入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一</w:t>
            </w:r>
            <w:r>
              <w:rPr>
                <w:rFonts w:hint="eastAsia"/>
              </w:rPr>
              <w:t>、</w:t>
            </w:r>
            <w:r>
              <w:t>基本养老保险基金支出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城镇企业职工基本养老保险基金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城镇企业职工基本养老保险基金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城乡居民社会养老保险基金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城乡居民社会养老保险基金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机关事业养老保险基金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机关事业养老保险基金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二</w:t>
            </w:r>
            <w:r>
              <w:rPr>
                <w:rFonts w:hint="eastAsia"/>
              </w:rPr>
              <w:t>、</w:t>
            </w:r>
            <w:r>
              <w:t>基本医疗保险基金收入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二</w:t>
            </w:r>
            <w:r>
              <w:rPr>
                <w:rFonts w:hint="eastAsia"/>
              </w:rPr>
              <w:t>、</w:t>
            </w:r>
            <w:r>
              <w:t>基本医疗保险基金支出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t>城镇职工基本医疗保险基金</w:t>
            </w:r>
            <w:r>
              <w:rPr>
                <w:rFonts w:hint="eastAsia"/>
              </w:rPr>
              <w:t>(</w:t>
            </w:r>
            <w:r>
              <w:t>含生育保险</w:t>
            </w:r>
            <w:r>
              <w:rPr>
                <w:rFonts w:hint="eastAsia"/>
              </w:rPr>
              <w:t>)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t>城镇职工基本医疗保险基金</w:t>
            </w:r>
            <w:r>
              <w:rPr>
                <w:rFonts w:hint="eastAsia"/>
              </w:rPr>
              <w:t>(</w:t>
            </w:r>
            <w:r>
              <w:t>含生育保险</w:t>
            </w:r>
            <w:r>
              <w:rPr>
                <w:rFonts w:hint="eastAsia"/>
              </w:rPr>
              <w:t>)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城乡居民合作医疗保险基金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城乡居民合作医疗保险基金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三</w:t>
            </w:r>
            <w:r>
              <w:rPr>
                <w:rFonts w:hint="eastAsia"/>
              </w:rPr>
              <w:t>、</w:t>
            </w:r>
            <w:r>
              <w:t>失业保险基金收入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三</w:t>
            </w:r>
            <w:r>
              <w:rPr>
                <w:rFonts w:hint="eastAsia"/>
              </w:rPr>
              <w:t>、</w:t>
            </w:r>
            <w:r>
              <w:t>失业保险基金支出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四</w:t>
            </w:r>
            <w:r>
              <w:rPr>
                <w:rFonts w:hint="eastAsia"/>
              </w:rPr>
              <w:t>、</w:t>
            </w:r>
            <w:r>
              <w:t>工伤保险基金收入</w:t>
            </w:r>
          </w:p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r>
              <w:t>四</w:t>
            </w:r>
            <w:r>
              <w:rPr>
                <w:rFonts w:hint="eastAsia"/>
              </w:rPr>
              <w:t>、</w:t>
            </w:r>
            <w:r>
              <w:t>工伤保险基金支出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/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/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/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37" w:type="dxa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vAlign w:val="center"/>
          </w:tcPr>
          <w:p/>
        </w:tc>
        <w:tc>
          <w:tcPr>
            <w:tcW w:w="363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本年收支结余</w:t>
            </w:r>
          </w:p>
        </w:tc>
        <w:tc>
          <w:tcPr>
            <w:tcW w:w="925" w:type="dxa"/>
            <w:tcBorders>
              <w:top w:val="single" w:color="231F20" w:sz="4" w:space="0"/>
              <w:left w:val="single" w:color="231F2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方正书宋_GBK"/>
          <w:lang w:val="en-US" w:eastAsia="zh-CN"/>
        </w:rPr>
      </w:pPr>
      <w:r>
        <w:t>注</w:t>
      </w:r>
      <w:r>
        <w:rPr>
          <w:rFonts w:hint="eastAsia"/>
        </w:rPr>
        <w:t>:</w:t>
      </w:r>
      <w:r>
        <w:t>按照市级统筹的管理方式</w:t>
      </w:r>
      <w:r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此表无数据</w:t>
      </w:r>
    </w:p>
    <w:p/>
    <w:p/>
    <w:p/>
    <w:p/>
    <w:p/>
    <w:p/>
    <w:p/>
    <w:p/>
    <w:p/>
    <w:p>
      <w:r>
        <w:t>—</w:t>
      </w:r>
      <w:r>
        <w:t xml:space="preserve"> </w:t>
      </w:r>
      <w:r>
        <w:t xml:space="preserve"> </w:t>
      </w:r>
      <w:r>
        <w:rPr>
          <w:rFonts w:hint="eastAsia"/>
        </w:rPr>
        <w:t>９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t>—</w:t>
      </w:r>
    </w:p>
    <w:sectPr>
      <w:type w:val="continuous"/>
      <w:pgSz w:w="11910" w:h="16850"/>
      <w:pgMar w:top="1600" w:right="140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109CA"/>
    <w:rsid w:val="7CE07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44"/>
    </w:pPr>
    <w:rPr>
      <w:rFonts w:ascii="方正书宋_GBK" w:hAnsi="方正书宋_GBK" w:eastAsia="方正书宋_GBK" w:cs="方正书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2019-02-14T03:55:00Z</dcterms:created>
  <dc:creator>rclxk</dc:creator>
  <cp:lastModifiedBy>宽哥</cp:lastModifiedBy>
  <dcterms:modified xsi:type="dcterms:W3CDTF">2019-02-14T03:59:19Z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迅捷PDF编辑器 7.0.324.2</vt:lpwstr>
  </property>
  <property fmtid="{D5CDD505-2E9C-101B-9397-08002B2CF9AE}" pid="4" name="LastSaved">
    <vt:filetime>2019-02-14T00:00:00Z</vt:filetime>
  </property>
  <property fmtid="{D5CDD505-2E9C-101B-9397-08002B2CF9AE}" pid="5" name="KSOProductBuildVer">
    <vt:lpwstr>2052-11.1.0.8214</vt:lpwstr>
  </property>
</Properties>
</file>