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13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tbl>
      <w:tblPr>
        <w:tblStyle w:val="16"/>
        <w:tblW w:w="64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distribute"/>
              <w:textAlignment w:val="baseline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8"/>
                <w:vertAlign w:val="baseline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8"/>
              </w:rPr>
              <w:t>重庆市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8"/>
                <w:lang w:eastAsia="zh-CN"/>
              </w:rPr>
              <w:t>大足区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8"/>
              </w:rPr>
              <w:t>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distribute"/>
              <w:textAlignment w:val="baseline"/>
              <w:outlineLvl w:val="9"/>
              <w:rPr>
                <w:rFonts w:hint="default" w:ascii="Times New Roman" w:hAnsi="Times New Roman" w:eastAsia="方正小标宋_GBK" w:cs="Times New Roman"/>
                <w:sz w:val="44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8"/>
              </w:rPr>
              <w:t>重庆市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8"/>
                <w:lang w:eastAsia="zh-CN"/>
              </w:rPr>
              <w:t>大足区</w:t>
            </w:r>
            <w:r>
              <w:rPr>
                <w:rFonts w:hint="default" w:ascii="Times New Roman" w:hAnsi="Times New Roman" w:eastAsia="方正小标宋_GBK" w:cs="Times New Roman"/>
                <w:sz w:val="44"/>
                <w:szCs w:val="48"/>
                <w:lang w:eastAsia="zh-CN"/>
              </w:rPr>
              <w:t>交通局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4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关于调整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大足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区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城区公交汽车客运票价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eastAsia="zh-CN"/>
        </w:rPr>
        <w:t>的通知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大足发改规范〔2023〕</w:t>
      </w:r>
      <w:r>
        <w:rPr>
          <w:rFonts w:hint="default" w:ascii="Times New Roman" w:hAnsi="Times New Roman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  <w:t>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autoSpaceDE/>
        <w:autoSpaceDN/>
        <w:bidi w:val="0"/>
        <w:adjustRightIn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重庆长途汽车运输集团大足公交有限公司:</w:t>
      </w:r>
    </w:p>
    <w:p>
      <w:pPr>
        <w:pStyle w:val="11"/>
        <w:keepNext w:val="0"/>
        <w:keepLines w:val="0"/>
        <w:pageBreakBefore w:val="0"/>
        <w:kinsoku/>
        <w:wordWrap/>
        <w:autoSpaceDE/>
        <w:autoSpaceDN/>
        <w:bidi w:val="0"/>
        <w:adjustRightInd/>
        <w:spacing w:line="60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为进一步理顺城区公交票价机制，疏导价格矛盾，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合理补偿公交企业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运营成本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满足广大群众出行需要，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《中华人民共和国价格法》《政府制定价格行为规则》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（国家发展和改革委员会令第7号）、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重庆市物价局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关于印发重庆市定价听证目录的通知》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（渝价规〔2017〕5号）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</w:rPr>
        <w:t>规定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auto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结合我区实际情况，经依法履行调定价程序，并经区政府批准同意，现将我区城区公交汽车客运票价调整有关事项通知如下：</w:t>
      </w:r>
    </w:p>
    <w:p>
      <w:pPr>
        <w:pStyle w:val="11"/>
        <w:keepNext w:val="0"/>
        <w:keepLines w:val="0"/>
        <w:pageBreakBefore w:val="0"/>
        <w:kinsoku/>
        <w:wordWrap/>
        <w:autoSpaceDE/>
        <w:autoSpaceDN/>
        <w:bidi w:val="0"/>
        <w:adjustRightInd/>
        <w:spacing w:line="60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一、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eastAsia="zh-CN"/>
        </w:rPr>
        <w:t>调整范围、标准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101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108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305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401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402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404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408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路城区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公交汽车客运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票价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由现行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季节票价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-6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人·次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-12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人·次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统一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调整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为全年票价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2.00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/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。今后新开通的城区公交线路按调整后的票价执行，不再另行行文。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、优惠政策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对“五类人群”的优惠政策，按区人民政府《关于政府购买城市公共交通服务有关事项的通知》（大足府发〔2012〕45号）文件精神执行。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符合其他相关优惠政策的予以相应减免。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、执行时间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自2024年2月1日起执行。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客运经营企业要切实加强管理，提高服务质量，做好宣传解释工作，认真落实公交票价优惠政策，并在车内醒目位置或乘车区域的显著地方进行公示，自觉接受社会和群众监督。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重庆市大足区发展和改革委员会     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重庆市大足区</w:t>
      </w:r>
      <w:r>
        <w:rPr>
          <w:rFonts w:hint="default" w:ascii="Times New Roman" w:hAnsi="Times New Roman" w:cs="Times New Roman"/>
          <w:spacing w:val="0"/>
          <w:sz w:val="32"/>
          <w:szCs w:val="32"/>
          <w:lang w:eastAsia="zh-CN"/>
        </w:rPr>
        <w:t>交通局</w:t>
      </w:r>
      <w:r>
        <w:rPr>
          <w:rFonts w:hint="default" w:ascii="Times New Roman" w:hAnsi="Times New Roman" w:cs="Times New Roman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left="0" w:leftChars="0" w:right="0" w:rightChars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2023年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月21日</w:t>
      </w:r>
    </w:p>
    <w:p>
      <w:pPr>
        <w:pStyle w:val="14"/>
        <w:ind w:firstLine="678" w:firstLineChars="212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7296" w:leftChars="2280" w:firstLine="6400" w:firstLineChars="2000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-137795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8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0iQgtUAAAAIAQAADwAAAAAAAAABACAAAAAiAAAAZHJzL2Rvd25yZXYueG1sUEsB&#10;AhQAFAAAAAgAh07iQMeXtc4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179705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85pt;margin-top:14.15pt;height:0.15pt;width:442.25pt;z-index:251660288;mso-width-relative:page;mso-height-relative:page;" filled="f" stroked="t" coordsize="21600,21600" o:gfxdata="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ChcXdIAAAAH&#10;AQAADwAAAAAAAAABACAAAAAiAAAAZHJzL2Rvd25yZXYueG1sUEsBAhQAFAAAAAgAh07iQPA2LSnp&#10;AQAAtQMAAA4AAAAAAAAAAQAgAAAAIQ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</w:t>
    </w:r>
  </w:p>
  <w:p>
    <w:pPr>
      <w:pStyle w:val="1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28"/>
      </w:rPr>
      <w:t>重庆市大足区发展和改革委员会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10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重庆市大足区发展和改革委员会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yYzI2NmMxMjRmMzFlM2U0NTUzNzVmMjgxMjZiZTEifQ=="/>
  </w:docVars>
  <w:rsids>
    <w:rsidRoot w:val="00172A27"/>
    <w:rsid w:val="019E71BD"/>
    <w:rsid w:val="01DB2302"/>
    <w:rsid w:val="02661E94"/>
    <w:rsid w:val="03D63BD5"/>
    <w:rsid w:val="041C42DA"/>
    <w:rsid w:val="04B679C3"/>
    <w:rsid w:val="05D67F1C"/>
    <w:rsid w:val="05F07036"/>
    <w:rsid w:val="060E0879"/>
    <w:rsid w:val="06E00104"/>
    <w:rsid w:val="080F63D8"/>
    <w:rsid w:val="09341458"/>
    <w:rsid w:val="098254C2"/>
    <w:rsid w:val="0A766EDE"/>
    <w:rsid w:val="0AA25A34"/>
    <w:rsid w:val="0AD64BE8"/>
    <w:rsid w:val="0B0912D7"/>
    <w:rsid w:val="0BE77052"/>
    <w:rsid w:val="0CED07CB"/>
    <w:rsid w:val="0E025194"/>
    <w:rsid w:val="124E024F"/>
    <w:rsid w:val="152D2DCA"/>
    <w:rsid w:val="17544FCA"/>
    <w:rsid w:val="180A0E1F"/>
    <w:rsid w:val="187168EA"/>
    <w:rsid w:val="18CC3C2B"/>
    <w:rsid w:val="196673CA"/>
    <w:rsid w:val="1B2F4AEE"/>
    <w:rsid w:val="1B8371BB"/>
    <w:rsid w:val="1CF734C9"/>
    <w:rsid w:val="1DEC284C"/>
    <w:rsid w:val="1E6523AC"/>
    <w:rsid w:val="2233295D"/>
    <w:rsid w:val="22440422"/>
    <w:rsid w:val="22BB4BBB"/>
    <w:rsid w:val="22C72083"/>
    <w:rsid w:val="230839DB"/>
    <w:rsid w:val="24961D0D"/>
    <w:rsid w:val="27D55B5B"/>
    <w:rsid w:val="2A1279F1"/>
    <w:rsid w:val="2A297180"/>
    <w:rsid w:val="2A9860B3"/>
    <w:rsid w:val="2AEB3417"/>
    <w:rsid w:val="2DB72CF5"/>
    <w:rsid w:val="2DD6761F"/>
    <w:rsid w:val="31A15F24"/>
    <w:rsid w:val="31FD3D6C"/>
    <w:rsid w:val="32436FB2"/>
    <w:rsid w:val="324A1681"/>
    <w:rsid w:val="32586854"/>
    <w:rsid w:val="367D6C5C"/>
    <w:rsid w:val="36FB1DF0"/>
    <w:rsid w:val="37152F66"/>
    <w:rsid w:val="37A147F9"/>
    <w:rsid w:val="38AE3672"/>
    <w:rsid w:val="395347B5"/>
    <w:rsid w:val="39A232A0"/>
    <w:rsid w:val="39E745AA"/>
    <w:rsid w:val="3A0011D8"/>
    <w:rsid w:val="3B5A6BBB"/>
    <w:rsid w:val="3B7E46CD"/>
    <w:rsid w:val="3CDB07AE"/>
    <w:rsid w:val="3EDA13A6"/>
    <w:rsid w:val="3F067638"/>
    <w:rsid w:val="40263A3D"/>
    <w:rsid w:val="417B75E9"/>
    <w:rsid w:val="42277FF1"/>
    <w:rsid w:val="42B749AD"/>
    <w:rsid w:val="42F058B7"/>
    <w:rsid w:val="436109F6"/>
    <w:rsid w:val="441A38D4"/>
    <w:rsid w:val="44E73A68"/>
    <w:rsid w:val="4504239D"/>
    <w:rsid w:val="46476EB4"/>
    <w:rsid w:val="46FF32EA"/>
    <w:rsid w:val="48A3437E"/>
    <w:rsid w:val="48F51D8F"/>
    <w:rsid w:val="4BC77339"/>
    <w:rsid w:val="4C9236C5"/>
    <w:rsid w:val="4E250A85"/>
    <w:rsid w:val="4FFD4925"/>
    <w:rsid w:val="505C172E"/>
    <w:rsid w:val="506405EA"/>
    <w:rsid w:val="511D0F3D"/>
    <w:rsid w:val="52F46F0B"/>
    <w:rsid w:val="532B6A10"/>
    <w:rsid w:val="53D8014D"/>
    <w:rsid w:val="54C760E6"/>
    <w:rsid w:val="55697B6F"/>
    <w:rsid w:val="55B62EAC"/>
    <w:rsid w:val="55E064E0"/>
    <w:rsid w:val="56310FE7"/>
    <w:rsid w:val="572C6D10"/>
    <w:rsid w:val="590A624B"/>
    <w:rsid w:val="5AD622FB"/>
    <w:rsid w:val="5B4A2E52"/>
    <w:rsid w:val="5C064770"/>
    <w:rsid w:val="5C1B42CB"/>
    <w:rsid w:val="5DC34279"/>
    <w:rsid w:val="5FC30F01"/>
    <w:rsid w:val="5FCD688E"/>
    <w:rsid w:val="5FF9BDAA"/>
    <w:rsid w:val="5FFE5333"/>
    <w:rsid w:val="606C3347"/>
    <w:rsid w:val="608816D1"/>
    <w:rsid w:val="60EF4E7F"/>
    <w:rsid w:val="632919C3"/>
    <w:rsid w:val="648B0A32"/>
    <w:rsid w:val="64CC6AAA"/>
    <w:rsid w:val="655B501C"/>
    <w:rsid w:val="6626043C"/>
    <w:rsid w:val="665233C1"/>
    <w:rsid w:val="66941E3D"/>
    <w:rsid w:val="67627252"/>
    <w:rsid w:val="67987117"/>
    <w:rsid w:val="68FB4E2B"/>
    <w:rsid w:val="69AC0D42"/>
    <w:rsid w:val="6AD9688B"/>
    <w:rsid w:val="6C4C08AE"/>
    <w:rsid w:val="6C937EAD"/>
    <w:rsid w:val="6D0E3F22"/>
    <w:rsid w:val="6FC46BA4"/>
    <w:rsid w:val="70271038"/>
    <w:rsid w:val="72851D44"/>
    <w:rsid w:val="72B1108D"/>
    <w:rsid w:val="744E4660"/>
    <w:rsid w:val="74AE7F7A"/>
    <w:rsid w:val="74B44E65"/>
    <w:rsid w:val="753355A2"/>
    <w:rsid w:val="754B1C54"/>
    <w:rsid w:val="759F1C61"/>
    <w:rsid w:val="768C6099"/>
    <w:rsid w:val="769F2DE8"/>
    <w:rsid w:val="76FDEB7C"/>
    <w:rsid w:val="770419E5"/>
    <w:rsid w:val="78E82701"/>
    <w:rsid w:val="79C65162"/>
    <w:rsid w:val="7C9011D9"/>
    <w:rsid w:val="7DC651C5"/>
    <w:rsid w:val="7DF350ED"/>
    <w:rsid w:val="7F193657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eastAsia="宋体" w:cs="宋体"/>
      <w:b/>
      <w:bCs/>
      <w:kern w:val="36"/>
      <w:sz w:val="48"/>
      <w:szCs w:val="48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Lines="0" w:beforeAutospacing="1" w:after="100" w:afterLines="0" w:afterAutospacing="1"/>
      <w:jc w:val="left"/>
      <w:outlineLvl w:val="2"/>
    </w:pPr>
    <w:rPr>
      <w:rFonts w:asci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7"/>
    <w:qFormat/>
    <w:uiPriority w:val="0"/>
    <w:pPr>
      <w:widowControl w:val="0"/>
      <w:jc w:val="both"/>
    </w:pPr>
    <w:rPr>
      <w:rFonts w:ascii="宋体" w:eastAsia="宋体" w:cs="宋体"/>
      <w:kern w:val="2"/>
      <w:sz w:val="21"/>
      <w:szCs w:val="21"/>
      <w:lang w:val="zh-CN" w:eastAsia="zh-CN" w:bidi="zh-CN"/>
    </w:rPr>
  </w:style>
  <w:style w:type="paragraph" w:customStyle="1" w:styleId="7">
    <w:name w:val="正文文本缩进1"/>
    <w:basedOn w:val="1"/>
    <w:qFormat/>
    <w:uiPriority w:val="0"/>
    <w:pPr>
      <w:spacing w:after="120" w:afterLines="0"/>
      <w:ind w:left="200" w:leftChars="200"/>
    </w:pPr>
    <w:rPr>
      <w:rFonts w:ascii="Times New Roman" w:hAnsi="Times New Roman" w:eastAsia="宋体" w:cs="Times New Roman"/>
      <w:kern w:val="0"/>
      <w:sz w:val="20"/>
    </w:rPr>
  </w:style>
  <w:style w:type="paragraph" w:styleId="8">
    <w:name w:val="Body Text Indent"/>
    <w:basedOn w:val="1"/>
    <w:next w:val="9"/>
    <w:qFormat/>
    <w:uiPriority w:val="0"/>
    <w:pPr>
      <w:ind w:firstLine="200" w:firstLineChars="200"/>
    </w:pPr>
    <w:rPr>
      <w:sz w:val="32"/>
    </w:rPr>
  </w:style>
  <w:style w:type="paragraph" w:customStyle="1" w:styleId="9">
    <w:name w:val="样式 方正小标宋_GBK 二号 居中 行距: 固定值 30 磅"/>
    <w:basedOn w:val="2"/>
    <w:next w:val="10"/>
    <w:qFormat/>
    <w:uiPriority w:val="0"/>
    <w:pPr>
      <w:keepNext w:val="0"/>
      <w:keepLines w:val="0"/>
      <w:widowControl w:val="0"/>
      <w:spacing w:before="0" w:beforeLines="0" w:after="0" w:afterLines="0" w:line="600" w:lineRule="exact"/>
      <w:jc w:val="center"/>
    </w:pPr>
    <w:rPr>
      <w:rFonts w:ascii="方正小标宋_GBK" w:eastAsia="方正小标宋_GBK" w:cs="宋体"/>
      <w:b w:val="0"/>
      <w:bCs w:val="0"/>
      <w:kern w:val="2"/>
      <w:szCs w:val="20"/>
      <w:lang w:val="en-US" w:eastAsia="zh-CN" w:bidi="ar-SA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index 7"/>
    <w:next w:val="1"/>
    <w:unhideWhenUsed/>
    <w:qFormat/>
    <w:uiPriority w:val="99"/>
    <w:pPr>
      <w:widowControl w:val="0"/>
      <w:ind w:left="1200" w:leftChars="1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4">
    <w:name w:val="Body Text First Indent"/>
    <w:basedOn w:val="6"/>
    <w:unhideWhenUsed/>
    <w:qFormat/>
    <w:uiPriority w:val="99"/>
    <w:pPr>
      <w:spacing w:after="160"/>
      <w:ind w:firstLine="360"/>
    </w:pPr>
  </w:style>
  <w:style w:type="table" w:styleId="16">
    <w:name w:val="Table Grid"/>
    <w:basedOn w:val="1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  <w:bCs/>
    </w:rPr>
  </w:style>
  <w:style w:type="paragraph" w:customStyle="1" w:styleId="19">
    <w:name w:val="正文首行缩进1"/>
    <w:basedOn w:val="6"/>
    <w:qFormat/>
    <w:uiPriority w:val="0"/>
    <w:pPr>
      <w:adjustRightInd w:val="0"/>
      <w:spacing w:line="275" w:lineRule="atLeast"/>
      <w:ind w:firstLine="420"/>
      <w:textAlignment w:val="baseline"/>
    </w:pPr>
    <w:rPr>
      <w:rFonts w:hAnsi="宋体" w:eastAsia="楷体_GB2312"/>
      <w:sz w:val="24"/>
      <w:szCs w:val="20"/>
    </w:rPr>
  </w:style>
  <w:style w:type="paragraph" w:customStyle="1" w:styleId="20">
    <w:name w:val="Body Text First Indent"/>
    <w:basedOn w:val="6"/>
    <w:qFormat/>
    <w:uiPriority w:val="0"/>
    <w:pPr>
      <w:spacing w:after="120" w:afterLines="0"/>
      <w:ind w:left="0" w:leftChars="0" w:right="0" w:rightChars="0" w:firstLine="420" w:firstLineChars="100"/>
    </w:pPr>
    <w:rPr>
      <w:rFonts w:ascii="Calibri" w:hAnsi="Calibri"/>
      <w:kern w:val="2"/>
      <w:sz w:val="21"/>
      <w:szCs w:val="22"/>
    </w:rPr>
  </w:style>
  <w:style w:type="paragraph" w:customStyle="1" w:styleId="21">
    <w:name w:val="Normal Indent"/>
    <w:basedOn w:val="1"/>
    <w:qFormat/>
    <w:uiPriority w:val="0"/>
    <w:pPr>
      <w:spacing w:line="360" w:lineRule="auto"/>
      <w:ind w:firstLine="567"/>
    </w:pPr>
    <w:rPr>
      <w:spacing w:val="20"/>
      <w:sz w:val="24"/>
      <w:szCs w:val="20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2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黑体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3368</Words>
  <Characters>3413</Characters>
  <Lines>1</Lines>
  <Paragraphs>1</Paragraphs>
  <TotalTime>3</TotalTime>
  <ScaleCrop>false</ScaleCrop>
  <LinksUpToDate>false</LinksUpToDate>
  <CharactersWithSpaces>3451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黄春龙</cp:lastModifiedBy>
  <cp:lastPrinted>2022-05-12T00:46:00Z</cp:lastPrinted>
  <dcterms:modified xsi:type="dcterms:W3CDTF">2024-01-30T02:08:08Z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3EDC6363483743E59198954CE69DA67A</vt:lpwstr>
  </property>
</Properties>
</file>