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0" w:firstLineChars="0"/>
        <w:outlineLvl w:val="9"/>
        <w:rPr>
          <w:rFonts w:hint="default" w:ascii="Times New Roman" w:hAnsi="Times New Roman" w:eastAsia="方正黑体_GBK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</w:rPr>
        <w:t>附件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ind w:firstLine="0" w:firstLineChars="0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360" w:firstLineChars="100"/>
        <w:outlineLvl w:val="9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</w:rPr>
        <w:t>大足区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规划、策划、方案、概念设计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</w:rPr>
        <w:t>征集工作审批表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080" w:firstLineChars="1900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年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月   日</w:t>
      </w:r>
    </w:p>
    <w:tbl>
      <w:tblPr>
        <w:tblStyle w:val="6"/>
        <w:tblW w:w="861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262"/>
        <w:gridCol w:w="5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90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工作事项</w:t>
            </w:r>
          </w:p>
        </w:tc>
        <w:tc>
          <w:tcPr>
            <w:tcW w:w="552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90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建设单位</w:t>
            </w:r>
          </w:p>
        </w:tc>
        <w:tc>
          <w:tcPr>
            <w:tcW w:w="552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090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估算金额</w:t>
            </w:r>
          </w:p>
        </w:tc>
        <w:tc>
          <w:tcPr>
            <w:tcW w:w="5520" w:type="dxa"/>
            <w:vAlign w:val="bottom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4800" w:leftChars="200" w:hanging="4160" w:hangingChars="1300"/>
              <w:jc w:val="righ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28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初审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行业主管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部门意见</w:t>
            </w:r>
          </w:p>
        </w:tc>
        <w:tc>
          <w:tcPr>
            <w:tcW w:w="552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828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26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财政部门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552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28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审核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审定</w:t>
            </w:r>
          </w:p>
        </w:tc>
        <w:tc>
          <w:tcPr>
            <w:tcW w:w="226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分管财政工作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区领导意见</w:t>
            </w:r>
          </w:p>
        </w:tc>
        <w:tc>
          <w:tcPr>
            <w:tcW w:w="552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828" w:type="dxa"/>
            <w:vMerge w:val="continue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26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区政府主要领导意见</w:t>
            </w:r>
          </w:p>
        </w:tc>
        <w:tc>
          <w:tcPr>
            <w:tcW w:w="552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8610" w:type="dxa"/>
            <w:gridSpan w:val="3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说明：编制城市（城镇）规划、城市风貌设计，城市更新、城镇焕新方案；编制城市公园、景区总体策划、概念性设计等工作的按相关程序报批。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625" w:afterLines="200" w:line="594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color w:val="000000"/>
          <w:kern w:val="0"/>
          <w:sz w:val="22"/>
          <w:szCs w:val="22"/>
        </w:rPr>
      </w:pPr>
    </w:p>
    <w:p>
      <w:pPr>
        <w:pStyle w:val="2"/>
        <w:keepNext w:val="0"/>
        <w:keepLines w:val="0"/>
        <w:pageBreakBefore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bidi w:val="0"/>
        <w:spacing w:line="594" w:lineRule="exact"/>
        <w:ind w:firstLine="246" w:firstLineChars="100"/>
      </w:pPr>
      <w:r>
        <w:rPr>
          <w:rFonts w:hint="default" w:ascii="Times New Roman" w:hAnsi="Times New Roman" w:eastAsia="方正仿宋_GBK" w:cs="Times New Roman"/>
          <w:spacing w:val="-17"/>
          <w:position w:val="6"/>
          <w:sz w:val="28"/>
          <w:lang w:eastAsia="zh-CN"/>
        </w:rPr>
        <w:t>重庆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pacing w:val="-17"/>
          <w:position w:val="6"/>
          <w:sz w:val="28"/>
          <w:lang w:eastAsia="zh-CN"/>
        </w:rPr>
        <w:t>市大足区发展和改革委员会办公室</w:t>
      </w:r>
      <w:r>
        <w:rPr>
          <w:rFonts w:hint="default" w:ascii="Times New Roman" w:hAnsi="Times New Roman" w:eastAsia="方正仿宋_GBK" w:cs="Times New Roman"/>
          <w:spacing w:val="-17"/>
          <w:position w:val="6"/>
          <w:sz w:val="28"/>
          <w:lang w:val="en-US" w:eastAsia="zh-CN"/>
        </w:rPr>
        <w:t xml:space="preserve">                    2023年8月8日印发</w:t>
      </w:r>
    </w:p>
    <w:sectPr>
      <w:pgSz w:w="11906" w:h="16838"/>
      <w:pgMar w:top="1984" w:right="1446" w:bottom="1644" w:left="1446" w:header="851" w:footer="1474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NGJiYjE2MmM3OTdiOWYxZTRmYzc4ZjBkOGU5YTkifQ=="/>
  </w:docVars>
  <w:rsids>
    <w:rsidRoot w:val="2B5774E8"/>
    <w:rsid w:val="2B57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方正仿宋_GBK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175</Characters>
  <Lines>0</Lines>
  <Paragraphs>0</Paragraphs>
  <TotalTime>0</TotalTime>
  <ScaleCrop>false</ScaleCrop>
  <LinksUpToDate>false</LinksUpToDate>
  <CharactersWithSpaces>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2023-08-08T03:50:00Z</dcterms:created>
  <dc:creator>Administrator</dc:creator>
  <cp:lastModifiedBy>Administrator</cp:lastModifiedBy>
  <dcterms:modified xsi:type="dcterms:W3CDTF">2023-08-08T03:51:18Z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38E9D074340644D8B4E085C61472CBFD_11</vt:lpwstr>
  </property>
</Properties>
</file>