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tabs>
          <w:tab w:val="right" w:leader="dot" w:pos="9288"/>
        </w:tabs>
        <w:rPr>
          <w:rFonts w:hint="default" w:ascii="Times New Roman" w:hAnsi="Times New Roman" w:cs="Times New Roman"/>
          <w:szCs w:val="22"/>
        </w:rPr>
      </w:pPr>
      <w:r>
        <w:rPr>
          <w:rFonts w:hint="default" w:ascii="Times New Roman" w:hAnsi="Times New Roman" w:eastAsia="仿宋_GB2312" w:cs="Times New Roman"/>
          <w:sz w:val="36"/>
          <w:szCs w:val="36"/>
        </w:rPr>
        <w:fldChar w:fldCharType="begin"/>
      </w:r>
      <w:r>
        <w:rPr>
          <w:rFonts w:hint="default" w:ascii="Times New Roman" w:hAnsi="Times New Roman" w:eastAsia="仿宋_GB2312" w:cs="Times New Roman"/>
          <w:sz w:val="36"/>
          <w:szCs w:val="36"/>
        </w:rPr>
        <w:instrText xml:space="preserve"> TOC \o "1-1" \h \z \u </w:instrText>
      </w:r>
      <w:r>
        <w:rPr>
          <w:rFonts w:hint="default" w:ascii="Times New Roman" w:hAnsi="Times New Roman" w:eastAsia="仿宋_GB2312" w:cs="Times New Roman"/>
          <w:sz w:val="36"/>
          <w:szCs w:val="36"/>
        </w:rPr>
        <w:fldChar w:fldCharType="separate"/>
      </w:r>
    </w:p>
    <w:p>
      <w:pPr>
        <w:jc w:val="center"/>
        <w:rPr>
          <w:rFonts w:hint="default" w:ascii="Times New Roman" w:hAnsi="Times New Roman" w:eastAsia="仿宋_GB2312" w:cs="Times New Roman"/>
          <w:b/>
          <w:sz w:val="36"/>
          <w:szCs w:val="36"/>
        </w:rPr>
      </w:pPr>
      <w:r>
        <w:rPr>
          <w:rFonts w:hint="default" w:ascii="Times New Roman" w:hAnsi="Times New Roman" w:eastAsia="仿宋_GB2312" w:cs="Times New Roman"/>
          <w:sz w:val="36"/>
          <w:szCs w:val="36"/>
        </w:rPr>
        <w:fldChar w:fldCharType="end"/>
      </w:r>
    </w:p>
    <w:p>
      <w:pPr>
        <w:jc w:val="center"/>
        <w:rPr>
          <w:rFonts w:hint="default" w:ascii="Times New Roman" w:hAnsi="Times New Roman" w:eastAsia="仿宋_GB2312" w:cs="Times New Roman"/>
          <w:sz w:val="36"/>
          <w:szCs w:val="36"/>
        </w:rPr>
      </w:pPr>
    </w:p>
    <w:p>
      <w:pPr>
        <w:jc w:val="center"/>
        <w:rPr>
          <w:rFonts w:hint="default" w:ascii="Times New Roman" w:hAnsi="Times New Roman" w:eastAsia="仿宋_GB2312" w:cs="Times New Roman"/>
          <w:sz w:val="36"/>
          <w:szCs w:val="36"/>
        </w:rPr>
      </w:pPr>
    </w:p>
    <w:p>
      <w:pPr>
        <w:jc w:val="center"/>
        <w:rPr>
          <w:rFonts w:hint="default" w:ascii="Times New Roman" w:hAnsi="Times New Roman" w:eastAsia="仿宋_GB2312" w:cs="Times New Roman"/>
          <w:sz w:val="36"/>
          <w:szCs w:val="36"/>
        </w:rPr>
      </w:pPr>
      <w:r>
        <w:rPr>
          <w:rFonts w:hint="default" w:ascii="Times New Roman" w:hAnsi="Times New Roman" w:eastAsia="方正小标宋_GBK" w:cs="Times New Roman"/>
          <w:bCs/>
          <w:sz w:val="72"/>
          <w:szCs w:val="72"/>
        </w:rPr>
        <w:t>建设项目环境影响报告表</w:t>
      </w:r>
    </w:p>
    <w:p>
      <w:pPr>
        <w:adjustRightInd w:val="0"/>
        <w:snapToGrid w:val="0"/>
        <w:spacing w:before="192" w:beforeLines="80"/>
        <w:jc w:val="center"/>
        <w:rPr>
          <w:rFonts w:hint="default" w:ascii="Times New Roman" w:hAnsi="Times New Roman" w:eastAsia="楷体_GB2312" w:cs="Times New Roman"/>
          <w:bCs/>
          <w:sz w:val="48"/>
          <w:szCs w:val="48"/>
          <w:lang w:eastAsia="zh-CN"/>
        </w:rPr>
      </w:pPr>
      <w:r>
        <w:rPr>
          <w:rFonts w:hint="default" w:ascii="Times New Roman" w:hAnsi="Times New Roman" w:eastAsia="楷体_GB2312" w:cs="Times New Roman"/>
          <w:bCs/>
          <w:sz w:val="48"/>
          <w:szCs w:val="48"/>
        </w:rPr>
        <w:t>（</w:t>
      </w:r>
      <w:r>
        <w:rPr>
          <w:rFonts w:hint="eastAsia" w:eastAsia="楷体_GB2312" w:cs="Times New Roman"/>
          <w:bCs/>
          <w:sz w:val="48"/>
          <w:szCs w:val="48"/>
          <w:lang w:val="en-US" w:eastAsia="zh-CN"/>
        </w:rPr>
        <w:t>报审</w:t>
      </w:r>
      <w:r>
        <w:rPr>
          <w:rFonts w:hint="default" w:ascii="Times New Roman" w:hAnsi="Times New Roman" w:eastAsia="楷体_GB2312" w:cs="Times New Roman"/>
          <w:bCs/>
          <w:sz w:val="48"/>
          <w:szCs w:val="48"/>
        </w:rPr>
        <w:t>版）</w:t>
      </w:r>
    </w:p>
    <w:p>
      <w:pPr>
        <w:pStyle w:val="7"/>
        <w:rPr>
          <w:rFonts w:hint="default" w:ascii="Times New Roman" w:hAnsi="Times New Roman" w:cs="Times New Roman"/>
          <w:lang w:eastAsia="zh-CN"/>
        </w:rPr>
      </w:pPr>
    </w:p>
    <w:p>
      <w:pPr>
        <w:jc w:val="center"/>
        <w:rPr>
          <w:rFonts w:hint="eastAsia" w:ascii="Times New Roman" w:hAnsi="Times New Roman" w:eastAsia="仿宋" w:cs="Times New Roman"/>
          <w:sz w:val="52"/>
          <w:szCs w:val="52"/>
          <w:lang w:eastAsia="zh-CN"/>
        </w:rPr>
      </w:pPr>
    </w:p>
    <w:p>
      <w:pPr>
        <w:jc w:val="center"/>
        <w:rPr>
          <w:rFonts w:hint="default" w:ascii="Times New Roman" w:hAnsi="Times New Roman" w:eastAsia="仿宋" w:cs="Times New Roman"/>
          <w:sz w:val="52"/>
          <w:szCs w:val="52"/>
        </w:rPr>
      </w:pPr>
    </w:p>
    <w:p>
      <w:pPr>
        <w:ind w:firstLine="1040"/>
        <w:rPr>
          <w:rFonts w:hint="eastAsia" w:ascii="Times New Roman" w:hAnsi="Times New Roman" w:eastAsia="仿宋" w:cs="Times New Roman"/>
          <w:sz w:val="44"/>
          <w:szCs w:val="44"/>
          <w:lang w:eastAsia="zh-CN"/>
        </w:rPr>
      </w:pPr>
    </w:p>
    <w:p>
      <w:pPr>
        <w:ind w:firstLine="1040"/>
        <w:rPr>
          <w:rFonts w:hint="default" w:ascii="Times New Roman" w:hAnsi="Times New Roman" w:eastAsia="仿宋" w:cs="Times New Roman"/>
          <w:sz w:val="44"/>
          <w:szCs w:val="44"/>
        </w:rPr>
      </w:pPr>
    </w:p>
    <w:p>
      <w:pPr>
        <w:ind w:firstLine="1040"/>
        <w:rPr>
          <w:rFonts w:hint="default" w:ascii="Times New Roman" w:hAnsi="Times New Roman" w:eastAsia="仿宋" w:cs="Times New Roman"/>
          <w:sz w:val="44"/>
          <w:szCs w:val="44"/>
        </w:rPr>
      </w:pPr>
    </w:p>
    <w:p>
      <w:pPr>
        <w:adjustRightInd w:val="0"/>
        <w:snapToGrid w:val="0"/>
        <w:spacing w:line="288" w:lineRule="auto"/>
        <w:ind w:left="2410" w:leftChars="270" w:hanging="1843"/>
        <w:jc w:val="left"/>
        <w:rPr>
          <w:rFonts w:hint="default" w:ascii="Times New Roman" w:hAnsi="Times New Roman" w:eastAsia="楷体_GB2312" w:cs="Times New Roman"/>
          <w:bCs/>
          <w:sz w:val="30"/>
          <w:szCs w:val="30"/>
          <w:lang w:val="en-US" w:eastAsia="zh-CN"/>
        </w:rPr>
      </w:pPr>
      <w:r>
        <w:rPr>
          <w:rFonts w:hint="default" w:ascii="Times New Roman" w:hAnsi="Times New Roman" w:eastAsia="楷体_GB2312" w:cs="Times New Roman"/>
          <w:bCs/>
          <w:sz w:val="30"/>
          <w:szCs w:val="30"/>
        </w:rPr>
        <w:t>项目名称：</w:t>
      </w:r>
      <w:r>
        <w:rPr>
          <w:rFonts w:hint="default" w:ascii="Times New Roman" w:hAnsi="Times New Roman" w:eastAsia="楷体_GB2312" w:cs="Times New Roman"/>
          <w:bCs/>
          <w:sz w:val="30"/>
          <w:szCs w:val="30"/>
          <w:u w:val="single"/>
          <w:lang w:val="en-US" w:eastAsia="zh-CN"/>
        </w:rPr>
        <w:t xml:space="preserve">        </w:t>
      </w:r>
      <w:r>
        <w:rPr>
          <w:rFonts w:hint="eastAsia" w:eastAsia="楷体_GB2312" w:cs="Times New Roman"/>
          <w:bCs/>
          <w:sz w:val="30"/>
          <w:szCs w:val="30"/>
          <w:u w:val="single"/>
          <w:lang w:val="en-US" w:eastAsia="zh-CN"/>
        </w:rPr>
        <w:t xml:space="preserve">      </w:t>
      </w:r>
      <w:r>
        <w:rPr>
          <w:rFonts w:hint="default" w:ascii="Times New Roman" w:hAnsi="Times New Roman" w:eastAsia="楷体_GB2312" w:cs="Times New Roman"/>
          <w:bCs/>
          <w:sz w:val="30"/>
          <w:szCs w:val="30"/>
          <w:u w:val="single"/>
          <w:lang w:val="en-US" w:eastAsia="zh-CN"/>
        </w:rPr>
        <w:t xml:space="preserve"> </w:t>
      </w:r>
      <w:r>
        <w:rPr>
          <w:rFonts w:hint="eastAsia" w:eastAsia="楷体_GB2312" w:cs="Times New Roman"/>
          <w:bCs/>
          <w:sz w:val="30"/>
          <w:szCs w:val="30"/>
          <w:u w:val="single"/>
          <w:lang w:val="en-US" w:eastAsia="zh-CN"/>
        </w:rPr>
        <w:t>包装配套材料生产</w:t>
      </w:r>
      <w:r>
        <w:rPr>
          <w:rFonts w:hint="default" w:eastAsia="楷体_GB2312" w:cs="Times New Roman"/>
          <w:bCs/>
          <w:sz w:val="30"/>
          <w:szCs w:val="30"/>
          <w:u w:val="single"/>
          <w:lang w:val="en-US" w:eastAsia="zh-CN"/>
        </w:rPr>
        <w:t>项目</w:t>
      </w:r>
      <w:r>
        <w:rPr>
          <w:rFonts w:hint="default" w:ascii="Times New Roman" w:hAnsi="Times New Roman" w:eastAsia="楷体_GB2312" w:cs="Times New Roman"/>
          <w:bCs/>
          <w:sz w:val="30"/>
          <w:szCs w:val="30"/>
          <w:u w:val="single"/>
          <w:lang w:val="en-US" w:eastAsia="zh-CN"/>
        </w:rPr>
        <w:t xml:space="preserve"> </w:t>
      </w:r>
      <w:r>
        <w:rPr>
          <w:rFonts w:hint="eastAsia" w:eastAsia="楷体_GB2312" w:cs="Times New Roman"/>
          <w:bCs/>
          <w:sz w:val="30"/>
          <w:szCs w:val="30"/>
          <w:u w:val="single"/>
          <w:lang w:val="en-US" w:eastAsia="zh-CN"/>
        </w:rPr>
        <w:t xml:space="preserve"> </w:t>
      </w:r>
      <w:r>
        <w:rPr>
          <w:rFonts w:hint="default" w:ascii="Times New Roman" w:hAnsi="Times New Roman" w:eastAsia="楷体_GB2312" w:cs="Times New Roman"/>
          <w:bCs/>
          <w:sz w:val="30"/>
          <w:szCs w:val="30"/>
          <w:u w:val="single"/>
          <w:lang w:val="en-US" w:eastAsia="zh-CN"/>
        </w:rPr>
        <w:t xml:space="preserve"> </w:t>
      </w:r>
      <w:r>
        <w:rPr>
          <w:rFonts w:hint="eastAsia" w:eastAsia="楷体_GB2312" w:cs="Times New Roman"/>
          <w:bCs/>
          <w:sz w:val="30"/>
          <w:szCs w:val="30"/>
          <w:u w:val="single"/>
          <w:lang w:val="en-US" w:eastAsia="zh-CN"/>
        </w:rPr>
        <w:t xml:space="preserve">    </w:t>
      </w:r>
      <w:r>
        <w:rPr>
          <w:rFonts w:hint="default" w:ascii="Times New Roman" w:hAnsi="Times New Roman" w:eastAsia="楷体_GB2312" w:cs="Times New Roman"/>
          <w:bCs/>
          <w:sz w:val="30"/>
          <w:szCs w:val="30"/>
          <w:u w:val="single"/>
          <w:lang w:val="en-US" w:eastAsia="zh-CN"/>
        </w:rPr>
        <w:t xml:space="preserve">    </w:t>
      </w:r>
    </w:p>
    <w:p>
      <w:pPr>
        <w:adjustRightInd w:val="0"/>
        <w:snapToGrid w:val="0"/>
        <w:spacing w:line="288" w:lineRule="auto"/>
        <w:ind w:firstLine="567"/>
        <w:rPr>
          <w:rFonts w:hint="default" w:ascii="Times New Roman" w:hAnsi="Times New Roman" w:eastAsia="楷体_GB2312" w:cs="Times New Roman"/>
          <w:bCs/>
          <w:sz w:val="30"/>
          <w:szCs w:val="30"/>
        </w:rPr>
      </w:pPr>
      <w:r>
        <w:rPr>
          <w:rFonts w:hint="default" w:ascii="Times New Roman" w:hAnsi="Times New Roman" w:eastAsia="楷体_GB2312" w:cs="Times New Roman"/>
          <w:bCs/>
          <w:sz w:val="30"/>
          <w:szCs w:val="30"/>
        </w:rPr>
        <w:t>建设单位（盖章）：</w:t>
      </w:r>
      <w:r>
        <w:rPr>
          <w:rFonts w:hint="default" w:ascii="Times New Roman" w:hAnsi="Times New Roman" w:eastAsia="楷体_GB2312" w:cs="Times New Roman"/>
          <w:bCs/>
          <w:sz w:val="30"/>
          <w:szCs w:val="30"/>
          <w:u w:val="single"/>
        </w:rPr>
        <w:t xml:space="preserve"> </w:t>
      </w:r>
      <w:r>
        <w:rPr>
          <w:rFonts w:hint="default" w:ascii="Times New Roman" w:hAnsi="Times New Roman" w:eastAsia="楷体_GB2312" w:cs="Times New Roman"/>
          <w:bCs/>
          <w:sz w:val="30"/>
          <w:szCs w:val="30"/>
          <w:u w:val="single"/>
          <w:lang w:val="en-US" w:eastAsia="zh-CN"/>
        </w:rPr>
        <w:t xml:space="preserve">    </w:t>
      </w:r>
      <w:r>
        <w:rPr>
          <w:rFonts w:hint="default" w:ascii="Times New Roman" w:hAnsi="Times New Roman" w:eastAsia="楷体_GB2312" w:cs="Times New Roman"/>
          <w:bCs/>
          <w:color w:val="auto"/>
          <w:sz w:val="30"/>
          <w:szCs w:val="30"/>
          <w:u w:val="single"/>
          <w:lang w:val="en-US" w:eastAsia="zh-CN"/>
        </w:rPr>
        <w:t>重庆博通工具制造有限公司</w:t>
      </w:r>
      <w:r>
        <w:rPr>
          <w:rFonts w:hint="default" w:ascii="Times New Roman" w:hAnsi="Times New Roman" w:eastAsia="楷体_GB2312" w:cs="Times New Roman"/>
          <w:bCs/>
          <w:color w:val="auto"/>
          <w:sz w:val="30"/>
          <w:szCs w:val="30"/>
          <w:u w:val="single"/>
        </w:rPr>
        <w:t xml:space="preserve"> </w:t>
      </w:r>
      <w:r>
        <w:rPr>
          <w:rFonts w:hint="default" w:ascii="Times New Roman" w:hAnsi="Times New Roman" w:eastAsia="楷体_GB2312" w:cs="Times New Roman"/>
          <w:bCs/>
          <w:sz w:val="30"/>
          <w:szCs w:val="30"/>
          <w:u w:val="single"/>
        </w:rPr>
        <w:t xml:space="preserve">        </w:t>
      </w:r>
    </w:p>
    <w:p>
      <w:pPr>
        <w:adjustRightInd w:val="0"/>
        <w:snapToGrid w:val="0"/>
        <w:spacing w:line="288" w:lineRule="auto"/>
        <w:ind w:firstLine="567"/>
        <w:rPr>
          <w:rFonts w:hint="default" w:ascii="Times New Roman" w:hAnsi="Times New Roman" w:eastAsia="仿宋" w:cs="Times New Roman"/>
          <w:b/>
          <w:sz w:val="30"/>
          <w:szCs w:val="30"/>
          <w:u w:val="single"/>
        </w:rPr>
      </w:pPr>
      <w:r>
        <w:rPr>
          <w:rFonts w:hint="default" w:ascii="Times New Roman" w:hAnsi="Times New Roman" w:eastAsia="楷体_GB2312" w:cs="Times New Roman"/>
          <w:bCs/>
          <w:sz w:val="30"/>
          <w:szCs w:val="30"/>
        </w:rPr>
        <w:t>编制日期：</w:t>
      </w:r>
      <w:r>
        <w:rPr>
          <w:rFonts w:hint="default" w:ascii="Times New Roman" w:hAnsi="Times New Roman" w:eastAsia="楷体_GB2312" w:cs="Times New Roman"/>
          <w:bCs/>
          <w:sz w:val="30"/>
          <w:szCs w:val="30"/>
          <w:u w:val="single"/>
        </w:rPr>
        <w:t xml:space="preserve">               2021年 </w:t>
      </w:r>
      <w:r>
        <w:rPr>
          <w:rFonts w:hint="default" w:ascii="Times New Roman" w:hAnsi="Times New Roman" w:eastAsia="楷体_GB2312" w:cs="Times New Roman"/>
          <w:bCs/>
          <w:sz w:val="30"/>
          <w:szCs w:val="30"/>
          <w:u w:val="single"/>
          <w:lang w:val="en-US" w:eastAsia="zh-CN"/>
        </w:rPr>
        <w:t>11</w:t>
      </w:r>
      <w:r>
        <w:rPr>
          <w:rFonts w:hint="default" w:ascii="Times New Roman" w:hAnsi="Times New Roman" w:eastAsia="楷体_GB2312" w:cs="Times New Roman"/>
          <w:bCs/>
          <w:sz w:val="30"/>
          <w:szCs w:val="30"/>
          <w:u w:val="single"/>
        </w:rPr>
        <w:t xml:space="preserve">月                   </w:t>
      </w:r>
    </w:p>
    <w:p>
      <w:pPr>
        <w:adjustRightInd w:val="0"/>
        <w:snapToGrid w:val="0"/>
        <w:spacing w:line="288" w:lineRule="auto"/>
        <w:ind w:firstLine="1040"/>
        <w:rPr>
          <w:rFonts w:hint="default" w:ascii="Times New Roman" w:hAnsi="Times New Roman" w:eastAsia="仿宋_GB2312" w:cs="Times New Roman"/>
          <w:sz w:val="36"/>
          <w:szCs w:val="36"/>
          <w:u w:val="single"/>
        </w:rPr>
      </w:pPr>
      <w:bookmarkStart w:id="0" w:name="_Hlk57884087"/>
    </w:p>
    <w:p>
      <w:pPr>
        <w:adjustRightInd w:val="0"/>
        <w:snapToGrid w:val="0"/>
        <w:spacing w:line="288" w:lineRule="auto"/>
        <w:ind w:firstLine="1040"/>
        <w:rPr>
          <w:rFonts w:hint="default" w:ascii="Times New Roman" w:hAnsi="Times New Roman" w:eastAsia="仿宋_GB2312" w:cs="Times New Roman"/>
          <w:sz w:val="36"/>
          <w:szCs w:val="36"/>
        </w:rPr>
      </w:pPr>
    </w:p>
    <w:p>
      <w:pPr>
        <w:adjustRightInd w:val="0"/>
        <w:snapToGrid w:val="0"/>
        <w:spacing w:line="288" w:lineRule="auto"/>
        <w:ind w:firstLine="1040"/>
        <w:rPr>
          <w:rFonts w:hint="default" w:ascii="Times New Roman" w:hAnsi="Times New Roman" w:eastAsia="仿宋_GB2312" w:cs="Times New Roman"/>
          <w:sz w:val="36"/>
          <w:szCs w:val="36"/>
        </w:rPr>
      </w:pPr>
    </w:p>
    <w:p>
      <w:pPr>
        <w:adjustRightInd w:val="0"/>
        <w:snapToGrid w:val="0"/>
        <w:spacing w:line="288" w:lineRule="auto"/>
        <w:ind w:firstLine="1040"/>
        <w:rPr>
          <w:rFonts w:hint="default" w:ascii="Times New Roman" w:hAnsi="Times New Roman" w:eastAsia="仿宋_GB2312" w:cs="Times New Roman"/>
          <w:sz w:val="36"/>
          <w:szCs w:val="36"/>
        </w:rPr>
      </w:pPr>
    </w:p>
    <w:p>
      <w:pPr>
        <w:adjustRightInd w:val="0"/>
        <w:snapToGrid w:val="0"/>
        <w:spacing w:line="288" w:lineRule="auto"/>
        <w:ind w:firstLine="1040"/>
        <w:rPr>
          <w:rFonts w:hint="default" w:ascii="Times New Roman" w:hAnsi="Times New Roman" w:eastAsia="仿宋_GB2312" w:cs="Times New Roman"/>
          <w:sz w:val="36"/>
          <w:szCs w:val="36"/>
        </w:rPr>
      </w:pPr>
    </w:p>
    <w:p>
      <w:pPr>
        <w:adjustRightInd w:val="0"/>
        <w:snapToGrid w:val="0"/>
        <w:spacing w:line="288" w:lineRule="auto"/>
        <w:ind w:firstLine="1040"/>
        <w:rPr>
          <w:rFonts w:hint="default" w:ascii="Times New Roman" w:hAnsi="Times New Roman" w:eastAsia="仿宋_GB2312" w:cs="Times New Roman"/>
          <w:sz w:val="36"/>
          <w:szCs w:val="36"/>
        </w:rPr>
      </w:pPr>
    </w:p>
    <w:bookmarkEnd w:id="0"/>
    <w:p>
      <w:pPr>
        <w:adjustRightInd w:val="0"/>
        <w:snapToGrid w:val="0"/>
        <w:spacing w:line="288" w:lineRule="auto"/>
        <w:jc w:val="center"/>
        <w:rPr>
          <w:rFonts w:hint="default" w:ascii="Times New Roman" w:hAnsi="Times New Roman" w:eastAsia="楷体_GB2312" w:cs="Times New Roman"/>
          <w:sz w:val="36"/>
          <w:szCs w:val="36"/>
        </w:rPr>
      </w:pPr>
      <w:r>
        <w:rPr>
          <w:rFonts w:hint="default" w:ascii="Times New Roman" w:hAnsi="Times New Roman" w:eastAsia="楷体_GB2312" w:cs="Times New Roman"/>
          <w:sz w:val="36"/>
          <w:szCs w:val="36"/>
        </w:rPr>
        <w:t>中华人民共和国生态环境部制</w:t>
      </w:r>
    </w:p>
    <w:p>
      <w:pPr>
        <w:adjustRightInd w:val="0"/>
        <w:snapToGrid w:val="0"/>
        <w:spacing w:line="288" w:lineRule="auto"/>
        <w:ind w:firstLine="1040"/>
        <w:rPr>
          <w:rFonts w:hint="default" w:ascii="Times New Roman" w:hAnsi="Times New Roman" w:eastAsia="仿宋_GB2312" w:cs="Times New Roman"/>
          <w:sz w:val="36"/>
          <w:szCs w:val="36"/>
        </w:rPr>
        <w:sectPr>
          <w:footerReference r:id="rId3" w:type="default"/>
          <w:footerReference r:id="rId4" w:type="even"/>
          <w:pgSz w:w="11906" w:h="16838"/>
          <w:pgMar w:top="1418" w:right="1304" w:bottom="1418" w:left="1304" w:header="851" w:footer="1134" w:gutter="0"/>
          <w:pgBorders>
            <w:top w:val="none" w:sz="0" w:space="0"/>
            <w:left w:val="none" w:sz="0" w:space="0"/>
            <w:bottom w:val="none" w:sz="0" w:space="0"/>
            <w:right w:val="none" w:sz="0" w:space="0"/>
          </w:pgBorders>
          <w:pgNumType w:start="3"/>
          <w:cols w:space="720" w:num="1"/>
          <w:docGrid w:linePitch="312" w:charSpace="0"/>
        </w:sectPr>
      </w:pPr>
    </w:p>
    <w:p>
      <w:pPr>
        <w:pStyle w:val="16"/>
        <w:jc w:val="center"/>
        <w:outlineLvl w:val="0"/>
        <w:rPr>
          <w:rFonts w:hint="default" w:ascii="Times New Roman" w:hAnsi="Times New Roman" w:eastAsia="黑体" w:cs="Times New Roman"/>
          <w:snapToGrid w:val="0"/>
          <w:color w:val="auto"/>
          <w:sz w:val="30"/>
          <w:szCs w:val="30"/>
        </w:rPr>
      </w:pPr>
      <w:r>
        <w:rPr>
          <w:rFonts w:hint="default" w:ascii="Times New Roman" w:hAnsi="Times New Roman" w:eastAsia="黑体" w:cs="Times New Roman"/>
          <w:snapToGrid w:val="0"/>
          <w:color w:val="auto"/>
          <w:sz w:val="30"/>
          <w:szCs w:val="30"/>
        </w:rPr>
        <w:t>一、建设项目基本情况</w:t>
      </w:r>
    </w:p>
    <w:tbl>
      <w:tblPr>
        <w:tblStyle w:val="19"/>
        <w:tblW w:w="90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008"/>
        <w:gridCol w:w="2409"/>
        <w:gridCol w:w="2115"/>
        <w:gridCol w:w="25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008"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建设项目名称</w:t>
            </w:r>
          </w:p>
        </w:tc>
        <w:tc>
          <w:tcPr>
            <w:tcW w:w="7071" w:type="dxa"/>
            <w:gridSpan w:val="3"/>
            <w:noWrap w:val="0"/>
            <w:vAlign w:val="center"/>
          </w:tcPr>
          <w:p>
            <w:pPr>
              <w:adjustRightInd w:val="0"/>
              <w:snapToGrid w:val="0"/>
              <w:jc w:val="center"/>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包装配套材料生产</w:t>
            </w:r>
            <w:r>
              <w:rPr>
                <w:rFonts w:hint="default" w:ascii="Times New Roman" w:hAnsi="Times New Roman" w:cs="Times New Roman"/>
                <w:color w:val="auto"/>
                <w:szCs w:val="21"/>
                <w:lang w:val="en-US" w:eastAsia="zh-CN"/>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008"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项目代码</w:t>
            </w:r>
          </w:p>
        </w:tc>
        <w:tc>
          <w:tcPr>
            <w:tcW w:w="7071" w:type="dxa"/>
            <w:gridSpan w:val="3"/>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2110</w:t>
            </w:r>
            <w:r>
              <w:rPr>
                <w:rFonts w:hint="default" w:ascii="Times New Roman" w:hAnsi="Times New Roman" w:cs="Times New Roman"/>
                <w:color w:val="auto"/>
                <w:szCs w:val="21"/>
                <w:lang w:val="en-US" w:eastAsia="zh-CN"/>
              </w:rPr>
              <w:t>-500111-04-0</w:t>
            </w:r>
            <w:r>
              <w:rPr>
                <w:rFonts w:hint="eastAsia" w:ascii="Times New Roman" w:hAnsi="Times New Roman" w:cs="Times New Roman"/>
                <w:color w:val="auto"/>
                <w:szCs w:val="21"/>
                <w:lang w:val="en-US" w:eastAsia="zh-CN"/>
              </w:rPr>
              <w:t>5</w:t>
            </w:r>
            <w:r>
              <w:rPr>
                <w:rFonts w:hint="default" w:ascii="Times New Roman" w:hAnsi="Times New Roman" w:cs="Times New Roman"/>
                <w:color w:val="auto"/>
                <w:szCs w:val="21"/>
                <w:lang w:val="en-US" w:eastAsia="zh-CN"/>
              </w:rPr>
              <w:t>-</w:t>
            </w:r>
            <w:r>
              <w:rPr>
                <w:rFonts w:hint="eastAsia" w:ascii="Times New Roman" w:hAnsi="Times New Roman" w:cs="Times New Roman"/>
                <w:color w:val="auto"/>
                <w:szCs w:val="21"/>
                <w:lang w:val="en-US" w:eastAsia="zh-CN"/>
              </w:rPr>
              <w:t>592058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008"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建设单位联系人</w:t>
            </w:r>
          </w:p>
        </w:tc>
        <w:tc>
          <w:tcPr>
            <w:tcW w:w="2409" w:type="dxa"/>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龙洋</w:t>
            </w:r>
          </w:p>
        </w:tc>
        <w:tc>
          <w:tcPr>
            <w:tcW w:w="2115"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联系方式</w:t>
            </w:r>
          </w:p>
        </w:tc>
        <w:tc>
          <w:tcPr>
            <w:tcW w:w="2547" w:type="dxa"/>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17764837847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008"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建设地点</w:t>
            </w:r>
          </w:p>
        </w:tc>
        <w:tc>
          <w:tcPr>
            <w:tcW w:w="7071" w:type="dxa"/>
            <w:gridSpan w:val="3"/>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0000FF"/>
                <w:szCs w:val="21"/>
              </w:rPr>
              <w:t xml:space="preserve"> </w:t>
            </w:r>
            <w:r>
              <w:rPr>
                <w:rFonts w:hint="default" w:ascii="Times New Roman" w:hAnsi="Times New Roman" w:cs="Times New Roman"/>
                <w:color w:val="0000FF"/>
                <w:szCs w:val="21"/>
                <w:lang w:val="en-US" w:eastAsia="zh-CN"/>
              </w:rPr>
              <w:t>重庆</w:t>
            </w:r>
            <w:r>
              <w:rPr>
                <w:rFonts w:hint="default" w:ascii="Times New Roman" w:hAnsi="Times New Roman" w:cs="Times New Roman"/>
                <w:color w:val="0000FF"/>
                <w:szCs w:val="21"/>
              </w:rPr>
              <w:t>市</w:t>
            </w:r>
            <w:r>
              <w:rPr>
                <w:rFonts w:hint="default" w:ascii="Times New Roman" w:hAnsi="Times New Roman" w:cs="Times New Roman"/>
                <w:color w:val="0000FF"/>
                <w:szCs w:val="21"/>
                <w:lang w:val="en-US" w:eastAsia="zh-CN"/>
              </w:rPr>
              <w:t>大足</w:t>
            </w:r>
            <w:r>
              <w:rPr>
                <w:rFonts w:hint="default" w:ascii="Times New Roman" w:hAnsi="Times New Roman" w:cs="Times New Roman"/>
                <w:color w:val="0000FF"/>
                <w:szCs w:val="21"/>
              </w:rPr>
              <w:t>区</w:t>
            </w:r>
            <w:r>
              <w:rPr>
                <w:rFonts w:hint="default" w:ascii="Times New Roman" w:hAnsi="Times New Roman" w:cs="Times New Roman"/>
                <w:color w:val="0000FF"/>
                <w:szCs w:val="21"/>
                <w:lang w:val="en-US" w:eastAsia="zh-CN"/>
              </w:rPr>
              <w:t>双桥</w:t>
            </w:r>
            <w:r>
              <w:rPr>
                <w:rFonts w:hint="default" w:ascii="Times New Roman" w:hAnsi="Times New Roman" w:cs="Times New Roman"/>
                <w:color w:val="0000FF"/>
                <w:szCs w:val="21"/>
              </w:rPr>
              <w:t>工业园区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008"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地理坐标</w:t>
            </w:r>
          </w:p>
        </w:tc>
        <w:tc>
          <w:tcPr>
            <w:tcW w:w="7071" w:type="dxa"/>
            <w:gridSpan w:val="3"/>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105</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度</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46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分</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2.555</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秒，</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29</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度</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30</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分</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54.586</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008"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国民经济</w:t>
            </w:r>
          </w:p>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行业类别</w:t>
            </w:r>
          </w:p>
        </w:tc>
        <w:tc>
          <w:tcPr>
            <w:tcW w:w="2409" w:type="dxa"/>
            <w:noWrap w:val="0"/>
            <w:vAlign w:val="center"/>
          </w:tcPr>
          <w:p>
            <w:pPr>
              <w:adjustRightInd w:val="0"/>
              <w:snapToGrid w:val="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2923 塑料丝、绳及编织品制造</w:t>
            </w:r>
          </w:p>
        </w:tc>
        <w:tc>
          <w:tcPr>
            <w:tcW w:w="2115" w:type="dxa"/>
            <w:noWrap w:val="0"/>
            <w:vAlign w:val="center"/>
          </w:tcPr>
          <w:p>
            <w:pPr>
              <w:adjustRightInd w:val="0"/>
              <w:snapToGrid w:val="0"/>
              <w:jc w:val="center"/>
              <w:rPr>
                <w:rFonts w:hint="default" w:ascii="Times New Roman" w:hAnsi="Times New Roman" w:cs="Times New Roman"/>
                <w:color w:val="auto"/>
                <w:szCs w:val="21"/>
              </w:rPr>
            </w:pPr>
            <w:bookmarkStart w:id="1" w:name="_Hlk49843745"/>
            <w:r>
              <w:rPr>
                <w:rFonts w:hint="default" w:ascii="Times New Roman" w:hAnsi="Times New Roman" w:cs="Times New Roman"/>
                <w:color w:val="auto"/>
                <w:szCs w:val="21"/>
              </w:rPr>
              <w:t>建设项目</w:t>
            </w:r>
          </w:p>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行业类别</w:t>
            </w:r>
            <w:bookmarkEnd w:id="1"/>
          </w:p>
        </w:tc>
        <w:tc>
          <w:tcPr>
            <w:tcW w:w="2547" w:type="dxa"/>
            <w:noWrap w:val="0"/>
            <w:vAlign w:val="center"/>
          </w:tcPr>
          <w:p>
            <w:pPr>
              <w:adjustRightInd w:val="0"/>
              <w:snapToGrid w:val="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 xml:space="preserve">二十六、橡胶和塑料制品业 </w:t>
            </w:r>
            <w:r>
              <w:rPr>
                <w:rFonts w:hint="eastAsia" w:ascii="Times New Roman" w:hAnsi="Times New Roman" w:cs="Times New Roman"/>
                <w:color w:val="auto"/>
                <w:szCs w:val="21"/>
                <w:lang w:val="en-US" w:eastAsia="zh-CN"/>
              </w:rPr>
              <w:t xml:space="preserve">  </w:t>
            </w:r>
            <w:r>
              <w:rPr>
                <w:rFonts w:hint="default" w:ascii="Times New Roman" w:hAnsi="Times New Roman" w:cs="Times New Roman"/>
                <w:color w:val="auto"/>
                <w:szCs w:val="21"/>
                <w:lang w:val="en-US" w:eastAsia="zh-CN"/>
              </w:rPr>
              <w:t xml:space="preserve">塑料制品业292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008"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建设性质</w:t>
            </w:r>
          </w:p>
        </w:tc>
        <w:tc>
          <w:tcPr>
            <w:tcW w:w="2409" w:type="dxa"/>
            <w:noWrap w:val="0"/>
            <w:vAlign w:val="center"/>
          </w:tcPr>
          <w:p>
            <w:pPr>
              <w:jc w:val="left"/>
              <w:rPr>
                <w:rFonts w:hint="default" w:ascii="Times New Roman" w:hAnsi="Times New Roman" w:cs="Times New Roman"/>
                <w:color w:val="auto"/>
                <w:szCs w:val="21"/>
              </w:rPr>
            </w:pPr>
            <w:r>
              <w:rPr>
                <w:rFonts w:hint="default" w:ascii="Times New Roman" w:hAnsi="Times New Roman" w:cs="Times New Roman"/>
                <w:color w:val="auto"/>
                <w:szCs w:val="21"/>
              </w:rPr>
              <w:sym w:font="Wingdings 2" w:char="0052"/>
            </w:r>
            <w:r>
              <w:rPr>
                <w:rFonts w:hint="default" w:ascii="Times New Roman" w:hAnsi="Times New Roman" w:cs="Times New Roman"/>
                <w:color w:val="auto"/>
                <w:szCs w:val="21"/>
              </w:rPr>
              <w:t>新建（迁建）</w:t>
            </w:r>
          </w:p>
          <w:p>
            <w:pPr>
              <w:jc w:val="left"/>
              <w:rPr>
                <w:rFonts w:hint="default" w:ascii="Times New Roman" w:hAnsi="Times New Roman" w:cs="Times New Roman"/>
                <w:color w:val="auto"/>
                <w:szCs w:val="21"/>
              </w:rPr>
            </w:pPr>
            <w:r>
              <w:rPr>
                <w:rFonts w:hint="default" w:ascii="Times New Roman" w:hAnsi="Times New Roman" w:cs="Times New Roman"/>
                <w:color w:val="auto"/>
                <w:szCs w:val="21"/>
              </w:rPr>
              <w:t>□改建</w:t>
            </w:r>
          </w:p>
          <w:p>
            <w:pPr>
              <w:jc w:val="left"/>
              <w:rPr>
                <w:rFonts w:hint="default" w:ascii="Times New Roman" w:hAnsi="Times New Roman" w:cs="Times New Roman"/>
                <w:color w:val="auto"/>
                <w:szCs w:val="21"/>
              </w:rPr>
            </w:pPr>
            <w:r>
              <w:rPr>
                <w:rFonts w:hint="default" w:ascii="Times New Roman" w:hAnsi="Times New Roman" w:cs="Times New Roman"/>
                <w:color w:val="auto"/>
                <w:szCs w:val="21"/>
              </w:rPr>
              <w:t>□扩建</w:t>
            </w:r>
          </w:p>
          <w:p>
            <w:pPr>
              <w:jc w:val="left"/>
              <w:rPr>
                <w:rFonts w:hint="default" w:ascii="Times New Roman" w:hAnsi="Times New Roman" w:cs="Times New Roman"/>
                <w:color w:val="auto"/>
                <w:szCs w:val="21"/>
              </w:rPr>
            </w:pPr>
            <w:r>
              <w:rPr>
                <w:rFonts w:hint="default" w:ascii="Times New Roman" w:hAnsi="Times New Roman" w:cs="Times New Roman"/>
                <w:color w:val="auto"/>
                <w:szCs w:val="21"/>
              </w:rPr>
              <w:t>□技术改造</w:t>
            </w:r>
          </w:p>
        </w:tc>
        <w:tc>
          <w:tcPr>
            <w:tcW w:w="2115"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建设项目</w:t>
            </w:r>
          </w:p>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申报情形</w:t>
            </w:r>
          </w:p>
        </w:tc>
        <w:tc>
          <w:tcPr>
            <w:tcW w:w="2547" w:type="dxa"/>
            <w:noWrap w:val="0"/>
            <w:vAlign w:val="center"/>
          </w:tcPr>
          <w:p>
            <w:pPr>
              <w:jc w:val="left"/>
              <w:rPr>
                <w:rFonts w:hint="default" w:ascii="Times New Roman" w:hAnsi="Times New Roman" w:cs="Times New Roman"/>
                <w:color w:val="auto"/>
                <w:szCs w:val="21"/>
              </w:rPr>
            </w:pPr>
            <w:r>
              <w:rPr>
                <w:rFonts w:hint="default" w:ascii="Times New Roman" w:hAnsi="Times New Roman" w:cs="Times New Roman"/>
                <w:color w:val="auto"/>
                <w:szCs w:val="21"/>
              </w:rPr>
              <w:sym w:font="Wingdings 2" w:char="0052"/>
            </w:r>
            <w:r>
              <w:rPr>
                <w:rFonts w:hint="default" w:ascii="Times New Roman" w:hAnsi="Times New Roman" w:cs="Times New Roman"/>
                <w:color w:val="auto"/>
                <w:szCs w:val="21"/>
              </w:rPr>
              <w:t xml:space="preserve">首次申报项目             </w:t>
            </w:r>
          </w:p>
          <w:p>
            <w:pPr>
              <w:jc w:val="left"/>
              <w:rPr>
                <w:rFonts w:hint="default" w:ascii="Times New Roman" w:hAnsi="Times New Roman" w:cs="Times New Roman"/>
                <w:color w:val="auto"/>
                <w:szCs w:val="21"/>
              </w:rPr>
            </w:pPr>
            <w:r>
              <w:rPr>
                <w:rFonts w:hint="default" w:ascii="Times New Roman" w:hAnsi="Times New Roman" w:cs="Times New Roman"/>
                <w:color w:val="auto"/>
                <w:szCs w:val="21"/>
              </w:rPr>
              <w:sym w:font="Wingdings 2" w:char="00A3"/>
            </w:r>
            <w:r>
              <w:rPr>
                <w:rFonts w:hint="default" w:ascii="Times New Roman" w:hAnsi="Times New Roman" w:cs="Times New Roman"/>
                <w:color w:val="auto"/>
                <w:szCs w:val="21"/>
              </w:rPr>
              <w:t>不予批准后再次申报项目</w:t>
            </w:r>
          </w:p>
          <w:p>
            <w:pPr>
              <w:jc w:val="left"/>
              <w:rPr>
                <w:rFonts w:hint="default" w:ascii="Times New Roman" w:hAnsi="Times New Roman" w:cs="Times New Roman"/>
                <w:color w:val="auto"/>
                <w:szCs w:val="21"/>
              </w:rPr>
            </w:pPr>
            <w:r>
              <w:rPr>
                <w:rFonts w:hint="default" w:ascii="Times New Roman" w:hAnsi="Times New Roman" w:cs="Times New Roman"/>
                <w:color w:val="auto"/>
                <w:szCs w:val="21"/>
              </w:rPr>
              <w:sym w:font="Wingdings 2" w:char="00A3"/>
            </w:r>
            <w:r>
              <w:rPr>
                <w:rFonts w:hint="default" w:ascii="Times New Roman" w:hAnsi="Times New Roman" w:cs="Times New Roman"/>
                <w:color w:val="auto"/>
                <w:szCs w:val="21"/>
              </w:rPr>
              <w:t xml:space="preserve">超五年重新审核项目     </w:t>
            </w:r>
          </w:p>
          <w:p>
            <w:pPr>
              <w:jc w:val="left"/>
              <w:rPr>
                <w:rFonts w:hint="default" w:ascii="Times New Roman" w:hAnsi="Times New Roman" w:cs="Times New Roman"/>
                <w:color w:val="auto"/>
                <w:szCs w:val="21"/>
              </w:rPr>
            </w:pPr>
            <w:r>
              <w:rPr>
                <w:rFonts w:hint="default" w:ascii="Times New Roman" w:hAnsi="Times New Roman" w:cs="Times New Roman"/>
                <w:color w:val="auto"/>
                <w:szCs w:val="21"/>
              </w:rPr>
              <w:sym w:font="Wingdings 2" w:char="00A3"/>
            </w:r>
            <w:r>
              <w:rPr>
                <w:rFonts w:hint="default" w:ascii="Times New Roman" w:hAnsi="Times New Roman" w:cs="Times New Roman"/>
                <w:color w:val="auto"/>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008"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项目审批（核准/</w:t>
            </w:r>
          </w:p>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备案）部门（选填）</w:t>
            </w:r>
          </w:p>
        </w:tc>
        <w:tc>
          <w:tcPr>
            <w:tcW w:w="2409" w:type="dxa"/>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lang w:val="en-US" w:eastAsia="zh-CN"/>
              </w:rPr>
              <w:t>重庆市</w:t>
            </w:r>
            <w:r>
              <w:rPr>
                <w:rFonts w:hint="eastAsia" w:cs="Times New Roman"/>
                <w:color w:val="auto"/>
                <w:lang w:val="en-US" w:eastAsia="zh-CN"/>
              </w:rPr>
              <w:t>双桥经济技术开发区经济发展局</w:t>
            </w:r>
          </w:p>
        </w:tc>
        <w:tc>
          <w:tcPr>
            <w:tcW w:w="2115"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项目审批（核准/</w:t>
            </w:r>
          </w:p>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备案）文号（选填）</w:t>
            </w:r>
          </w:p>
        </w:tc>
        <w:tc>
          <w:tcPr>
            <w:tcW w:w="2547" w:type="dxa"/>
            <w:noWrap w:val="0"/>
            <w:vAlign w:val="center"/>
          </w:tcPr>
          <w:p>
            <w:pPr>
              <w:adjustRightInd w:val="0"/>
              <w:snapToGrid w:val="0"/>
              <w:jc w:val="center"/>
              <w:rPr>
                <w:rFonts w:hint="default" w:ascii="Times New Roman" w:hAnsi="Times New Roman" w:eastAsia="宋体" w:cs="Times New Roman"/>
                <w:color w:val="auto"/>
                <w:szCs w:val="21"/>
                <w:lang w:eastAsia="zh-CN"/>
              </w:rPr>
            </w:pPr>
            <w:r>
              <w:rPr>
                <w:rFonts w:hint="eastAsia" w:ascii="Times New Roman" w:hAnsi="Times New Roman" w:cs="Times New Roman"/>
                <w:color w:val="auto"/>
                <w:szCs w:val="21"/>
                <w:lang w:val="en-US" w:eastAsia="zh-CN"/>
              </w:rPr>
              <w:t>2110</w:t>
            </w:r>
            <w:r>
              <w:rPr>
                <w:rFonts w:hint="default" w:ascii="Times New Roman" w:hAnsi="Times New Roman" w:cs="Times New Roman"/>
                <w:color w:val="auto"/>
                <w:szCs w:val="21"/>
                <w:lang w:val="en-US" w:eastAsia="zh-CN"/>
              </w:rPr>
              <w:t>-500111-04-0</w:t>
            </w:r>
            <w:r>
              <w:rPr>
                <w:rFonts w:hint="eastAsia" w:ascii="Times New Roman" w:hAnsi="Times New Roman" w:cs="Times New Roman"/>
                <w:color w:val="auto"/>
                <w:szCs w:val="21"/>
                <w:lang w:val="en-US" w:eastAsia="zh-CN"/>
              </w:rPr>
              <w:t>5</w:t>
            </w:r>
            <w:r>
              <w:rPr>
                <w:rFonts w:hint="default" w:ascii="Times New Roman" w:hAnsi="Times New Roman" w:cs="Times New Roman"/>
                <w:color w:val="auto"/>
                <w:szCs w:val="21"/>
                <w:lang w:val="en-US" w:eastAsia="zh-CN"/>
              </w:rPr>
              <w:t>-</w:t>
            </w:r>
            <w:r>
              <w:rPr>
                <w:rFonts w:hint="eastAsia" w:ascii="Times New Roman" w:hAnsi="Times New Roman" w:cs="Times New Roman"/>
                <w:color w:val="auto"/>
                <w:szCs w:val="21"/>
                <w:lang w:val="en-US" w:eastAsia="zh-CN"/>
              </w:rPr>
              <w:t>592058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008"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总投资（万元）</w:t>
            </w:r>
          </w:p>
        </w:tc>
        <w:tc>
          <w:tcPr>
            <w:tcW w:w="2409" w:type="dxa"/>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200</w:t>
            </w:r>
          </w:p>
        </w:tc>
        <w:tc>
          <w:tcPr>
            <w:tcW w:w="2115"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环保投资（万元）</w:t>
            </w:r>
          </w:p>
        </w:tc>
        <w:tc>
          <w:tcPr>
            <w:tcW w:w="2547" w:type="dxa"/>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008"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环保投资占比（%）</w:t>
            </w:r>
          </w:p>
        </w:tc>
        <w:tc>
          <w:tcPr>
            <w:tcW w:w="2409" w:type="dxa"/>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7.5</w:t>
            </w:r>
            <w:r>
              <w:rPr>
                <w:rFonts w:hint="default" w:ascii="Times New Roman" w:hAnsi="Times New Roman" w:cs="Times New Roman"/>
                <w:color w:val="auto"/>
                <w:szCs w:val="21"/>
                <w:lang w:val="en-US" w:eastAsia="zh-CN"/>
              </w:rPr>
              <w:t>%</w:t>
            </w:r>
          </w:p>
        </w:tc>
        <w:tc>
          <w:tcPr>
            <w:tcW w:w="2115"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施工工期</w:t>
            </w:r>
          </w:p>
        </w:tc>
        <w:tc>
          <w:tcPr>
            <w:tcW w:w="2547" w:type="dxa"/>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3</w:t>
            </w:r>
            <w:r>
              <w:rPr>
                <w:rFonts w:hint="eastAsia" w:ascii="Times New Roman" w:hAnsi="Times New Roman" w:cs="Times New Roman"/>
                <w:color w:val="auto"/>
                <w:szCs w:val="21"/>
                <w:lang w:val="en-US" w:eastAsia="zh-CN"/>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008"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是否开工建设</w:t>
            </w:r>
          </w:p>
        </w:tc>
        <w:tc>
          <w:tcPr>
            <w:tcW w:w="2409" w:type="dxa"/>
            <w:noWrap w:val="0"/>
            <w:vAlign w:val="center"/>
          </w:tcPr>
          <w:p>
            <w:pPr>
              <w:adjustRightInd w:val="0"/>
              <w:snapToGrid w:val="0"/>
              <w:rPr>
                <w:rFonts w:hint="default" w:ascii="Times New Roman" w:hAnsi="Times New Roman" w:cs="Times New Roman"/>
                <w:color w:val="auto"/>
                <w:szCs w:val="21"/>
              </w:rPr>
            </w:pPr>
            <w:r>
              <w:rPr>
                <w:rFonts w:hint="default" w:ascii="Times New Roman" w:hAnsi="Times New Roman" w:cs="Times New Roman"/>
                <w:color w:val="auto"/>
                <w:szCs w:val="21"/>
              </w:rPr>
              <w:sym w:font="Wingdings 2" w:char="0052"/>
            </w:r>
            <w:r>
              <w:rPr>
                <w:rFonts w:hint="default" w:ascii="Times New Roman" w:hAnsi="Times New Roman" w:cs="Times New Roman"/>
                <w:color w:val="auto"/>
                <w:szCs w:val="21"/>
              </w:rPr>
              <w:t>否</w:t>
            </w:r>
          </w:p>
          <w:p>
            <w:pPr>
              <w:adjustRightInd w:val="0"/>
              <w:snapToGrid w:val="0"/>
              <w:rPr>
                <w:rFonts w:hint="default" w:ascii="Times New Roman" w:hAnsi="Times New Roman" w:cs="Times New Roman"/>
                <w:color w:val="auto"/>
                <w:szCs w:val="21"/>
              </w:rPr>
            </w:pPr>
            <w:r>
              <w:rPr>
                <w:rFonts w:hint="default" w:ascii="Times New Roman" w:hAnsi="Times New Roman" w:cs="Times New Roman"/>
                <w:color w:val="auto"/>
                <w:szCs w:val="21"/>
              </w:rPr>
              <w:sym w:font="Wingdings 2" w:char="00A3"/>
            </w:r>
            <w:r>
              <w:rPr>
                <w:rFonts w:hint="default" w:ascii="Times New Roman" w:hAnsi="Times New Roman" w:cs="Times New Roman"/>
                <w:color w:val="auto"/>
                <w:szCs w:val="21"/>
              </w:rPr>
              <w:t>是：</w:t>
            </w:r>
            <w:r>
              <w:rPr>
                <w:rFonts w:hint="default" w:ascii="Times New Roman" w:hAnsi="Times New Roman" w:cs="Times New Roman"/>
                <w:color w:val="auto"/>
                <w:szCs w:val="21"/>
                <w:u w:val="single"/>
              </w:rPr>
              <w:t xml:space="preserve">             </w:t>
            </w:r>
          </w:p>
        </w:tc>
        <w:tc>
          <w:tcPr>
            <w:tcW w:w="2115"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pacing w:val="-6"/>
                <w:szCs w:val="21"/>
              </w:rPr>
            </w:pPr>
            <w:r>
              <w:rPr>
                <w:rFonts w:hint="default" w:ascii="Times New Roman" w:hAnsi="Times New Roman" w:cs="Times New Roman"/>
                <w:color w:val="auto"/>
                <w:spacing w:val="-6"/>
                <w:szCs w:val="21"/>
              </w:rPr>
              <w:t>用地（用海）</w:t>
            </w:r>
          </w:p>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pacing w:val="-6"/>
                <w:szCs w:val="21"/>
              </w:rPr>
              <w:t>面积（m</w:t>
            </w:r>
            <w:r>
              <w:rPr>
                <w:rFonts w:hint="default" w:ascii="Times New Roman" w:hAnsi="Times New Roman" w:cs="Times New Roman"/>
                <w:color w:val="auto"/>
                <w:spacing w:val="-6"/>
                <w:szCs w:val="21"/>
                <w:vertAlign w:val="superscript"/>
              </w:rPr>
              <w:t>2</w:t>
            </w:r>
            <w:r>
              <w:rPr>
                <w:rFonts w:hint="default" w:ascii="Times New Roman" w:hAnsi="Times New Roman" w:cs="Times New Roman"/>
                <w:color w:val="auto"/>
                <w:spacing w:val="-6"/>
                <w:szCs w:val="21"/>
              </w:rPr>
              <w:t>）</w:t>
            </w:r>
          </w:p>
        </w:tc>
        <w:tc>
          <w:tcPr>
            <w:tcW w:w="2547" w:type="dxa"/>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2000</w:t>
            </w:r>
            <w:r>
              <w:rPr>
                <w:rFonts w:hint="default" w:ascii="Times New Roman" w:hAnsi="Times New Roman" w:cs="Times New Roman"/>
                <w:color w:val="auto"/>
                <w:szCs w:val="21"/>
                <w:lang w:val="en-US" w:eastAsia="zh-CN"/>
              </w:rPr>
              <w:t>m</w:t>
            </w:r>
            <w:r>
              <w:rPr>
                <w:rFonts w:hint="default" w:ascii="Times New Roman" w:hAnsi="Times New Roman" w:cs="Times New Roman"/>
                <w:color w:val="auto"/>
                <w:szCs w:val="21"/>
                <w:vertAlign w:val="superscript"/>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008" w:type="dxa"/>
            <w:noWrap w:val="0"/>
            <w:vAlign w:val="center"/>
          </w:tcPr>
          <w:p>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专项评价设置情况</w:t>
            </w:r>
          </w:p>
        </w:tc>
        <w:tc>
          <w:tcPr>
            <w:tcW w:w="7071" w:type="dxa"/>
            <w:gridSpan w:val="3"/>
            <w:noWrap w:val="0"/>
            <w:vAlign w:val="center"/>
          </w:tcPr>
          <w:p>
            <w:pPr>
              <w:autoSpaceDE w:val="0"/>
              <w:autoSpaceDN w:val="0"/>
              <w:adjustRightInd w:val="0"/>
              <w:snapToGrid w:val="0"/>
              <w:jc w:val="both"/>
              <w:rPr>
                <w:rFonts w:hint="default" w:ascii="Times New Roman" w:hAnsi="Times New Roman" w:cs="Times New Roman"/>
                <w:color w:val="auto"/>
                <w:lang w:eastAsia="zh-CN"/>
              </w:rPr>
            </w:pPr>
            <w:r>
              <w:rPr>
                <w:rFonts w:hint="default" w:ascii="Times New Roman" w:hAnsi="Times New Roman" w:cs="Times New Roman"/>
                <w:color w:val="auto"/>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008" w:type="dxa"/>
            <w:noWrap w:val="0"/>
            <w:vAlign w:val="center"/>
          </w:tcPr>
          <w:p>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szCs w:val="21"/>
              </w:rPr>
              <w:t>规划情况</w:t>
            </w:r>
          </w:p>
        </w:tc>
        <w:tc>
          <w:tcPr>
            <w:tcW w:w="7071"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default" w:ascii="Times New Roman" w:hAnsi="Times New Roman" w:cs="Times New Roman"/>
                <w:color w:val="auto"/>
              </w:rPr>
            </w:pPr>
            <w:r>
              <w:rPr>
                <w:rFonts w:hint="eastAsia" w:cs="Times New Roman"/>
                <w:color w:val="0000FF"/>
                <w:kern w:val="2"/>
                <w:sz w:val="21"/>
                <w:szCs w:val="24"/>
                <w:lang w:val="en-US" w:eastAsia="zh-CN" w:bidi="ar-SA"/>
              </w:rPr>
              <w:t>《</w:t>
            </w:r>
            <w:r>
              <w:rPr>
                <w:rFonts w:hint="eastAsia" w:ascii="Times New Roman" w:hAnsi="Times New Roman" w:eastAsia="宋体" w:cs="Times New Roman"/>
                <w:color w:val="0000FF"/>
                <w:kern w:val="2"/>
                <w:sz w:val="21"/>
                <w:szCs w:val="24"/>
                <w:lang w:val="en-US" w:eastAsia="zh-CN" w:bidi="ar-SA"/>
              </w:rPr>
              <w:t>双桥</w:t>
            </w:r>
            <w:r>
              <w:rPr>
                <w:rFonts w:hint="eastAsia" w:ascii="Times New Roman" w:hAnsi="Times New Roman" w:cs="Times New Roman"/>
                <w:color w:val="0000FF"/>
                <w:lang w:val="en-US" w:eastAsia="zh-CN"/>
              </w:rPr>
              <w:t>工业园区</w:t>
            </w:r>
            <w:r>
              <w:rPr>
                <w:rFonts w:hint="eastAsia" w:ascii="Times New Roman" w:hAnsi="Times New Roman" w:cs="Times New Roman"/>
                <w:color w:val="0000FF"/>
                <w:szCs w:val="21"/>
                <w:lang w:val="en-US" w:eastAsia="zh-CN"/>
              </w:rPr>
              <w:t>控制性</w:t>
            </w:r>
            <w:r>
              <w:rPr>
                <w:rFonts w:hint="eastAsia" w:ascii="Times New Roman" w:hAnsi="Times New Roman" w:eastAsia="宋体" w:cs="Times New Roman"/>
                <w:color w:val="0000FF"/>
                <w:kern w:val="2"/>
                <w:sz w:val="21"/>
                <w:szCs w:val="24"/>
                <w:lang w:val="en-US" w:eastAsia="zh-CN" w:bidi="ar-SA"/>
              </w:rPr>
              <w:t>详细规划（整合）</w:t>
            </w:r>
            <w:r>
              <w:rPr>
                <w:rFonts w:hint="eastAsia" w:cs="Times New Roman"/>
                <w:color w:val="0000FF"/>
                <w:kern w:val="2"/>
                <w:sz w:val="21"/>
                <w:szCs w:val="24"/>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008"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规划环境影响</w:t>
            </w:r>
          </w:p>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szCs w:val="21"/>
              </w:rPr>
              <w:t>评价情况</w:t>
            </w:r>
          </w:p>
        </w:tc>
        <w:tc>
          <w:tcPr>
            <w:tcW w:w="7071" w:type="dxa"/>
            <w:gridSpan w:val="3"/>
            <w:noWrap w:val="0"/>
            <w:vAlign w:val="center"/>
          </w:tcPr>
          <w:p>
            <w:pPr>
              <w:pStyle w:val="43"/>
              <w:bidi w:val="0"/>
              <w:jc w:val="both"/>
              <w:rPr>
                <w:rFonts w:hint="default" w:ascii="Times New Roman" w:hAnsi="Times New Roman" w:cs="Times New Roman"/>
                <w:color w:val="auto"/>
                <w:lang w:eastAsia="zh-CN"/>
              </w:rPr>
            </w:pPr>
            <w:r>
              <w:rPr>
                <w:rFonts w:hint="default" w:ascii="Times New Roman" w:hAnsi="Times New Roman" w:cs="Times New Roman"/>
                <w:color w:val="auto"/>
                <w:lang w:eastAsia="zh-CN"/>
              </w:rPr>
              <w:t>规划环境影响评价名称：《</w:t>
            </w:r>
            <w:bookmarkStart w:id="2" w:name="_Hlk498955744"/>
            <w:r>
              <w:rPr>
                <w:rFonts w:hint="default" w:ascii="Times New Roman" w:hAnsi="Times New Roman" w:cs="Times New Roman"/>
                <w:color w:val="auto"/>
                <w:lang w:eastAsia="zh-CN"/>
              </w:rPr>
              <w:t>双桥工业园区控制性详细规划（整合）</w:t>
            </w:r>
            <w:bookmarkEnd w:id="2"/>
            <w:r>
              <w:rPr>
                <w:rFonts w:hint="default" w:ascii="Times New Roman" w:hAnsi="Times New Roman" w:cs="Times New Roman"/>
                <w:color w:val="auto"/>
                <w:lang w:eastAsia="zh-CN"/>
              </w:rPr>
              <w:t>环境影响报告</w:t>
            </w:r>
            <w:r>
              <w:rPr>
                <w:rFonts w:hint="default" w:ascii="Times New Roman" w:hAnsi="Times New Roman" w:cs="Times New Roman"/>
                <w:color w:val="auto"/>
                <w:lang w:val="en-US" w:eastAsia="zh-CN"/>
              </w:rPr>
              <w:t>书</w:t>
            </w:r>
            <w:r>
              <w:rPr>
                <w:rFonts w:hint="default" w:ascii="Times New Roman" w:hAnsi="Times New Roman" w:cs="Times New Roman"/>
                <w:color w:val="auto"/>
                <w:lang w:eastAsia="zh-CN"/>
              </w:rPr>
              <w:t>》</w:t>
            </w:r>
          </w:p>
          <w:p>
            <w:pPr>
              <w:pStyle w:val="43"/>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审批机关：</w:t>
            </w:r>
            <w:r>
              <w:rPr>
                <w:rFonts w:hint="default" w:ascii="Times New Roman" w:hAnsi="Times New Roman" w:cs="Times New Roman"/>
                <w:color w:val="auto"/>
                <w:lang w:val="en-US" w:eastAsia="zh-CN"/>
              </w:rPr>
              <w:t>重庆市环境保护局</w:t>
            </w:r>
          </w:p>
          <w:p>
            <w:pPr>
              <w:pStyle w:val="43"/>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审批文件及文号：</w:t>
            </w:r>
            <w:r>
              <w:rPr>
                <w:rFonts w:hint="default" w:ascii="Times New Roman" w:hAnsi="Times New Roman" w:eastAsia="宋体" w:cs="Times New Roman"/>
                <w:color w:val="auto"/>
                <w:lang w:eastAsia="zh-CN"/>
              </w:rPr>
              <w:t>《</w:t>
            </w:r>
            <w:r>
              <w:rPr>
                <w:rFonts w:hint="default" w:ascii="Times New Roman" w:hAnsi="Times New Roman" w:cs="Times New Roman"/>
                <w:color w:val="auto"/>
                <w:lang w:val="en-US" w:eastAsia="zh-CN"/>
              </w:rPr>
              <w:t>重庆市环境保护局关于</w:t>
            </w:r>
            <w:r>
              <w:rPr>
                <w:rFonts w:hint="default" w:ascii="Times New Roman" w:hAnsi="Times New Roman" w:cs="Times New Roman"/>
                <w:color w:val="auto"/>
                <w:lang w:eastAsia="zh-CN"/>
              </w:rPr>
              <w:t>双桥工业园区控制性详细规划（整合）环境影响报告</w:t>
            </w:r>
            <w:r>
              <w:rPr>
                <w:rFonts w:hint="default" w:ascii="Times New Roman" w:hAnsi="Times New Roman" w:cs="Times New Roman"/>
                <w:color w:val="auto"/>
                <w:lang w:val="en-US" w:eastAsia="zh-CN"/>
              </w:rPr>
              <w:t>书审查意见的函</w:t>
            </w:r>
            <w:r>
              <w:rPr>
                <w:rFonts w:hint="default" w:ascii="Times New Roman" w:hAnsi="Times New Roman" w:eastAsia="宋体" w:cs="Times New Roman"/>
                <w:color w:val="auto"/>
                <w:lang w:eastAsia="zh-CN"/>
              </w:rPr>
              <w:t>》</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渝环函</w:t>
            </w:r>
            <w:r>
              <w:rPr>
                <w:rFonts w:hint="eastAsia" w:cs="Times New Roman"/>
                <w:color w:val="auto"/>
                <w:lang w:val="en-US" w:eastAsia="zh-CN"/>
              </w:rPr>
              <w:t>〔</w:t>
            </w:r>
            <w:r>
              <w:rPr>
                <w:rFonts w:hint="default" w:ascii="Times New Roman" w:hAnsi="Times New Roman" w:cs="Times New Roman"/>
                <w:color w:val="auto"/>
                <w:lang w:eastAsia="zh-CN"/>
              </w:rPr>
              <w:t>20</w:t>
            </w:r>
            <w:r>
              <w:rPr>
                <w:rFonts w:hint="default" w:ascii="Times New Roman" w:hAnsi="Times New Roman" w:cs="Times New Roman"/>
                <w:color w:val="auto"/>
                <w:lang w:val="en-US" w:eastAsia="zh-CN"/>
              </w:rPr>
              <w:t>17</w:t>
            </w:r>
            <w:r>
              <w:rPr>
                <w:rFonts w:hint="eastAsia" w:cs="Times New Roman"/>
                <w:color w:val="auto"/>
                <w:lang w:val="en-US" w:eastAsia="zh-CN"/>
              </w:rPr>
              <w:t>〕</w:t>
            </w:r>
            <w:r>
              <w:rPr>
                <w:rFonts w:hint="default" w:ascii="Times New Roman" w:hAnsi="Times New Roman" w:cs="Times New Roman"/>
                <w:color w:val="auto"/>
                <w:lang w:val="en-US" w:eastAsia="zh-CN"/>
              </w:rPr>
              <w:t>1126</w:t>
            </w:r>
            <w:r>
              <w:rPr>
                <w:rFonts w:hint="default" w:ascii="Times New Roman" w:hAnsi="Times New Roman" w:cs="Times New Roman"/>
                <w:color w:val="auto"/>
                <w:lang w:eastAsia="zh-CN"/>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008" w:type="dxa"/>
            <w:noWrap w:val="0"/>
            <w:vAlign w:val="center"/>
          </w:tcPr>
          <w:p>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规划及规划环境</w:t>
            </w:r>
          </w:p>
          <w:p>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影响评价符合性分析</w:t>
            </w:r>
          </w:p>
        </w:tc>
        <w:tc>
          <w:tcPr>
            <w:tcW w:w="7071" w:type="dxa"/>
            <w:gridSpan w:val="3"/>
            <w:noWrap w:val="0"/>
            <w:vAlign w:val="center"/>
          </w:tcPr>
          <w:p>
            <w:pPr>
              <w:pStyle w:val="46"/>
              <w:bidi w:val="0"/>
              <w:rPr>
                <w:rFonts w:hint="default" w:ascii="Times New Roman" w:hAnsi="Times New Roman" w:cs="Times New Roman"/>
                <w:lang w:val="en-US" w:eastAsia="zh-CN"/>
              </w:rPr>
            </w:pPr>
            <w:r>
              <w:rPr>
                <w:rFonts w:hint="default" w:ascii="Times New Roman" w:hAnsi="Times New Roman" w:cs="Times New Roman"/>
                <w:lang w:val="en-US" w:eastAsia="zh-CN"/>
              </w:rPr>
              <w:t>1.与</w:t>
            </w:r>
            <w:r>
              <w:rPr>
                <w:rFonts w:hint="default" w:ascii="Times New Roman" w:hAnsi="Times New Roman" w:cs="Times New Roman"/>
                <w:lang w:eastAsia="zh-CN"/>
              </w:rPr>
              <w:t>《双桥工业园区控制性详细规划（整合）环境影响报告</w:t>
            </w:r>
            <w:r>
              <w:rPr>
                <w:rFonts w:hint="default" w:ascii="Times New Roman" w:hAnsi="Times New Roman" w:cs="Times New Roman"/>
                <w:lang w:val="en-US" w:eastAsia="zh-CN"/>
              </w:rPr>
              <w:t>书</w:t>
            </w:r>
            <w:r>
              <w:rPr>
                <w:rFonts w:hint="default" w:ascii="Times New Roman" w:hAnsi="Times New Roman" w:cs="Times New Roman"/>
                <w:lang w:eastAsia="zh-CN"/>
              </w:rPr>
              <w:t>》</w:t>
            </w:r>
            <w:r>
              <w:rPr>
                <w:rFonts w:hint="default" w:ascii="Times New Roman" w:hAnsi="Times New Roman" w:cs="Times New Roman"/>
                <w:lang w:val="en-US" w:eastAsia="zh-CN"/>
              </w:rPr>
              <w:t>符合性分析</w:t>
            </w:r>
          </w:p>
          <w:p>
            <w:pPr>
              <w:pStyle w:val="43"/>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拟建项目选址于大足区双桥工业园区，项目应符合规划环评中要求的环境准入条件，符合性分析见下表1-1。</w:t>
            </w:r>
          </w:p>
          <w:p>
            <w:pPr>
              <w:pStyle w:val="4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表1-1  与报告书环境准入负面清单符合性分析</w:t>
            </w:r>
            <w:r>
              <w:rPr>
                <w:rFonts w:hint="eastAsia" w:cs="Times New Roman"/>
                <w:color w:val="auto"/>
                <w:lang w:val="en-US" w:eastAsia="zh-CN"/>
              </w:rPr>
              <w:t>表</w:t>
            </w:r>
          </w:p>
          <w:tbl>
            <w:tblPr>
              <w:tblStyle w:val="19"/>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2210"/>
              <w:gridCol w:w="2102"/>
              <w:gridCol w:w="65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4" w:type="pct"/>
                  <w:tcBorders>
                    <w:tl2br w:val="nil"/>
                    <w:tr2bl w:val="nil"/>
                  </w:tcBorders>
                  <w:noWrap w:val="0"/>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相关规定要求</w:t>
                  </w:r>
                </w:p>
              </w:tc>
              <w:tc>
                <w:tcPr>
                  <w:tcW w:w="1611" w:type="pct"/>
                  <w:tcBorders>
                    <w:tl2br w:val="nil"/>
                    <w:tr2bl w:val="nil"/>
                  </w:tcBorders>
                  <w:noWrap w:val="0"/>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准入要求</w:t>
                  </w:r>
                </w:p>
              </w:tc>
              <w:tc>
                <w:tcPr>
                  <w:tcW w:w="1533" w:type="pct"/>
                  <w:tcBorders>
                    <w:tl2br w:val="nil"/>
                    <w:tr2bl w:val="nil"/>
                  </w:tcBorders>
                  <w:noWrap w:val="0"/>
                  <w:vAlign w:val="center"/>
                </w:tcPr>
                <w:p>
                  <w:pPr>
                    <w:pStyle w:val="45"/>
                    <w:bidi w:val="0"/>
                    <w:ind w:firstLine="0" w:firstLineChars="0"/>
                    <w:jc w:val="both"/>
                    <w:rPr>
                      <w:rFonts w:hint="default" w:ascii="Times New Roman" w:hAnsi="Times New Roman" w:cs="Times New Roman"/>
                      <w:color w:val="0000FF"/>
                      <w:sz w:val="21"/>
                      <w:szCs w:val="21"/>
                      <w:lang w:val="en-US" w:eastAsia="zh-CN"/>
                    </w:rPr>
                  </w:pPr>
                  <w:r>
                    <w:rPr>
                      <w:rFonts w:hint="eastAsia" w:cs="Times New Roman"/>
                      <w:color w:val="0000FF"/>
                      <w:sz w:val="21"/>
                      <w:szCs w:val="21"/>
                      <w:lang w:val="en-US" w:eastAsia="zh-CN"/>
                    </w:rPr>
                    <w:t>符合性分析</w:t>
                  </w:r>
                </w:p>
              </w:tc>
              <w:tc>
                <w:tcPr>
                  <w:tcW w:w="479" w:type="pct"/>
                  <w:tcBorders>
                    <w:tl2br w:val="nil"/>
                    <w:tr2bl w:val="nil"/>
                  </w:tcBorders>
                  <w:noWrap w:val="0"/>
                  <w:vAlign w:val="center"/>
                </w:tcPr>
                <w:p>
                  <w:pPr>
                    <w:pStyle w:val="45"/>
                    <w:bidi w:val="0"/>
                    <w:ind w:firstLine="0" w:firstLineChars="0"/>
                    <w:jc w:val="both"/>
                    <w:rPr>
                      <w:rFonts w:hint="default" w:cs="Times New Roman"/>
                      <w:color w:val="0000FF"/>
                      <w:sz w:val="21"/>
                      <w:szCs w:val="21"/>
                      <w:lang w:val="en-US" w:eastAsia="zh-CN"/>
                    </w:rPr>
                  </w:pPr>
                  <w:r>
                    <w:rPr>
                      <w:rFonts w:hint="eastAsia" w:cs="Times New Roman"/>
                      <w:color w:val="0000FF"/>
                      <w:sz w:val="21"/>
                      <w:szCs w:val="21"/>
                      <w:lang w:val="en-US" w:eastAsia="zh-CN"/>
                    </w:rPr>
                    <w:t>是否符合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4" w:type="pct"/>
                  <w:tcBorders>
                    <w:tl2br w:val="nil"/>
                    <w:tr2bl w:val="nil"/>
                  </w:tcBorders>
                  <w:noWrap w:val="0"/>
                  <w:vAlign w:val="center"/>
                </w:tcPr>
                <w:p>
                  <w:pPr>
                    <w:pStyle w:val="45"/>
                    <w:bidi w:val="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引入项目需满足国家及重庆市的相关法律法规、产业规划及环境准入相关要求</w:t>
                  </w:r>
                </w:p>
              </w:tc>
              <w:tc>
                <w:tcPr>
                  <w:tcW w:w="1611" w:type="pct"/>
                  <w:tcBorders>
                    <w:tl2br w:val="nil"/>
                    <w:tr2bl w:val="nil"/>
                  </w:tcBorders>
                  <w:noWrap w:val="0"/>
                  <w:vAlign w:val="center"/>
                </w:tcPr>
                <w:p>
                  <w:pPr>
                    <w:pStyle w:val="45"/>
                    <w:bidi w:val="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引入项目需满足国家及重庆市的相关法律法规、产业规划及环境准入相关要求</w:t>
                  </w:r>
                </w:p>
              </w:tc>
              <w:tc>
                <w:tcPr>
                  <w:tcW w:w="1533" w:type="pct"/>
                  <w:tcBorders>
                    <w:tl2br w:val="nil"/>
                    <w:tr2bl w:val="nil"/>
                  </w:tcBorders>
                  <w:noWrap w:val="0"/>
                  <w:vAlign w:val="center"/>
                </w:tcPr>
                <w:p>
                  <w:pPr>
                    <w:pStyle w:val="45"/>
                    <w:bidi w:val="0"/>
                    <w:jc w:val="both"/>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拟建项目</w:t>
                  </w:r>
                  <w:r>
                    <w:rPr>
                      <w:rFonts w:hint="default" w:ascii="Times New Roman" w:hAnsi="Times New Roman" w:cs="Times New Roman" w:eastAsiaTheme="minorEastAsia"/>
                      <w:sz w:val="21"/>
                      <w:szCs w:val="21"/>
                      <w:lang w:val="en-US" w:eastAsia="zh-CN"/>
                    </w:rPr>
                    <w:t>满足</w:t>
                  </w:r>
                  <w:r>
                    <w:rPr>
                      <w:rFonts w:hint="default" w:ascii="Times New Roman" w:hAnsi="Times New Roman" w:cs="Times New Roman" w:eastAsiaTheme="minorEastAsia"/>
                      <w:sz w:val="21"/>
                      <w:szCs w:val="21"/>
                    </w:rPr>
                    <w:t>国家及重庆市的相关法律法规、产业规划及环境准入相关要求</w:t>
                  </w:r>
                </w:p>
              </w:tc>
              <w:tc>
                <w:tcPr>
                  <w:tcW w:w="479" w:type="pct"/>
                  <w:tcBorders>
                    <w:tl2br w:val="nil"/>
                    <w:tr2bl w:val="nil"/>
                  </w:tcBorders>
                  <w:noWrap w:val="0"/>
                  <w:vAlign w:val="center"/>
                </w:tcPr>
                <w:p>
                  <w:pPr>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4" w:type="pct"/>
                  <w:tcBorders>
                    <w:tl2br w:val="nil"/>
                    <w:tr2bl w:val="nil"/>
                  </w:tcBorders>
                  <w:noWrap w:val="0"/>
                  <w:vAlign w:val="center"/>
                </w:tcPr>
                <w:p>
                  <w:pPr>
                    <w:pStyle w:val="45"/>
                    <w:bidi w:val="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在西部片区严格限制建设高耗水的工业项目</w:t>
                  </w:r>
                </w:p>
              </w:tc>
              <w:tc>
                <w:tcPr>
                  <w:tcW w:w="1611" w:type="pct"/>
                  <w:tcBorders>
                    <w:tl2br w:val="nil"/>
                    <w:tr2bl w:val="nil"/>
                  </w:tcBorders>
                  <w:noWrap w:val="0"/>
                  <w:vAlign w:val="center"/>
                </w:tcPr>
                <w:p>
                  <w:pPr>
                    <w:pStyle w:val="45"/>
                    <w:bidi w:val="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禁止引入用、排水量大的工业企业</w:t>
                  </w:r>
                </w:p>
              </w:tc>
              <w:tc>
                <w:tcPr>
                  <w:tcW w:w="1533" w:type="pct"/>
                  <w:tcBorders>
                    <w:tl2br w:val="nil"/>
                    <w:tr2bl w:val="nil"/>
                  </w:tcBorders>
                  <w:noWrap w:val="0"/>
                  <w:vAlign w:val="center"/>
                </w:tcPr>
                <w:p>
                  <w:pPr>
                    <w:pStyle w:val="45"/>
                    <w:bidi w:val="0"/>
                    <w:jc w:val="both"/>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拟建项目</w:t>
                  </w:r>
                  <w:r>
                    <w:rPr>
                      <w:rFonts w:hint="default" w:ascii="Times New Roman" w:hAnsi="Times New Roman" w:cs="Times New Roman" w:eastAsiaTheme="minorEastAsia"/>
                      <w:sz w:val="21"/>
                      <w:szCs w:val="21"/>
                      <w:lang w:val="en-US" w:eastAsia="zh-CN"/>
                    </w:rPr>
                    <w:t>不属于用、排水量大的工业企业</w:t>
                  </w:r>
                </w:p>
              </w:tc>
              <w:tc>
                <w:tcPr>
                  <w:tcW w:w="479" w:type="pct"/>
                  <w:tcBorders>
                    <w:tl2br w:val="nil"/>
                    <w:tr2bl w:val="nil"/>
                  </w:tcBorders>
                  <w:noWrap w:val="0"/>
                  <w:vAlign w:val="center"/>
                </w:tcPr>
                <w:p>
                  <w:pPr>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4" w:type="pct"/>
                  <w:tcBorders>
                    <w:tl2br w:val="nil"/>
                    <w:tr2bl w:val="nil"/>
                  </w:tcBorders>
                  <w:noWrap w:val="0"/>
                  <w:vAlign w:val="center"/>
                </w:tcPr>
                <w:p>
                  <w:pPr>
                    <w:pStyle w:val="45"/>
                    <w:bidi w:val="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双桥区内不得设立单独的电镀企业，但部分企业如需设置电镀项目，必须仅用于满足企业自身需求。企业的电镀、涂装等项目在新建、改扩建时要严格执行下一层次建设项目环境影响评价中卫生防护距离的要求，并加强废气、废水治理</w:t>
                  </w:r>
                </w:p>
              </w:tc>
              <w:tc>
                <w:tcPr>
                  <w:tcW w:w="1611" w:type="pct"/>
                  <w:tcBorders>
                    <w:tl2br w:val="nil"/>
                    <w:tr2bl w:val="nil"/>
                  </w:tcBorders>
                  <w:noWrap w:val="0"/>
                  <w:vAlign w:val="center"/>
                </w:tcPr>
                <w:p>
                  <w:pPr>
                    <w:pStyle w:val="45"/>
                    <w:bidi w:val="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双桥工业园区内引入电镀项目需满足《重庆市电镀行业准入条件（2013年修订）》中相关要求。企业的电镀、涂装等项目在新建、改扩建时要严格执行下一层次建设项目环境影响评价中卫生防护距离的要求，并加强废气、废水治理</w:t>
                  </w:r>
                </w:p>
              </w:tc>
              <w:tc>
                <w:tcPr>
                  <w:tcW w:w="1533" w:type="pct"/>
                  <w:tcBorders>
                    <w:tl2br w:val="nil"/>
                    <w:tr2bl w:val="nil"/>
                  </w:tcBorders>
                  <w:noWrap w:val="0"/>
                  <w:vAlign w:val="center"/>
                </w:tcPr>
                <w:p>
                  <w:pPr>
                    <w:pStyle w:val="45"/>
                    <w:bidi w:val="0"/>
                    <w:jc w:val="both"/>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拟建项目</w:t>
                  </w:r>
                  <w:r>
                    <w:rPr>
                      <w:rFonts w:hint="default" w:ascii="Times New Roman" w:hAnsi="Times New Roman" w:cs="Times New Roman"/>
                      <w:color w:val="auto"/>
                      <w:sz w:val="21"/>
                      <w:szCs w:val="21"/>
                      <w:lang w:val="en-US" w:eastAsia="zh-CN"/>
                    </w:rPr>
                    <w:t>生产工艺不涉及电镀、涂装等</w:t>
                  </w:r>
                </w:p>
              </w:tc>
              <w:tc>
                <w:tcPr>
                  <w:tcW w:w="479" w:type="pct"/>
                  <w:tcBorders>
                    <w:tl2br w:val="nil"/>
                    <w:tr2bl w:val="nil"/>
                  </w:tcBorders>
                  <w:noWrap w:val="0"/>
                  <w:vAlign w:val="center"/>
                </w:tcPr>
                <w:p>
                  <w:pPr>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4" w:type="pct"/>
                  <w:tcBorders>
                    <w:tl2br w:val="nil"/>
                    <w:tr2bl w:val="nil"/>
                  </w:tcBorders>
                  <w:noWrap w:val="0"/>
                  <w:vAlign w:val="center"/>
                </w:tcPr>
                <w:p>
                  <w:pPr>
                    <w:pStyle w:val="45"/>
                    <w:bidi w:val="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汽车制造行业（涂装）资源环境绩效水平限值：新鲜用水量≤0.2吨/平方米；单位产品COD排放量≤17克/平方米；单位产品氨氮排放量≤2.55克/平方米；单位产品有机废气排放量：2C2B涂层≤50克/平方米，3C3B涂层≤60克/平方米，4C4B涂层≤70克/平方米，5C5B涂层≤80克/平方米</w:t>
                  </w:r>
                </w:p>
              </w:tc>
              <w:tc>
                <w:tcPr>
                  <w:tcW w:w="1611" w:type="pct"/>
                  <w:tcBorders>
                    <w:tl2br w:val="nil"/>
                    <w:tr2bl w:val="nil"/>
                  </w:tcBorders>
                  <w:noWrap w:val="0"/>
                  <w:vAlign w:val="center"/>
                </w:tcPr>
                <w:p>
                  <w:pPr>
                    <w:pStyle w:val="45"/>
                    <w:bidi w:val="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汽车制造行业（涂装）：新鲜用水量＞0.2吨/平方米；单位产品COD排放量＞17克/平方米；单位产品氨氮排放量＞2.5克/平方米；单位产品有机废气排放量：2C2B涂层＞50克/平方米，3C3B涂层＞60克/平方米，4C4B涂层＞70克/平方米，5C5B涂层＞80克/平方米</w:t>
                  </w:r>
                </w:p>
              </w:tc>
              <w:tc>
                <w:tcPr>
                  <w:tcW w:w="1533" w:type="pct"/>
                  <w:tcBorders>
                    <w:tl2br w:val="nil"/>
                    <w:tr2bl w:val="nil"/>
                  </w:tcBorders>
                  <w:noWrap w:val="0"/>
                  <w:vAlign w:val="center"/>
                </w:tcPr>
                <w:p>
                  <w:pPr>
                    <w:pStyle w:val="45"/>
                    <w:bidi w:val="0"/>
                    <w:jc w:val="both"/>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拟建项目</w:t>
                  </w:r>
                  <w:r>
                    <w:rPr>
                      <w:rFonts w:hint="default" w:ascii="Times New Roman" w:hAnsi="Times New Roman" w:cs="Times New Roman"/>
                      <w:color w:val="auto"/>
                      <w:sz w:val="21"/>
                      <w:szCs w:val="21"/>
                      <w:lang w:val="en-US" w:eastAsia="zh-CN"/>
                    </w:rPr>
                    <w:t>不属于汽车制造行业</w:t>
                  </w:r>
                </w:p>
              </w:tc>
              <w:tc>
                <w:tcPr>
                  <w:tcW w:w="479" w:type="pct"/>
                  <w:tcBorders>
                    <w:tl2br w:val="nil"/>
                    <w:tr2bl w:val="nil"/>
                  </w:tcBorders>
                  <w:noWrap w:val="0"/>
                  <w:vAlign w:val="center"/>
                </w:tcPr>
                <w:p>
                  <w:pPr>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4" w:type="pct"/>
                  <w:tcBorders>
                    <w:tl2br w:val="nil"/>
                    <w:tr2bl w:val="nil"/>
                  </w:tcBorders>
                  <w:noWrap w:val="0"/>
                  <w:vAlign w:val="center"/>
                </w:tcPr>
                <w:p>
                  <w:pPr>
                    <w:pStyle w:val="45"/>
                    <w:bidi w:val="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限制、淘汰传统有机涂料的使用，鼓励使用水性涂料、高固份涂料、粉末涂料、紫外光固化（UV）涂料等环保型涂料；推广采用静电喷涂、淋涂、辊涂、浸涂等效率较高的涂装工艺</w:t>
                  </w:r>
                </w:p>
              </w:tc>
              <w:tc>
                <w:tcPr>
                  <w:tcW w:w="1611" w:type="pct"/>
                  <w:tcBorders>
                    <w:tl2br w:val="nil"/>
                    <w:tr2bl w:val="nil"/>
                  </w:tcBorders>
                  <w:noWrap w:val="0"/>
                  <w:vAlign w:val="center"/>
                </w:tcPr>
                <w:p>
                  <w:pPr>
                    <w:pStyle w:val="45"/>
                    <w:bidi w:val="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禁止传统落后的喷涂工艺，如大规模人工喷涂、人工刷漆为主的涂装；上漆率低于清洁生产水平的喷涂等</w:t>
                  </w:r>
                </w:p>
              </w:tc>
              <w:tc>
                <w:tcPr>
                  <w:tcW w:w="1533" w:type="pct"/>
                  <w:tcBorders>
                    <w:tl2br w:val="nil"/>
                    <w:tr2bl w:val="nil"/>
                  </w:tcBorders>
                  <w:noWrap w:val="0"/>
                  <w:vAlign w:val="center"/>
                </w:tcPr>
                <w:p>
                  <w:pPr>
                    <w:pStyle w:val="45"/>
                    <w:bidi w:val="0"/>
                    <w:jc w:val="both"/>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拟建项目</w:t>
                  </w:r>
                  <w:r>
                    <w:rPr>
                      <w:rFonts w:hint="default" w:ascii="Times New Roman" w:hAnsi="Times New Roman" w:cs="Times New Roman"/>
                      <w:color w:val="auto"/>
                      <w:sz w:val="21"/>
                      <w:szCs w:val="21"/>
                      <w:lang w:val="en-US" w:eastAsia="zh-CN"/>
                    </w:rPr>
                    <w:t>生产工艺不涉及喷涂等</w:t>
                  </w:r>
                </w:p>
              </w:tc>
              <w:tc>
                <w:tcPr>
                  <w:tcW w:w="479" w:type="pct"/>
                  <w:tcBorders>
                    <w:tl2br w:val="nil"/>
                    <w:tr2bl w:val="nil"/>
                  </w:tcBorders>
                  <w:noWrap w:val="0"/>
                  <w:vAlign w:val="center"/>
                </w:tcPr>
                <w:p>
                  <w:pPr>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4" w:type="pct"/>
                  <w:tcBorders>
                    <w:tl2br w:val="nil"/>
                    <w:tr2bl w:val="nil"/>
                  </w:tcBorders>
                  <w:noWrap w:val="0"/>
                  <w:vAlign w:val="center"/>
                </w:tcPr>
                <w:p>
                  <w:pPr>
                    <w:pStyle w:val="45"/>
                    <w:bidi w:val="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实施密闭生产工艺，采取集中收集处理工艺，达标排放</w:t>
                  </w:r>
                </w:p>
              </w:tc>
              <w:tc>
                <w:tcPr>
                  <w:tcW w:w="1611" w:type="pct"/>
                  <w:tcBorders>
                    <w:tl2br w:val="nil"/>
                    <w:tr2bl w:val="nil"/>
                  </w:tcBorders>
                  <w:noWrap w:val="0"/>
                  <w:vAlign w:val="center"/>
                </w:tcPr>
                <w:p>
                  <w:pPr>
                    <w:pStyle w:val="45"/>
                    <w:bidi w:val="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严格落实清洁能源计划，园区内禁止新增燃煤；推进挥发性有机物污染治理，含苯系物、挥发性有机物工艺废气经焚烧或活性炭吸附等工艺处理；水性涂料等低挥发性有机物含量涂料占总涂料使用量比例不低于50%；使用溶剂型涂料的表面涂装</w:t>
                  </w:r>
                  <w:r>
                    <w:rPr>
                      <w:rFonts w:hint="eastAsia" w:ascii="Times New Roman" w:hAnsi="Times New Roman" w:cs="Times New Roman" w:eastAsiaTheme="minorEastAsia"/>
                      <w:sz w:val="21"/>
                      <w:szCs w:val="21"/>
                      <w:lang w:eastAsia="zh-CN"/>
                    </w:rPr>
                    <w:t>环节</w:t>
                  </w:r>
                  <w:r>
                    <w:rPr>
                      <w:rFonts w:hint="default" w:ascii="Times New Roman" w:hAnsi="Times New Roman" w:cs="Times New Roman" w:eastAsiaTheme="minorEastAsia"/>
                      <w:sz w:val="21"/>
                      <w:szCs w:val="21"/>
                    </w:rPr>
                    <w:t xml:space="preserve">必须密闭作业，配备有机废气收集系统；VOCS收集效率不低于90%，VOCS处理效率不低于90% </w:t>
                  </w:r>
                </w:p>
              </w:tc>
              <w:tc>
                <w:tcPr>
                  <w:tcW w:w="1533" w:type="pct"/>
                  <w:tcBorders>
                    <w:tl2br w:val="nil"/>
                    <w:tr2bl w:val="nil"/>
                  </w:tcBorders>
                  <w:noWrap w:val="0"/>
                  <w:vAlign w:val="center"/>
                </w:tcPr>
                <w:p>
                  <w:pPr>
                    <w:pStyle w:val="45"/>
                    <w:bidi w:val="0"/>
                    <w:jc w:val="both"/>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挥发性有机物产生点为挤塑</w:t>
                  </w:r>
                  <w:r>
                    <w:rPr>
                      <w:rFonts w:hint="eastAsia" w:ascii="Times New Roman" w:hAnsi="Times New Roman" w:cs="Times New Roman"/>
                      <w:color w:val="auto"/>
                      <w:sz w:val="21"/>
                      <w:szCs w:val="21"/>
                      <w:lang w:val="en-US" w:eastAsia="zh-CN"/>
                    </w:rPr>
                    <w:t>、预热及定型环节</w:t>
                  </w:r>
                  <w:r>
                    <w:rPr>
                      <w:rFonts w:hint="default" w:ascii="Times New Roman" w:hAnsi="Times New Roman" w:cs="Times New Roman"/>
                      <w:color w:val="auto"/>
                      <w:sz w:val="21"/>
                      <w:szCs w:val="21"/>
                      <w:lang w:val="en-US" w:eastAsia="zh-CN"/>
                    </w:rPr>
                    <w:t>，该</w:t>
                  </w:r>
                  <w:r>
                    <w:rPr>
                      <w:rFonts w:hint="eastAsia" w:ascii="Times New Roman" w:hAnsi="Times New Roman" w:cs="Times New Roman"/>
                      <w:color w:val="auto"/>
                      <w:sz w:val="21"/>
                      <w:szCs w:val="21"/>
                      <w:lang w:val="en-US" w:eastAsia="zh-CN"/>
                    </w:rPr>
                    <w:t>环节</w:t>
                  </w:r>
                  <w:r>
                    <w:rPr>
                      <w:rFonts w:hint="default" w:ascii="Times New Roman" w:hAnsi="Times New Roman" w:cs="Times New Roman"/>
                      <w:color w:val="auto"/>
                      <w:sz w:val="21"/>
                      <w:szCs w:val="21"/>
                      <w:lang w:val="en-US" w:eastAsia="zh-CN"/>
                    </w:rPr>
                    <w:t>产生的少量挥发性有机废气采用局部抽风，并将收集的废气经治理设备有效处理后排放</w:t>
                  </w:r>
                </w:p>
              </w:tc>
              <w:tc>
                <w:tcPr>
                  <w:tcW w:w="479" w:type="pct"/>
                  <w:tcBorders>
                    <w:tl2br w:val="nil"/>
                    <w:tr2bl w:val="nil"/>
                  </w:tcBorders>
                  <w:noWrap w:val="0"/>
                  <w:vAlign w:val="center"/>
                </w:tcPr>
                <w:p>
                  <w:pPr>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4" w:type="pct"/>
                  <w:tcBorders>
                    <w:tl2br w:val="nil"/>
                    <w:tr2bl w:val="nil"/>
                  </w:tcBorders>
                  <w:noWrap w:val="0"/>
                  <w:vAlign w:val="center"/>
                </w:tcPr>
                <w:p>
                  <w:pPr>
                    <w:pStyle w:val="45"/>
                    <w:bidi w:val="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w:t>
                  </w:r>
                </w:p>
              </w:tc>
              <w:tc>
                <w:tcPr>
                  <w:tcW w:w="1611" w:type="pct"/>
                  <w:tcBorders>
                    <w:tl2br w:val="nil"/>
                    <w:tr2bl w:val="nil"/>
                  </w:tcBorders>
                  <w:noWrap w:val="0"/>
                  <w:vAlign w:val="center"/>
                </w:tcPr>
                <w:p>
                  <w:pPr>
                    <w:pStyle w:val="45"/>
                    <w:bidi w:val="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在太平河流域水环境质量未达标之前，双桥工业园区不得引进及扩建排放TP污染物的除民生工程、节能减排、生态环境保护和基础设施建设以外项目</w:t>
                  </w:r>
                </w:p>
              </w:tc>
              <w:tc>
                <w:tcPr>
                  <w:tcW w:w="1533" w:type="pct"/>
                  <w:tcBorders>
                    <w:tl2br w:val="nil"/>
                    <w:tr2bl w:val="nil"/>
                  </w:tcBorders>
                  <w:noWrap w:val="0"/>
                  <w:vAlign w:val="center"/>
                </w:tcPr>
                <w:p>
                  <w:pPr>
                    <w:pStyle w:val="45"/>
                    <w:bidi w:val="0"/>
                    <w:jc w:val="both"/>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太平河流域水环境质量已达标，且拟建项目仅产生生活污水</w:t>
                  </w:r>
                </w:p>
              </w:tc>
              <w:tc>
                <w:tcPr>
                  <w:tcW w:w="479" w:type="pct"/>
                  <w:tcBorders>
                    <w:tl2br w:val="nil"/>
                    <w:tr2bl w:val="nil"/>
                  </w:tcBorders>
                  <w:noWrap w:val="0"/>
                  <w:vAlign w:val="center"/>
                </w:tcPr>
                <w:p>
                  <w:pPr>
                    <w:bidi w:val="0"/>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4" w:type="pct"/>
                  <w:tcBorders>
                    <w:tl2br w:val="nil"/>
                    <w:tr2bl w:val="nil"/>
                  </w:tcBorders>
                  <w:noWrap w:val="0"/>
                  <w:vAlign w:val="center"/>
                </w:tcPr>
                <w:p>
                  <w:pPr>
                    <w:pStyle w:val="45"/>
                    <w:bidi w:val="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w:t>
                  </w:r>
                </w:p>
              </w:tc>
              <w:tc>
                <w:tcPr>
                  <w:tcW w:w="1611" w:type="pct"/>
                  <w:tcBorders>
                    <w:tl2br w:val="nil"/>
                    <w:tr2bl w:val="nil"/>
                  </w:tcBorders>
                  <w:noWrap w:val="0"/>
                  <w:vAlign w:val="center"/>
                </w:tcPr>
                <w:p>
                  <w:pPr>
                    <w:pStyle w:val="45"/>
                    <w:bidi w:val="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限制引入排放重金属的项目，在取得明确重金属总量指标来源的基础上，方可引入</w:t>
                  </w:r>
                </w:p>
              </w:tc>
              <w:tc>
                <w:tcPr>
                  <w:tcW w:w="1533" w:type="pct"/>
                  <w:tcBorders>
                    <w:tl2br w:val="nil"/>
                    <w:tr2bl w:val="nil"/>
                  </w:tcBorders>
                  <w:noWrap w:val="0"/>
                  <w:vAlign w:val="center"/>
                </w:tcPr>
                <w:p>
                  <w:pPr>
                    <w:pStyle w:val="45"/>
                    <w:bidi w:val="0"/>
                    <w:jc w:val="both"/>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不涉及排放重金属</w:t>
                  </w:r>
                </w:p>
              </w:tc>
              <w:tc>
                <w:tcPr>
                  <w:tcW w:w="479" w:type="pct"/>
                  <w:tcBorders>
                    <w:tl2br w:val="nil"/>
                    <w:tr2bl w:val="nil"/>
                  </w:tcBorders>
                  <w:noWrap w:val="0"/>
                  <w:vAlign w:val="center"/>
                </w:tcPr>
                <w:p>
                  <w:pPr>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4" w:type="pct"/>
                  <w:tcBorders>
                    <w:tl2br w:val="nil"/>
                    <w:tr2bl w:val="nil"/>
                  </w:tcBorders>
                  <w:noWrap w:val="0"/>
                  <w:vAlign w:val="center"/>
                </w:tcPr>
                <w:p>
                  <w:pPr>
                    <w:pStyle w:val="45"/>
                    <w:bidi w:val="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双桥经开区包括双桥工业园、 邮亭两个工业组团，突出发展专用车、工程机械、轨道交通装备、再生金属、电脑配套等产业</w:t>
                  </w:r>
                </w:p>
              </w:tc>
              <w:tc>
                <w:tcPr>
                  <w:tcW w:w="1611" w:type="pct"/>
                  <w:tcBorders>
                    <w:tl2br w:val="nil"/>
                    <w:tr2bl w:val="nil"/>
                  </w:tcBorders>
                  <w:noWrap w:val="0"/>
                  <w:vAlign w:val="center"/>
                </w:tcPr>
                <w:p>
                  <w:pPr>
                    <w:pStyle w:val="45"/>
                    <w:bidi w:val="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限制引入主导产业以外的工业项目，在经过对产业相容性、环境相容性、环境影响等科学论证，满足相关要求的前提下方可引入</w:t>
                  </w:r>
                </w:p>
              </w:tc>
              <w:tc>
                <w:tcPr>
                  <w:tcW w:w="1533" w:type="pct"/>
                  <w:tcBorders>
                    <w:tl2br w:val="nil"/>
                    <w:tr2bl w:val="nil"/>
                  </w:tcBorders>
                  <w:noWrap w:val="0"/>
                  <w:vAlign w:val="center"/>
                </w:tcPr>
                <w:p>
                  <w:pPr>
                    <w:pStyle w:val="45"/>
                    <w:bidi w:val="0"/>
                    <w:jc w:val="both"/>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不属于禁止类、限制类项目，符合相关产业政策、环境相容性，环境影响较小</w:t>
                  </w:r>
                </w:p>
              </w:tc>
              <w:tc>
                <w:tcPr>
                  <w:tcW w:w="479" w:type="pct"/>
                  <w:tcBorders>
                    <w:tl2br w:val="nil"/>
                    <w:tr2bl w:val="nil"/>
                  </w:tcBorders>
                  <w:noWrap w:val="0"/>
                  <w:vAlign w:val="center"/>
                </w:tcPr>
                <w:p>
                  <w:pPr>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符合</w:t>
                  </w:r>
                </w:p>
              </w:tc>
            </w:tr>
          </w:tbl>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综上，拟建项目的建设符合规划环评中要求的环境准入条件。</w:t>
            </w:r>
          </w:p>
          <w:p>
            <w:pPr>
              <w:pStyle w:val="46"/>
              <w:numPr>
                <w:ilvl w:val="0"/>
                <w:numId w:val="0"/>
              </w:numPr>
              <w:bidi w:val="0"/>
              <w:ind w:leftChars="0"/>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2.与</w:t>
            </w:r>
            <w:r>
              <w:rPr>
                <w:rFonts w:hint="default" w:ascii="Times New Roman" w:hAnsi="Times New Roman" w:eastAsia="宋体" w:cs="Times New Roman"/>
                <w:color w:val="auto"/>
                <w:lang w:eastAsia="zh-CN"/>
              </w:rPr>
              <w:t>《</w:t>
            </w:r>
            <w:r>
              <w:rPr>
                <w:rFonts w:hint="default" w:ascii="Times New Roman" w:hAnsi="Times New Roman" w:cs="Times New Roman"/>
                <w:color w:val="auto"/>
                <w:lang w:val="en-US" w:eastAsia="zh-CN"/>
              </w:rPr>
              <w:t>重庆市环境保护局关于</w:t>
            </w:r>
            <w:r>
              <w:rPr>
                <w:rFonts w:hint="default" w:ascii="Times New Roman" w:hAnsi="Times New Roman" w:cs="Times New Roman"/>
                <w:color w:val="auto"/>
                <w:lang w:eastAsia="zh-CN"/>
              </w:rPr>
              <w:t>双桥工业园区控制性详细规划（整合）环境影响报告</w:t>
            </w:r>
            <w:r>
              <w:rPr>
                <w:rFonts w:hint="default" w:ascii="Times New Roman" w:hAnsi="Times New Roman" w:cs="Times New Roman"/>
                <w:color w:val="auto"/>
                <w:lang w:val="en-US" w:eastAsia="zh-CN"/>
              </w:rPr>
              <w:t>书审查意见的函</w:t>
            </w:r>
            <w:r>
              <w:rPr>
                <w:rFonts w:hint="default" w:ascii="Times New Roman" w:hAnsi="Times New Roman" w:eastAsia="宋体" w:cs="Times New Roman"/>
                <w:color w:val="auto"/>
                <w:lang w:eastAsia="zh-CN"/>
              </w:rPr>
              <w:t>》</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渝环函</w:t>
            </w:r>
            <w:r>
              <w:rPr>
                <w:rFonts w:hint="eastAsia" w:cs="Times New Roman"/>
                <w:color w:val="auto"/>
                <w:lang w:val="en-US" w:eastAsia="zh-CN"/>
              </w:rPr>
              <w:t>〔</w:t>
            </w:r>
            <w:r>
              <w:rPr>
                <w:rFonts w:hint="default" w:ascii="Times New Roman" w:hAnsi="Times New Roman" w:cs="Times New Roman"/>
                <w:color w:val="auto"/>
                <w:lang w:eastAsia="zh-CN"/>
              </w:rPr>
              <w:t>20</w:t>
            </w:r>
            <w:r>
              <w:rPr>
                <w:rFonts w:hint="default" w:ascii="Times New Roman" w:hAnsi="Times New Roman" w:cs="Times New Roman"/>
                <w:color w:val="auto"/>
                <w:lang w:val="en-US" w:eastAsia="zh-CN"/>
              </w:rPr>
              <w:t>17</w:t>
            </w:r>
            <w:r>
              <w:rPr>
                <w:rFonts w:hint="eastAsia" w:cs="Times New Roman"/>
                <w:color w:val="auto"/>
                <w:lang w:val="en-US" w:eastAsia="zh-CN"/>
              </w:rPr>
              <w:t>〕</w:t>
            </w:r>
            <w:r>
              <w:rPr>
                <w:rFonts w:hint="default" w:ascii="Times New Roman" w:hAnsi="Times New Roman" w:cs="Times New Roman"/>
                <w:color w:val="auto"/>
                <w:lang w:val="en-US" w:eastAsia="zh-CN"/>
              </w:rPr>
              <w:t>1126</w:t>
            </w:r>
            <w:r>
              <w:rPr>
                <w:rFonts w:hint="default" w:ascii="Times New Roman" w:hAnsi="Times New Roman" w:cs="Times New Roman"/>
                <w:color w:val="auto"/>
                <w:lang w:eastAsia="zh-CN"/>
              </w:rPr>
              <w:t>号）符合性分析</w:t>
            </w:r>
          </w:p>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拟建项目选址于大足区双桥工业园区，项目应符合规划环评审查意见函的要求，符合性分析见下表1-2。</w:t>
            </w:r>
          </w:p>
          <w:p>
            <w:pPr>
              <w:pStyle w:val="44"/>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center"/>
              <w:rPr>
                <w:rFonts w:hint="default" w:ascii="Times New Roman" w:hAnsi="Times New Roman" w:cs="Times New Roman"/>
                <w:color w:val="auto"/>
                <w:lang w:val="en-US" w:eastAsia="zh-CN"/>
              </w:rPr>
            </w:pPr>
          </w:p>
          <w:p>
            <w:pPr>
              <w:pStyle w:val="44"/>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表1-2  与审查意见函符合性分析</w:t>
            </w:r>
            <w:r>
              <w:rPr>
                <w:rFonts w:hint="eastAsia" w:cs="Times New Roman"/>
                <w:color w:val="auto"/>
                <w:lang w:val="en-US" w:eastAsia="zh-CN"/>
              </w:rPr>
              <w:t>表</w:t>
            </w:r>
          </w:p>
          <w:tbl>
            <w:tblPr>
              <w:tblStyle w:val="20"/>
              <w:tblW w:w="4997"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46"/>
              <w:gridCol w:w="3734"/>
              <w:gridCol w:w="2079"/>
              <w:gridCol w:w="69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2" w:type="pct"/>
                  <w:tcBorders>
                    <w:tl2br w:val="nil"/>
                    <w:tr2bl w:val="nil"/>
                  </w:tcBorders>
                  <w:noWrap w:val="0"/>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类别</w:t>
                  </w:r>
                </w:p>
              </w:tc>
              <w:tc>
                <w:tcPr>
                  <w:tcW w:w="2725" w:type="pct"/>
                  <w:tcBorders>
                    <w:tl2br w:val="nil"/>
                    <w:tr2bl w:val="nil"/>
                  </w:tcBorders>
                  <w:noWrap w:val="0"/>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规划环评审查意见</w:t>
                  </w:r>
                </w:p>
              </w:tc>
              <w:tc>
                <w:tcPr>
                  <w:tcW w:w="1517" w:type="pct"/>
                  <w:tcBorders>
                    <w:tl2br w:val="nil"/>
                    <w:tr2bl w:val="nil"/>
                  </w:tcBorders>
                  <w:noWrap w:val="0"/>
                  <w:vAlign w:val="center"/>
                </w:tcPr>
                <w:p>
                  <w:pPr>
                    <w:pStyle w:val="45"/>
                    <w:bidi w:val="0"/>
                    <w:ind w:firstLine="0" w:firstLineChars="0"/>
                    <w:jc w:val="both"/>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符合性分析</w:t>
                  </w:r>
                </w:p>
              </w:tc>
              <w:tc>
                <w:tcPr>
                  <w:tcW w:w="505" w:type="pct"/>
                  <w:tcBorders>
                    <w:tl2br w:val="nil"/>
                    <w:tr2bl w:val="nil"/>
                  </w:tcBorders>
                  <w:noWrap w:val="0"/>
                  <w:vAlign w:val="center"/>
                </w:tcPr>
                <w:p>
                  <w:pPr>
                    <w:pStyle w:val="45"/>
                    <w:bidi w:val="0"/>
                    <w:ind w:firstLine="0" w:firstLineChars="0"/>
                    <w:jc w:val="both"/>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是否符合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2" w:type="pct"/>
                  <w:tcBorders>
                    <w:tl2br w:val="nil"/>
                    <w:tr2bl w:val="nil"/>
                  </w:tcBorders>
                  <w:noWrap w:val="0"/>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严格环境准入</w:t>
                  </w:r>
                </w:p>
              </w:tc>
              <w:tc>
                <w:tcPr>
                  <w:tcW w:w="2725" w:type="pct"/>
                  <w:tcBorders>
                    <w:tl2br w:val="nil"/>
                    <w:tr2bl w:val="nil"/>
                  </w:tcBorders>
                  <w:noWrap w:val="0"/>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园区应当落实“三线―单”管理要求，以生态保护红线、环境质量底线、资源利用上线为约束，落实环境准入负面清单管控要求，严格建设项目环境准入。坚持源头防控，倡导循环经济，提高清洁生产水平，从源头控制和减少污染物的产排量。按照清洁生产标准要求，不断提升园区工业企业清洁生产水平，新建、改扩建项目清洁生产水平不得低于国内先进水平</w:t>
                  </w:r>
                </w:p>
              </w:tc>
              <w:tc>
                <w:tcPr>
                  <w:tcW w:w="1517" w:type="pct"/>
                  <w:tcBorders>
                    <w:tl2br w:val="nil"/>
                    <w:tr2bl w:val="nil"/>
                  </w:tcBorders>
                  <w:noWrap w:val="0"/>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符合园区准入要求，清洁生产水平满足国内先进水平</w:t>
                  </w:r>
                </w:p>
              </w:tc>
              <w:tc>
                <w:tcPr>
                  <w:tcW w:w="505" w:type="pct"/>
                  <w:tcBorders>
                    <w:tl2br w:val="nil"/>
                    <w:tr2bl w:val="nil"/>
                  </w:tcBorders>
                  <w:noWrap w:val="0"/>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2" w:type="pct"/>
                  <w:tcBorders>
                    <w:tl2br w:val="nil"/>
                    <w:tr2bl w:val="nil"/>
                  </w:tcBorders>
                  <w:noWrap w:val="0"/>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优化产业布局</w:t>
                  </w:r>
                </w:p>
              </w:tc>
              <w:tc>
                <w:tcPr>
                  <w:tcW w:w="2725" w:type="pct"/>
                  <w:tcBorders>
                    <w:tl2br w:val="nil"/>
                    <w:tr2bl w:val="nil"/>
                  </w:tcBorders>
                  <w:noWrap w:val="0"/>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引导园区围绕主导产业，发展完善产业链，不得引入与主导产业环境不相容、资源环境承载力不相协调的产业。园区现有的正大有限公司(生产饲料)、新世纪化纤（生产涤纶短纤维)不宜扩大规模。强化对周边学校、医院和居住区等环境敏感目标的保护，居住用地、学校用地等应尽可能布置在车城大道北侧。工业用地与居住用地之间应当设置不小于50米的绿化隔离带，临近居住用地侧不得布置大气污染较重和噪声影响较大的项目。涉及环境防护距离的项目，其防护距离范围需控制在工业园区红线范围内并由建设项目环评确定。根据园区发展及区域环境质量现状，建议适时将四方小学搬迁至车城大道北侧</w:t>
                  </w:r>
                </w:p>
              </w:tc>
              <w:tc>
                <w:tcPr>
                  <w:tcW w:w="1517" w:type="pct"/>
                  <w:tcBorders>
                    <w:tl2br w:val="nil"/>
                    <w:tr2bl w:val="nil"/>
                  </w:tcBorders>
                  <w:noWrap w:val="0"/>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与主导产业环境相容，与资源环境承载力相协调，距最近居住用地不小于200m</w:t>
                  </w:r>
                </w:p>
              </w:tc>
              <w:tc>
                <w:tcPr>
                  <w:tcW w:w="505" w:type="pct"/>
                  <w:tcBorders>
                    <w:tl2br w:val="nil"/>
                    <w:tr2bl w:val="nil"/>
                  </w:tcBorders>
                  <w:noWrap w:val="0"/>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2" w:type="pct"/>
                  <w:tcBorders>
                    <w:tl2br w:val="nil"/>
                    <w:tr2bl w:val="nil"/>
                  </w:tcBorders>
                  <w:noWrap w:val="0"/>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强化大气污染防治</w:t>
                  </w:r>
                </w:p>
              </w:tc>
              <w:tc>
                <w:tcPr>
                  <w:tcW w:w="2725" w:type="pct"/>
                  <w:tcBorders>
                    <w:tl2br w:val="nil"/>
                    <w:tr2bl w:val="nil"/>
                  </w:tcBorders>
                  <w:noWrap w:val="0"/>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开展园区降尘控尘措施，对修建道路、厂房等要采取无尘作业，减少粉尘排放。加强对排放挥发性有机物的企业监管，按照《“十三五”挥发性有机物污染防治工作方案》等相关要求落实挥发性有机物的收集和治理措施。新建、扩建包含喷涂生产工艺的建设项目，原则上应当选用水性涂料、高固份涂料等低挥发性有机物含量涂料；已建项目，要采取原料替代、清洁生产、工艺改造、强化措施等手段减少挥发性有机物的排放量。落实清洁能源计划，园区禁止新增燃煤的建设项目。通桥街道和双路街道上风风向的汽研所、贝卡尔特轮胎帘线有限公司、重汽集团、双专汽车等应当强化废气治理措施，防止废气对居民造成污染，严格控制生产规模，项目扩建应当满足大气污染物“增产不增污”</w:t>
                  </w:r>
                </w:p>
              </w:tc>
              <w:tc>
                <w:tcPr>
                  <w:tcW w:w="1517" w:type="pct"/>
                  <w:tcBorders>
                    <w:tl2br w:val="nil"/>
                    <w:tr2bl w:val="nil"/>
                  </w:tcBorders>
                  <w:noWrap w:val="0"/>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按照《“十三五”挥发性有机物污染防治工作方案》等相关要求落实挥发性有机物的收集和治理措施，并加强对排放挥发性有机物的企业监管</w:t>
                  </w:r>
                </w:p>
              </w:tc>
              <w:tc>
                <w:tcPr>
                  <w:tcW w:w="505" w:type="pct"/>
                  <w:tcBorders>
                    <w:tl2br w:val="nil"/>
                    <w:tr2bl w:val="nil"/>
                  </w:tcBorders>
                  <w:noWrap w:val="0"/>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2" w:type="pct"/>
                  <w:tcBorders>
                    <w:tl2br w:val="nil"/>
                    <w:tr2bl w:val="nil"/>
                  </w:tcBorders>
                  <w:noWrap w:val="0"/>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抓好水污染防治</w:t>
                  </w:r>
                </w:p>
              </w:tc>
              <w:tc>
                <w:tcPr>
                  <w:tcW w:w="2725" w:type="pct"/>
                  <w:tcBorders>
                    <w:tl2br w:val="nil"/>
                    <w:tr2bl w:val="nil"/>
                  </w:tcBorders>
                  <w:noWrap w:val="0"/>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当地政府及有关部门应当积极推进流域综合整治和污染治理工作，强化工业废水排放量及其主要水污染物的总量控制，督促入园企业采取切实有效的节水和废水治理措施，强化园区工业污水集中处理，尽早完成双桥污水处理厂提标改造及扩建工程，配套建成污水管网，提高生活污水收集和处理效率，抓好农业面源和畜禽养殖污染治理，为规划实施腾出环境容量。规划的实施、建设项目环评文件审批等必须确保区域水环境质量满足环境功能区要求。强化地下水污染防控，落实分区、分级防渗措施，防止规划实施对区域地下水环境造成污染。定期开展园区地下水跟踪监测评价工作，根据监测结论，完善相应的地下水污染防控措施</w:t>
                  </w:r>
                </w:p>
              </w:tc>
              <w:tc>
                <w:tcPr>
                  <w:tcW w:w="1517" w:type="pct"/>
                  <w:tcBorders>
                    <w:tl2br w:val="nil"/>
                    <w:tr2bl w:val="nil"/>
                  </w:tcBorders>
                  <w:noWrap w:val="0"/>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废水为双桥污水处理厂受纳范围内，厂区出水达标后排放；厂区进行分区防渗，并实施相关地下水环境污染防控措施</w:t>
                  </w:r>
                </w:p>
              </w:tc>
              <w:tc>
                <w:tcPr>
                  <w:tcW w:w="505" w:type="pct"/>
                  <w:tcBorders>
                    <w:tl2br w:val="nil"/>
                    <w:tr2bl w:val="nil"/>
                  </w:tcBorders>
                  <w:noWrap w:val="0"/>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2" w:type="pct"/>
                  <w:tcBorders>
                    <w:tl2br w:val="nil"/>
                    <w:tr2bl w:val="nil"/>
                  </w:tcBorders>
                  <w:noWrap w:val="0"/>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做好噪声污染防治</w:t>
                  </w:r>
                </w:p>
              </w:tc>
              <w:tc>
                <w:tcPr>
                  <w:tcW w:w="2725" w:type="pct"/>
                  <w:tcBorders>
                    <w:tl2br w:val="nil"/>
                    <w:tr2bl w:val="nil"/>
                  </w:tcBorders>
                  <w:noWrap w:val="0"/>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学校、居住区等环境敏感目标附近不宜布设噪声值排放较高的企业。企业应当优先选用低噪声设备，对高噪声设备，必须采取隔声、消声、减振等有效的噪声防治措施</w:t>
                  </w:r>
                </w:p>
              </w:tc>
              <w:tc>
                <w:tcPr>
                  <w:tcW w:w="1517" w:type="pct"/>
                  <w:tcBorders>
                    <w:tl2br w:val="nil"/>
                    <w:tr2bl w:val="nil"/>
                  </w:tcBorders>
                  <w:noWrap w:val="0"/>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周边200m范围内不涉及学校、居住区等环境敏感目标，厂区采取隔声、消声、减振等有效的噪声防治措施以减少对外环境影响</w:t>
                  </w:r>
                </w:p>
              </w:tc>
              <w:tc>
                <w:tcPr>
                  <w:tcW w:w="505" w:type="pct"/>
                  <w:tcBorders>
                    <w:tl2br w:val="nil"/>
                    <w:tr2bl w:val="nil"/>
                  </w:tcBorders>
                  <w:noWrap w:val="0"/>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2" w:type="pct"/>
                  <w:tcBorders>
                    <w:tl2br w:val="nil"/>
                    <w:tr2bl w:val="nil"/>
                  </w:tcBorders>
                  <w:noWrap w:val="0"/>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做好土壤和固体废物污染防治</w:t>
                  </w:r>
                </w:p>
              </w:tc>
              <w:tc>
                <w:tcPr>
                  <w:tcW w:w="2725" w:type="pct"/>
                  <w:tcBorders>
                    <w:tl2br w:val="nil"/>
                    <w:tr2bl w:val="nil"/>
                  </w:tcBorders>
                  <w:noWrap w:val="0"/>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固体废物应当分类收集，固体废物的贮存设施应当按照有关规范做好防扬散、防流失、</w:t>
                  </w:r>
                  <w:r>
                    <w:rPr>
                      <w:rFonts w:hint="eastAsia" w:cs="Times New Roman"/>
                      <w:color w:val="auto"/>
                      <w:sz w:val="21"/>
                      <w:szCs w:val="21"/>
                      <w:lang w:val="en-US" w:eastAsia="zh-CN"/>
                    </w:rPr>
                    <w:t>防</w:t>
                  </w:r>
                  <w:r>
                    <w:rPr>
                      <w:rFonts w:hint="default" w:ascii="Times New Roman" w:hAnsi="Times New Roman" w:cs="Times New Roman"/>
                      <w:color w:val="auto"/>
                      <w:sz w:val="21"/>
                      <w:szCs w:val="21"/>
                      <w:lang w:val="en-US" w:eastAsia="zh-CN"/>
                    </w:rPr>
                    <w:t>渗漏，不得造成二次环境污染。危险废物应当委托具有相应危险废物经营资质的单位进行处置，并严格按照危险废物管理有关规定进行收集和贮存。生活垃圾应当统一收集后交由环卫部门处理。对涉及产排重金属等持久性污染物的艾诺斯、机电集团铸造有限公司，危险废物产生种类较多、数量较大的中天电子等企业要严格按照“土十条”要求落实污染防治措施，避免对土壤和地下水造成污染</w:t>
                  </w:r>
                </w:p>
              </w:tc>
              <w:tc>
                <w:tcPr>
                  <w:tcW w:w="1517" w:type="pct"/>
                  <w:tcBorders>
                    <w:tl2br w:val="nil"/>
                    <w:tr2bl w:val="nil"/>
                  </w:tcBorders>
                  <w:noWrap w:val="0"/>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不涉及重金属危险废物的产生，产生的固体废物进行分类收集、暂存，并做好相关防范措施及处置</w:t>
                  </w:r>
                </w:p>
              </w:tc>
              <w:tc>
                <w:tcPr>
                  <w:tcW w:w="505" w:type="pct"/>
                  <w:tcBorders>
                    <w:tl2br w:val="nil"/>
                    <w:tr2bl w:val="nil"/>
                  </w:tcBorders>
                  <w:noWrap w:val="0"/>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2" w:type="pct"/>
                  <w:tcBorders>
                    <w:tl2br w:val="nil"/>
                    <w:tr2bl w:val="nil"/>
                  </w:tcBorders>
                  <w:noWrap w:val="0"/>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强化环境风险防范</w:t>
                  </w:r>
                </w:p>
              </w:tc>
              <w:tc>
                <w:tcPr>
                  <w:tcW w:w="2725" w:type="pct"/>
                  <w:tcBorders>
                    <w:tl2br w:val="nil"/>
                    <w:tr2bl w:val="nil"/>
                  </w:tcBorders>
                  <w:noWrap w:val="0"/>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配套建设风险防范设施，完善风险防范措施，建立健全环境风险防范体系，编制区域环境风险应急预案，定期开展环境风险防范演练，加强对环境风险危险源的监测、监控并实施监督管理，避免因风险事故对邻近居民和周边环境造成损害</w:t>
                  </w:r>
                </w:p>
              </w:tc>
              <w:tc>
                <w:tcPr>
                  <w:tcW w:w="1517" w:type="pct"/>
                  <w:tcBorders>
                    <w:tl2br w:val="nil"/>
                    <w:tr2bl w:val="nil"/>
                  </w:tcBorders>
                  <w:noWrap w:val="0"/>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在运营期内配套完善厂区风险防范措施，建立健全环境风险防范体系</w:t>
                  </w:r>
                </w:p>
              </w:tc>
              <w:tc>
                <w:tcPr>
                  <w:tcW w:w="505" w:type="pct"/>
                  <w:tcBorders>
                    <w:tl2br w:val="nil"/>
                    <w:tr2bl w:val="nil"/>
                  </w:tcBorders>
                  <w:noWrap w:val="0"/>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2" w:type="pct"/>
                  <w:tcBorders>
                    <w:tl2br w:val="nil"/>
                    <w:tr2bl w:val="nil"/>
                  </w:tcBorders>
                  <w:noWrap w:val="0"/>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完善环境管理措施</w:t>
                  </w:r>
                </w:p>
              </w:tc>
              <w:tc>
                <w:tcPr>
                  <w:tcW w:w="2725" w:type="pct"/>
                  <w:tcBorders>
                    <w:tl2br w:val="nil"/>
                    <w:tr2bl w:val="nil"/>
                  </w:tcBorders>
                  <w:noWrap w:val="0"/>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对艾诺斯、机电集团铸造有限公司等排放重金属等持久性污染物的项目，应当按照《环境影响评价法》《环境影响后评价管理办法(试行)》等规定开展环境影响后评价，重点就项目对环境的影响情况、污染治理设施的有效性、防护距离的合理性、环境风险的可控性等进行跟踪调查和评价，并根据评价结果有针对性的完善措施。成立专门的环保机构，配备专业管理人员和必要的监测、监控设备，制定环境保护规章制度，落实环境管理、污染治理和环境风险防范主体责任，做好日常环境保护工作</w:t>
                  </w:r>
                </w:p>
              </w:tc>
              <w:tc>
                <w:tcPr>
                  <w:tcW w:w="1517" w:type="pct"/>
                  <w:tcBorders>
                    <w:tl2br w:val="nil"/>
                    <w:tr2bl w:val="nil"/>
                  </w:tcBorders>
                  <w:noWrap w:val="0"/>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在运营期内建立完善的环境管理制度</w:t>
                  </w:r>
                </w:p>
              </w:tc>
              <w:tc>
                <w:tcPr>
                  <w:tcW w:w="505" w:type="pct"/>
                  <w:tcBorders>
                    <w:tl2br w:val="nil"/>
                    <w:tr2bl w:val="nil"/>
                  </w:tcBorders>
                  <w:noWrap w:val="0"/>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符合</w:t>
                  </w:r>
                </w:p>
              </w:tc>
            </w:tr>
          </w:tbl>
          <w:p>
            <w:pPr>
              <w:pStyle w:val="43"/>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综上，拟建项目的建设符合规划环评审查意见函要求。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008" w:type="dxa"/>
            <w:noWrap w:val="0"/>
            <w:vAlign w:val="center"/>
          </w:tcPr>
          <w:p>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其他符合性分析</w:t>
            </w:r>
          </w:p>
        </w:tc>
        <w:tc>
          <w:tcPr>
            <w:tcW w:w="7071" w:type="dxa"/>
            <w:gridSpan w:val="3"/>
            <w:noWrap w:val="0"/>
            <w:vAlign w:val="center"/>
          </w:tcPr>
          <w:p>
            <w:pPr>
              <w:pStyle w:val="46"/>
              <w:numPr>
                <w:ilvl w:val="0"/>
                <w:numId w:val="0"/>
              </w:numPr>
              <w:bidi w:val="0"/>
              <w:ind w:left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1.产业政策符合性分析</w:t>
            </w:r>
          </w:p>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拟建项目属于塑料制品业，根据《产业结构调整指导目录（2019年本）》，不属于限制类、淘汰类、鼓励类项目，属于允许类，符合国家产业政策要求。</w:t>
            </w:r>
          </w:p>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拟建项目已取得重庆市大足区发展和改革委员会下发的重庆市企业投资项目备案证（备案代码：</w:t>
            </w:r>
            <w:r>
              <w:rPr>
                <w:rFonts w:hint="eastAsia" w:ascii="Times New Roman" w:hAnsi="Times New Roman" w:cs="Times New Roman"/>
                <w:color w:val="auto"/>
                <w:szCs w:val="21"/>
                <w:lang w:val="en-US" w:eastAsia="zh-CN"/>
              </w:rPr>
              <w:t>2110</w:t>
            </w:r>
            <w:r>
              <w:rPr>
                <w:rFonts w:hint="default" w:ascii="Times New Roman" w:hAnsi="Times New Roman" w:cs="Times New Roman"/>
                <w:color w:val="auto"/>
                <w:szCs w:val="21"/>
                <w:lang w:val="en-US" w:eastAsia="zh-CN"/>
              </w:rPr>
              <w:t>-500111-04-0</w:t>
            </w:r>
            <w:r>
              <w:rPr>
                <w:rFonts w:hint="eastAsia" w:ascii="Times New Roman" w:hAnsi="Times New Roman" w:cs="Times New Roman"/>
                <w:color w:val="auto"/>
                <w:szCs w:val="21"/>
                <w:lang w:val="en-US" w:eastAsia="zh-CN"/>
              </w:rPr>
              <w:t>5</w:t>
            </w:r>
            <w:r>
              <w:rPr>
                <w:rFonts w:hint="default" w:ascii="Times New Roman" w:hAnsi="Times New Roman" w:cs="Times New Roman"/>
                <w:color w:val="auto"/>
                <w:szCs w:val="21"/>
                <w:lang w:val="en-US" w:eastAsia="zh-CN"/>
              </w:rPr>
              <w:t>-</w:t>
            </w:r>
            <w:r>
              <w:rPr>
                <w:rFonts w:hint="eastAsia" w:ascii="Times New Roman" w:hAnsi="Times New Roman" w:cs="Times New Roman"/>
                <w:color w:val="auto"/>
                <w:szCs w:val="21"/>
                <w:lang w:val="en-US" w:eastAsia="zh-CN"/>
              </w:rPr>
              <w:t>592058</w:t>
            </w:r>
            <w:r>
              <w:rPr>
                <w:rFonts w:hint="default" w:ascii="Times New Roman" w:hAnsi="Times New Roman" w:cs="Times New Roman"/>
                <w:color w:val="auto"/>
                <w:lang w:val="en-US" w:eastAsia="zh-CN"/>
              </w:rPr>
              <w:t>），同意拟建项目的建设。</w:t>
            </w:r>
          </w:p>
          <w:p>
            <w:pPr>
              <w:pStyle w:val="46"/>
              <w:numPr>
                <w:ilvl w:val="0"/>
                <w:numId w:val="0"/>
              </w:numPr>
              <w:bidi w:val="0"/>
              <w:ind w:leftChars="0"/>
              <w:rPr>
                <w:rFonts w:hint="default" w:ascii="Times New Roman" w:hAnsi="Times New Roman" w:cs="Times New Roman"/>
                <w:color w:val="0000FF"/>
                <w:lang w:val="en-US" w:eastAsia="zh-CN"/>
              </w:rPr>
            </w:pPr>
            <w:r>
              <w:rPr>
                <w:rFonts w:hint="eastAsia" w:ascii="Times New Roman" w:hAnsi="Times New Roman" w:cs="Times New Roman"/>
                <w:color w:val="0000FF"/>
                <w:lang w:val="en-US" w:eastAsia="zh-CN"/>
              </w:rPr>
              <w:t>2.</w:t>
            </w:r>
            <w:r>
              <w:rPr>
                <w:rFonts w:hint="default" w:ascii="Times New Roman" w:hAnsi="Times New Roman" w:cs="Times New Roman"/>
                <w:color w:val="0000FF"/>
                <w:lang w:val="en-US" w:eastAsia="zh-CN"/>
              </w:rPr>
              <w:t>与《重庆市发展和改革委员会重庆市经济和信息化委员会关于严格工业布局和准入的通知》（渝发改</w:t>
            </w:r>
            <w:r>
              <w:rPr>
                <w:rFonts w:hint="eastAsia" w:cs="Times New Roman"/>
                <w:color w:val="0000FF"/>
                <w:lang w:val="en-US" w:eastAsia="zh-CN"/>
              </w:rPr>
              <w:t>〔</w:t>
            </w:r>
            <w:r>
              <w:rPr>
                <w:rFonts w:hint="default" w:ascii="Times New Roman" w:hAnsi="Times New Roman" w:cs="Times New Roman"/>
                <w:color w:val="0000FF"/>
                <w:lang w:val="en-US" w:eastAsia="zh-CN"/>
              </w:rPr>
              <w:t>2018</w:t>
            </w:r>
            <w:r>
              <w:rPr>
                <w:rFonts w:hint="eastAsia" w:cs="Times New Roman"/>
                <w:color w:val="0000FF"/>
                <w:lang w:val="en-US" w:eastAsia="zh-CN"/>
              </w:rPr>
              <w:t>〕</w:t>
            </w:r>
            <w:r>
              <w:rPr>
                <w:rFonts w:hint="default" w:ascii="Times New Roman" w:hAnsi="Times New Roman" w:cs="Times New Roman"/>
                <w:color w:val="0000FF"/>
                <w:lang w:val="en-US" w:eastAsia="zh-CN"/>
              </w:rPr>
              <w:t>781号）符合性分析</w:t>
            </w:r>
          </w:p>
          <w:p>
            <w:pPr>
              <w:pStyle w:val="43"/>
              <w:bidi w:val="0"/>
              <w:rPr>
                <w:rFonts w:hint="default" w:ascii="Times New Roman" w:hAnsi="Times New Roman" w:cs="Times New Roman"/>
                <w:color w:val="0000FF"/>
                <w:lang w:val="en-US" w:eastAsia="zh-CN"/>
              </w:rPr>
            </w:pPr>
            <w:r>
              <w:rPr>
                <w:rFonts w:hint="eastAsia" w:cs="Times New Roman"/>
                <w:color w:val="0000FF"/>
                <w:lang w:val="en-US" w:eastAsia="zh-CN"/>
              </w:rPr>
              <w:t>拟建</w:t>
            </w:r>
            <w:r>
              <w:rPr>
                <w:rFonts w:hint="default" w:ascii="Times New Roman" w:hAnsi="Times New Roman" w:cs="Times New Roman"/>
                <w:color w:val="0000FF"/>
                <w:lang w:val="en-US" w:eastAsia="zh-CN"/>
              </w:rPr>
              <w:t>项目与《重庆市发展和改革委员会重庆市经济和信息化委员会关于严格工业布局和准入的通知》符合性分析见表1-3。</w:t>
            </w:r>
          </w:p>
          <w:p>
            <w:pPr>
              <w:pStyle w:val="43"/>
              <w:bidi w:val="0"/>
              <w:ind w:left="0" w:leftChars="0" w:firstLine="0" w:firstLineChars="0"/>
              <w:jc w:val="center"/>
              <w:rPr>
                <w:rFonts w:hint="default" w:ascii="Times New Roman" w:hAnsi="Times New Roman" w:cs="Times New Roman"/>
                <w:color w:val="0000FF"/>
                <w:lang w:val="en-US" w:eastAsia="zh-CN"/>
              </w:rPr>
            </w:pPr>
            <w:r>
              <w:rPr>
                <w:rFonts w:hint="default" w:ascii="Times New Roman" w:hAnsi="Times New Roman" w:cs="Times New Roman"/>
                <w:color w:val="0000FF"/>
                <w:lang w:val="en-US" w:eastAsia="zh-CN"/>
              </w:rPr>
              <w:t xml:space="preserve">表1-3 </w:t>
            </w:r>
            <w:r>
              <w:rPr>
                <w:rFonts w:hint="eastAsia" w:cs="Times New Roman"/>
                <w:color w:val="0000FF"/>
                <w:lang w:val="en-US" w:eastAsia="zh-CN"/>
              </w:rPr>
              <w:t xml:space="preserve"> 拟建</w:t>
            </w:r>
            <w:r>
              <w:rPr>
                <w:rFonts w:hint="default" w:ascii="Times New Roman" w:hAnsi="Times New Roman" w:cs="Times New Roman"/>
                <w:color w:val="0000FF"/>
                <w:lang w:val="en-US" w:eastAsia="zh-CN"/>
              </w:rPr>
              <w:t>项目与《重庆市发展和改革委员会重庆市经济和信息化委员会关于严格工业布局和准入的通知》符合性分析</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9"/>
              <w:gridCol w:w="1598"/>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52" w:type="pct"/>
                  <w:tcBorders>
                    <w:bottom w:val="single" w:color="auto" w:sz="4" w:space="0"/>
                  </w:tcBorders>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政策规定</w:t>
                  </w:r>
                </w:p>
              </w:tc>
              <w:tc>
                <w:tcPr>
                  <w:tcW w:w="1598" w:type="dxa"/>
                  <w:vAlign w:val="center"/>
                </w:tcPr>
                <w:p>
                  <w:pPr>
                    <w:pStyle w:val="45"/>
                    <w:bidi w:val="0"/>
                    <w:ind w:firstLine="0" w:firstLineChars="0"/>
                    <w:jc w:val="both"/>
                    <w:rPr>
                      <w:rFonts w:hint="default" w:ascii="Times New Roman" w:hAnsi="Times New Roman" w:cs="Times New Roman"/>
                      <w:color w:val="0000FF"/>
                      <w:sz w:val="21"/>
                      <w:szCs w:val="21"/>
                      <w:lang w:val="en-US" w:eastAsia="zh-CN"/>
                    </w:rPr>
                  </w:pPr>
                  <w:r>
                    <w:rPr>
                      <w:rFonts w:hint="eastAsia" w:cs="Times New Roman"/>
                      <w:color w:val="0000FF"/>
                      <w:sz w:val="21"/>
                      <w:szCs w:val="21"/>
                      <w:lang w:val="en-US" w:eastAsia="zh-CN"/>
                    </w:rPr>
                    <w:t>符合性分析</w:t>
                  </w:r>
                </w:p>
              </w:tc>
              <w:tc>
                <w:tcPr>
                  <w:tcW w:w="658" w:type="dxa"/>
                  <w:vAlign w:val="center"/>
                </w:tcPr>
                <w:p>
                  <w:pPr>
                    <w:pStyle w:val="45"/>
                    <w:bidi w:val="0"/>
                    <w:ind w:firstLine="0" w:firstLineChars="0"/>
                    <w:jc w:val="both"/>
                    <w:rPr>
                      <w:rFonts w:hint="default" w:ascii="Times New Roman" w:hAnsi="Times New Roman" w:cs="Times New Roman"/>
                      <w:color w:val="0000FF"/>
                      <w:sz w:val="21"/>
                      <w:szCs w:val="21"/>
                      <w:lang w:val="en-US" w:eastAsia="zh-CN"/>
                    </w:rPr>
                  </w:pPr>
                  <w:r>
                    <w:rPr>
                      <w:rFonts w:hint="eastAsia" w:cs="Times New Roman"/>
                      <w:color w:val="0000FF"/>
                      <w:sz w:val="21"/>
                      <w:szCs w:val="21"/>
                      <w:lang w:val="en-US" w:eastAsia="zh-CN"/>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3"/>
                  <w:tcBorders>
                    <w:bottom w:val="single" w:color="auto" w:sz="4" w:space="0"/>
                  </w:tcBorders>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一、优化空间布局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52" w:type="pct"/>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对在长江干流及主要支流岸线1公里范围内新建重化工、纺织、造纸等存在污染风险的工业项目，不得办理项目核准或备案手续。禁止在长江干流及主要支流岸线5公里范围内新布局工业园区，有序推进现有工业园区空间布局的调整优化。</w:t>
                  </w:r>
                </w:p>
              </w:tc>
              <w:tc>
                <w:tcPr>
                  <w:tcW w:w="1167" w:type="pct"/>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0000FF"/>
                      <w:sz w:val="21"/>
                      <w:szCs w:val="21"/>
                      <w:lang w:val="en-US" w:eastAsia="zh-CN"/>
                    </w:rPr>
                  </w:pPr>
                  <w:r>
                    <w:rPr>
                      <w:rFonts w:hint="eastAsia" w:cs="Times New Roman"/>
                      <w:color w:val="0000FF"/>
                      <w:sz w:val="21"/>
                      <w:szCs w:val="21"/>
                      <w:lang w:val="en-US" w:eastAsia="zh-CN"/>
                    </w:rPr>
                    <w:t>拟建</w:t>
                  </w:r>
                  <w:r>
                    <w:rPr>
                      <w:rFonts w:hint="default" w:ascii="Times New Roman" w:hAnsi="Times New Roman" w:cs="Times New Roman"/>
                      <w:color w:val="0000FF"/>
                      <w:sz w:val="21"/>
                      <w:szCs w:val="21"/>
                      <w:lang w:val="en-US" w:eastAsia="zh-CN"/>
                    </w:rPr>
                    <w:t>项目不属于化工、纺织、造纸等存在污染风险的工业项目</w:t>
                  </w:r>
                </w:p>
              </w:tc>
              <w:tc>
                <w:tcPr>
                  <w:tcW w:w="481" w:type="pct"/>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3"/>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二、新建项目入园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52" w:type="pct"/>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新建有污染物排放的工业项目，除在安全生产或者产业布局等方面有特殊要求外，应当进入工业园区（工业集聚区，下同）。对未进入工业园区的项目，或在工业园区（工业集聚区）以外区域实施单纯增加产能的技改（扩建）的项目，不得办理项目核准或备案手续。</w:t>
                  </w:r>
                </w:p>
              </w:tc>
              <w:tc>
                <w:tcPr>
                  <w:tcW w:w="1167" w:type="pct"/>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0000FF"/>
                      <w:sz w:val="21"/>
                      <w:szCs w:val="21"/>
                      <w:lang w:val="en-US" w:eastAsia="zh-CN"/>
                    </w:rPr>
                  </w:pPr>
                  <w:r>
                    <w:rPr>
                      <w:rFonts w:hint="eastAsia" w:cs="Times New Roman"/>
                      <w:color w:val="0000FF"/>
                      <w:sz w:val="21"/>
                      <w:szCs w:val="21"/>
                      <w:lang w:val="en-US" w:eastAsia="zh-CN"/>
                    </w:rPr>
                    <w:t>拟建</w:t>
                  </w:r>
                  <w:r>
                    <w:rPr>
                      <w:rFonts w:hint="default" w:ascii="Times New Roman" w:hAnsi="Times New Roman" w:cs="Times New Roman"/>
                      <w:color w:val="0000FF"/>
                      <w:sz w:val="21"/>
                      <w:szCs w:val="21"/>
                      <w:lang w:val="en-US" w:eastAsia="zh-CN"/>
                    </w:rPr>
                    <w:t>项目位于</w:t>
                  </w:r>
                  <w:r>
                    <w:rPr>
                      <w:rFonts w:hint="default" w:ascii="Times New Roman" w:hAnsi="Times New Roman" w:cs="Times New Roman"/>
                      <w:color w:val="0000FF"/>
                      <w:szCs w:val="21"/>
                      <w:lang w:val="en-US" w:eastAsia="zh-CN"/>
                    </w:rPr>
                    <w:t>双桥</w:t>
                  </w:r>
                  <w:r>
                    <w:rPr>
                      <w:rFonts w:hint="default" w:ascii="Times New Roman" w:hAnsi="Times New Roman" w:cs="Times New Roman"/>
                      <w:color w:val="0000FF"/>
                      <w:szCs w:val="21"/>
                    </w:rPr>
                    <w:t>工业园区</w:t>
                  </w:r>
                  <w:r>
                    <w:rPr>
                      <w:rFonts w:hint="default" w:ascii="Times New Roman" w:hAnsi="Times New Roman" w:cs="Times New Roman"/>
                      <w:color w:val="0000FF"/>
                      <w:sz w:val="21"/>
                      <w:szCs w:val="21"/>
                      <w:lang w:val="en-US" w:eastAsia="zh-CN"/>
                    </w:rPr>
                    <w:t>，</w:t>
                  </w:r>
                  <w:r>
                    <w:rPr>
                      <w:rFonts w:hint="eastAsia" w:cs="Times New Roman"/>
                      <w:color w:val="0000FF"/>
                      <w:sz w:val="21"/>
                      <w:szCs w:val="21"/>
                      <w:lang w:val="en-US" w:eastAsia="zh-CN"/>
                    </w:rPr>
                    <w:t>属于</w:t>
                  </w:r>
                  <w:r>
                    <w:rPr>
                      <w:rFonts w:hint="default" w:ascii="Times New Roman" w:hAnsi="Times New Roman" w:cs="Times New Roman"/>
                      <w:color w:val="0000FF"/>
                      <w:sz w:val="21"/>
                      <w:szCs w:val="21"/>
                      <w:lang w:val="en-US" w:eastAsia="zh-CN"/>
                    </w:rPr>
                    <w:t>工业园区</w:t>
                  </w:r>
                </w:p>
              </w:tc>
              <w:tc>
                <w:tcPr>
                  <w:tcW w:w="481" w:type="pct"/>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3"/>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三、严格产业准入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52" w:type="pct"/>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严格控制过剩产能和“两高一资”项目，严格限制造纸、印染、煤电、传统化工、传统燃油汽车、涉及重金属以及有毒有害和持久性污染物排放的项目。新建或扩建上述项目，必须符合国家及我市产业政策和布局，依法办理环境保护、安全生产、资源（能源）节约等有关手续。</w:t>
                  </w:r>
                </w:p>
              </w:tc>
              <w:tc>
                <w:tcPr>
                  <w:tcW w:w="1167" w:type="pct"/>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0000FF"/>
                      <w:sz w:val="21"/>
                      <w:szCs w:val="21"/>
                      <w:lang w:val="en-US" w:eastAsia="zh-CN"/>
                    </w:rPr>
                  </w:pPr>
                  <w:r>
                    <w:rPr>
                      <w:rFonts w:hint="eastAsia" w:cs="Times New Roman"/>
                      <w:color w:val="0000FF"/>
                      <w:sz w:val="21"/>
                      <w:szCs w:val="21"/>
                      <w:lang w:val="en-US" w:eastAsia="zh-CN"/>
                    </w:rPr>
                    <w:t>拟建</w:t>
                  </w:r>
                  <w:r>
                    <w:rPr>
                      <w:rFonts w:hint="default" w:ascii="Times New Roman" w:hAnsi="Times New Roman" w:cs="Times New Roman"/>
                      <w:color w:val="0000FF"/>
                      <w:sz w:val="21"/>
                      <w:szCs w:val="21"/>
                      <w:lang w:val="en-US" w:eastAsia="zh-CN"/>
                    </w:rPr>
                    <w:t>项目不涉及重金属以及有毒有害和持久性污染物排放</w:t>
                  </w:r>
                </w:p>
              </w:tc>
              <w:tc>
                <w:tcPr>
                  <w:tcW w:w="481" w:type="pct"/>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3"/>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四、加强监督管理部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52" w:type="pct"/>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按照本通知要求，对本区域内工业布局和项目准入严格把关，加强日常监管。对违反本通知要求的，我们将依据有关规定予以严肃处理</w:t>
                  </w:r>
                </w:p>
              </w:tc>
              <w:tc>
                <w:tcPr>
                  <w:tcW w:w="1167" w:type="pct"/>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0000FF"/>
                      <w:sz w:val="21"/>
                      <w:szCs w:val="21"/>
                      <w:lang w:val="en-US" w:eastAsia="zh-CN"/>
                    </w:rPr>
                  </w:pPr>
                  <w:r>
                    <w:rPr>
                      <w:rFonts w:hint="eastAsia" w:cs="Times New Roman"/>
                      <w:color w:val="0000FF"/>
                      <w:sz w:val="21"/>
                      <w:szCs w:val="21"/>
                      <w:lang w:val="en-US" w:eastAsia="zh-CN"/>
                    </w:rPr>
                    <w:t>拟建</w:t>
                  </w:r>
                  <w:r>
                    <w:rPr>
                      <w:rFonts w:hint="default" w:ascii="Times New Roman" w:hAnsi="Times New Roman" w:cs="Times New Roman"/>
                      <w:color w:val="0000FF"/>
                      <w:sz w:val="21"/>
                      <w:szCs w:val="21"/>
                      <w:lang w:val="en-US" w:eastAsia="zh-CN"/>
                    </w:rPr>
                    <w:t>项目符合区域内工业布局和准入条件。</w:t>
                  </w:r>
                </w:p>
              </w:tc>
              <w:tc>
                <w:tcPr>
                  <w:tcW w:w="481" w:type="pct"/>
                  <w:vAlign w:val="center"/>
                </w:tcPr>
                <w:p>
                  <w:pPr>
                    <w:pStyle w:val="45"/>
                    <w:widowControl w:val="0"/>
                    <w:pBdr>
                      <w:top w:val="none" w:color="auto" w:sz="0" w:space="1"/>
                      <w:left w:val="none" w:color="auto" w:sz="0" w:space="4"/>
                      <w:bottom w:val="none" w:color="auto" w:sz="0" w:space="1"/>
                      <w:right w:val="none" w:color="auto" w:sz="0" w:space="4"/>
                      <w:between w:val="none" w:color="auto" w:sz="0" w:space="0"/>
                    </w:pBdr>
                    <w:autoSpaceDE w:val="0"/>
                    <w:autoSpaceDN w:val="0"/>
                    <w:bidi w:val="0"/>
                    <w:adjustRightInd w:val="0"/>
                    <w:snapToGrid w:val="0"/>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符合</w:t>
                  </w:r>
                </w:p>
              </w:tc>
            </w:tr>
          </w:tbl>
          <w:p>
            <w:pPr>
              <w:pStyle w:val="43"/>
              <w:bidi w:val="0"/>
              <w:rPr>
                <w:rFonts w:hint="default" w:ascii="Times New Roman" w:hAnsi="Times New Roman" w:cs="Times New Roman"/>
                <w:color w:val="0000FF"/>
                <w:lang w:val="en-US" w:eastAsia="zh-CN"/>
              </w:rPr>
            </w:pPr>
            <w:r>
              <w:rPr>
                <w:rFonts w:hint="default" w:ascii="Times New Roman" w:hAnsi="Times New Roman" w:cs="Times New Roman"/>
                <w:color w:val="0000FF"/>
                <w:lang w:val="en-US" w:eastAsia="zh-CN"/>
              </w:rPr>
              <w:t>由表1-3分析可知，</w:t>
            </w:r>
            <w:r>
              <w:rPr>
                <w:rFonts w:hint="eastAsia" w:cs="Times New Roman"/>
                <w:color w:val="0000FF"/>
                <w:lang w:val="en-US" w:eastAsia="zh-CN"/>
              </w:rPr>
              <w:t>拟建</w:t>
            </w:r>
            <w:r>
              <w:rPr>
                <w:rFonts w:hint="default" w:ascii="Times New Roman" w:hAnsi="Times New Roman" w:cs="Times New Roman"/>
                <w:color w:val="0000FF"/>
                <w:lang w:val="en-US" w:eastAsia="zh-CN"/>
              </w:rPr>
              <w:t>项目的建设符合《重庆市发展和改革委员会重庆市经济和信息化委员会关于严格工业布局和准入的通知》的相关要求。</w:t>
            </w:r>
          </w:p>
          <w:p>
            <w:pPr>
              <w:pStyle w:val="46"/>
              <w:numPr>
                <w:ilvl w:val="0"/>
                <w:numId w:val="0"/>
              </w:numPr>
              <w:bidi w:val="0"/>
              <w:ind w:leftChars="0"/>
              <w:rPr>
                <w:rFonts w:hint="default" w:ascii="Times New Roman" w:hAnsi="Times New Roman" w:cs="Times New Roman"/>
                <w:color w:val="auto"/>
                <w:lang w:val="en-US" w:eastAsia="zh-CN"/>
              </w:rPr>
            </w:pPr>
            <w:r>
              <w:rPr>
                <w:rFonts w:hint="eastAsia" w:cs="Times New Roman"/>
                <w:color w:val="auto"/>
                <w:lang w:val="en-US" w:eastAsia="zh-CN"/>
              </w:rPr>
              <w:t>3</w:t>
            </w:r>
            <w:r>
              <w:rPr>
                <w:rFonts w:hint="default" w:ascii="Times New Roman" w:hAnsi="Times New Roman" w:cs="Times New Roman"/>
                <w:color w:val="auto"/>
                <w:lang w:val="en-US" w:eastAsia="zh-CN"/>
              </w:rPr>
              <w:t>.与《重庆市产业投资准入工作手册》（渝发改投</w:t>
            </w:r>
            <w:r>
              <w:rPr>
                <w:rFonts w:hint="eastAsia" w:cs="Times New Roman"/>
                <w:color w:val="auto"/>
                <w:lang w:val="en-US" w:eastAsia="zh-CN"/>
              </w:rPr>
              <w:t>〔</w:t>
            </w:r>
            <w:r>
              <w:rPr>
                <w:rFonts w:hint="default" w:ascii="Times New Roman" w:hAnsi="Times New Roman" w:cs="Times New Roman"/>
                <w:color w:val="auto"/>
                <w:lang w:val="en-US" w:eastAsia="zh-CN"/>
              </w:rPr>
              <w:t>2018</w:t>
            </w:r>
            <w:r>
              <w:rPr>
                <w:rFonts w:hint="eastAsia" w:cs="Times New Roman"/>
                <w:color w:val="auto"/>
                <w:lang w:val="en-US" w:eastAsia="zh-CN"/>
              </w:rPr>
              <w:t>〕</w:t>
            </w:r>
            <w:r>
              <w:rPr>
                <w:rFonts w:hint="default" w:ascii="Times New Roman" w:hAnsi="Times New Roman" w:cs="Times New Roman"/>
                <w:color w:val="auto"/>
                <w:lang w:val="en-US" w:eastAsia="zh-CN"/>
              </w:rPr>
              <w:t>541号）符合性分析</w:t>
            </w:r>
          </w:p>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拟建项目位于大足区双桥工业园区，项目应符合《重庆市产业投资准入工作手册》（渝发改投</w:t>
            </w:r>
            <w:r>
              <w:rPr>
                <w:rFonts w:hint="eastAsia" w:cs="Times New Roman"/>
                <w:color w:val="auto"/>
                <w:lang w:val="en-US" w:eastAsia="zh-CN"/>
              </w:rPr>
              <w:t>〔</w:t>
            </w:r>
            <w:r>
              <w:rPr>
                <w:rFonts w:hint="default" w:ascii="Times New Roman" w:hAnsi="Times New Roman" w:cs="Times New Roman"/>
                <w:color w:val="auto"/>
                <w:lang w:val="en-US" w:eastAsia="zh-CN"/>
              </w:rPr>
              <w:t>2018</w:t>
            </w:r>
            <w:r>
              <w:rPr>
                <w:rFonts w:hint="eastAsia" w:cs="Times New Roman"/>
                <w:color w:val="auto"/>
                <w:lang w:val="en-US" w:eastAsia="zh-CN"/>
              </w:rPr>
              <w:t>〕</w:t>
            </w:r>
            <w:r>
              <w:rPr>
                <w:rFonts w:hint="default" w:ascii="Times New Roman" w:hAnsi="Times New Roman" w:cs="Times New Roman"/>
                <w:color w:val="auto"/>
                <w:lang w:val="en-US" w:eastAsia="zh-CN"/>
              </w:rPr>
              <w:t>541号）的产业投资准入政策，符合性分析见下表1-</w:t>
            </w:r>
            <w:r>
              <w:rPr>
                <w:rFonts w:hint="eastAsia" w:cs="Times New Roman"/>
                <w:color w:val="auto"/>
                <w:lang w:val="en-US" w:eastAsia="zh-CN"/>
              </w:rPr>
              <w:t>4</w:t>
            </w:r>
            <w:r>
              <w:rPr>
                <w:rFonts w:hint="default" w:ascii="Times New Roman" w:hAnsi="Times New Roman" w:cs="Times New Roman"/>
                <w:color w:val="auto"/>
                <w:lang w:val="en-US" w:eastAsia="zh-CN"/>
              </w:rPr>
              <w:t>。</w:t>
            </w:r>
          </w:p>
          <w:p>
            <w:pPr>
              <w:pStyle w:val="4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表1-</w:t>
            </w:r>
            <w:r>
              <w:rPr>
                <w:rFonts w:hint="eastAsia" w:cs="Times New Roman"/>
                <w:color w:val="auto"/>
                <w:lang w:val="en-US" w:eastAsia="zh-CN"/>
              </w:rPr>
              <w:t>4</w:t>
            </w:r>
            <w:r>
              <w:rPr>
                <w:rFonts w:hint="default" w:ascii="Times New Roman" w:hAnsi="Times New Roman" w:cs="Times New Roman"/>
                <w:color w:val="auto"/>
                <w:lang w:val="en-US" w:eastAsia="zh-CN"/>
              </w:rPr>
              <w:t xml:space="preserve">  与重庆市产业投资准入工作手册产业投资准入政策符合性分析</w:t>
            </w:r>
            <w:r>
              <w:rPr>
                <w:rFonts w:hint="eastAsia" w:cs="Times New Roman"/>
                <w:color w:val="auto"/>
                <w:lang w:val="en-US" w:eastAsia="zh-CN"/>
              </w:rPr>
              <w:t>表</w:t>
            </w:r>
          </w:p>
          <w:tbl>
            <w:tblPr>
              <w:tblStyle w:val="19"/>
              <w:tblW w:w="4999"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47"/>
              <w:gridCol w:w="640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26" w:type="pct"/>
                  <w:shd w:val="clear" w:color="auto" w:fill="auto"/>
                  <w:noWrap w:val="0"/>
                  <w:vAlign w:val="center"/>
                </w:tcPr>
                <w:p>
                  <w:pPr>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4673" w:type="pct"/>
                  <w:shd w:val="clear" w:color="auto" w:fill="auto"/>
                  <w:noWrap w:val="0"/>
                  <w:vAlign w:val="center"/>
                </w:tcPr>
                <w:p>
                  <w:pPr>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准入条件内容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26" w:type="pct"/>
                  <w:vMerge w:val="restart"/>
                  <w:shd w:val="clear" w:color="auto" w:fill="auto"/>
                  <w:noWrap w:val="0"/>
                  <w:vAlign w:val="center"/>
                </w:tcPr>
                <w:p>
                  <w:pPr>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一</w:t>
                  </w:r>
                </w:p>
              </w:tc>
              <w:tc>
                <w:tcPr>
                  <w:tcW w:w="4673" w:type="pct"/>
                  <w:shd w:val="clear" w:color="auto" w:fill="auto"/>
                  <w:noWrap w:val="0"/>
                  <w:vAlign w:val="center"/>
                </w:tcPr>
                <w:p>
                  <w:pPr>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全市范围内不予准入的产业。</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26" w:type="pct"/>
                  <w:vMerge w:val="continue"/>
                  <w:shd w:val="clear" w:color="auto" w:fill="auto"/>
                  <w:noWrap w:val="0"/>
                  <w:vAlign w:val="center"/>
                </w:tcPr>
                <w:p>
                  <w:pPr>
                    <w:jc w:val="both"/>
                    <w:rPr>
                      <w:rFonts w:hint="default" w:ascii="Times New Roman" w:hAnsi="Times New Roman" w:cs="Times New Roman"/>
                      <w:color w:val="auto"/>
                      <w:sz w:val="21"/>
                      <w:szCs w:val="21"/>
                    </w:rPr>
                  </w:pPr>
                </w:p>
              </w:tc>
              <w:tc>
                <w:tcPr>
                  <w:tcW w:w="4673" w:type="pct"/>
                  <w:shd w:val="clear" w:color="auto" w:fill="auto"/>
                  <w:noWrap w:val="0"/>
                  <w:vAlign w:val="center"/>
                </w:tcPr>
                <w:p>
                  <w:pPr>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1、国家产业结构调整指导目录中的淘汰类项目。</w:t>
                  </w:r>
                </w:p>
                <w:p>
                  <w:pPr>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2、烟花爆竹生产。</w:t>
                  </w:r>
                </w:p>
                <w:p>
                  <w:pPr>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3、400KA以下电解铝生产线。</w:t>
                  </w:r>
                </w:p>
                <w:p>
                  <w:pPr>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4、单机10万千瓦以下和设计寿命期满的单机20万千瓦以下常规燃煤火电机。</w:t>
                  </w:r>
                </w:p>
                <w:p>
                  <w:pPr>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5、天然林商业性采伐。</w:t>
                  </w:r>
                </w:p>
                <w:p>
                  <w:pPr>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6、资源环境绩效水平超过《重庆市工业项目环境准入规定》（渝办发</w:t>
                  </w:r>
                  <w:r>
                    <w:rPr>
                      <w:rFonts w:hint="eastAsia" w:cs="Times New Roman"/>
                      <w:color w:val="auto"/>
                      <w:sz w:val="21"/>
                      <w:szCs w:val="21"/>
                      <w:lang w:eastAsia="zh-CN"/>
                    </w:rPr>
                    <w:t>〔</w:t>
                  </w:r>
                  <w:r>
                    <w:rPr>
                      <w:rFonts w:hint="default" w:ascii="Times New Roman" w:hAnsi="Times New Roman" w:cs="Times New Roman"/>
                      <w:color w:val="auto"/>
                      <w:sz w:val="21"/>
                      <w:szCs w:val="21"/>
                    </w:rPr>
                    <w:t>2012</w:t>
                  </w:r>
                  <w:r>
                    <w:rPr>
                      <w:rFonts w:hint="eastAsia" w:cs="Times New Roman"/>
                      <w:color w:val="auto"/>
                      <w:sz w:val="21"/>
                      <w:szCs w:val="21"/>
                      <w:lang w:eastAsia="zh-CN"/>
                    </w:rPr>
                    <w:t>〕</w:t>
                  </w:r>
                  <w:r>
                    <w:rPr>
                      <w:rFonts w:hint="default" w:ascii="Times New Roman" w:hAnsi="Times New Roman" w:cs="Times New Roman"/>
                      <w:color w:val="auto"/>
                      <w:sz w:val="21"/>
                      <w:szCs w:val="21"/>
                    </w:rPr>
                    <w:t>142号）限值以及不符合生态建设和环境保护规划区域布局规定的工业项目。在环境容量超载的区域（流域）增加污染物排放的项止。</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26" w:type="pct"/>
                  <w:vMerge w:val="restart"/>
                  <w:shd w:val="clear" w:color="auto" w:fill="auto"/>
                  <w:noWrap w:val="0"/>
                  <w:vAlign w:val="center"/>
                </w:tcPr>
                <w:p>
                  <w:pPr>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二</w:t>
                  </w:r>
                </w:p>
              </w:tc>
              <w:tc>
                <w:tcPr>
                  <w:tcW w:w="4673" w:type="pct"/>
                  <w:shd w:val="clear" w:color="auto" w:fill="auto"/>
                  <w:noWrap w:val="0"/>
                  <w:vAlign w:val="center"/>
                </w:tcPr>
                <w:p>
                  <w:pPr>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重点区域范围内不予准入的产业</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26" w:type="pct"/>
                  <w:vMerge w:val="continue"/>
                  <w:shd w:val="clear" w:color="auto" w:fill="auto"/>
                  <w:noWrap w:val="0"/>
                  <w:vAlign w:val="center"/>
                </w:tcPr>
                <w:p>
                  <w:pPr>
                    <w:jc w:val="both"/>
                    <w:rPr>
                      <w:rFonts w:hint="default" w:ascii="Times New Roman" w:hAnsi="Times New Roman" w:cs="Times New Roman"/>
                      <w:color w:val="auto"/>
                      <w:sz w:val="21"/>
                      <w:szCs w:val="21"/>
                    </w:rPr>
                  </w:pPr>
                </w:p>
              </w:tc>
              <w:tc>
                <w:tcPr>
                  <w:tcW w:w="4673" w:type="pct"/>
                  <w:shd w:val="clear" w:color="auto" w:fill="auto"/>
                  <w:noWrap w:val="0"/>
                  <w:vAlign w:val="center"/>
                </w:tcPr>
                <w:p>
                  <w:pPr>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1、四山保护区域内的工业项目。</w:t>
                  </w:r>
                </w:p>
                <w:p>
                  <w:pPr>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长江鱼嘴以上江段以及一级支汉汇入品上游20公里、嘉陵江及其一级支流汇入口上游20公里、集中式饮用水水源取水口上游20公里范围内的沿岸地区（江河50年一遇洪水位向陆域一侧1公里范围内）的重金属（铬、镉、汞、砷、铅等五类金重金属）、剧毒物质和持久性有机污染物工业项目。</w:t>
                  </w:r>
                </w:p>
                <w:p>
                  <w:pPr>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3、未进入国家和市政府批准的化工园区或化工集中区的化工项目。</w:t>
                  </w:r>
                </w:p>
                <w:p>
                  <w:pPr>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4、大气污染防治重点控制区域内，燃煤火电、化工、水泥、采（碎）石场、烧结砖瓦窑以及燃煤锅炉等项目。</w:t>
                  </w:r>
                </w:p>
                <w:p>
                  <w:pPr>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r>
                    <w:rPr>
                      <w:rFonts w:hint="eastAsia" w:cs="Times New Roman"/>
                      <w:color w:val="auto"/>
                      <w:sz w:val="21"/>
                      <w:szCs w:val="21"/>
                      <w:lang w:val="en-US" w:eastAsia="zh-CN"/>
                    </w:rPr>
                    <w:t>主城</w:t>
                  </w:r>
                  <w:r>
                    <w:rPr>
                      <w:rFonts w:hint="default" w:ascii="Times New Roman" w:hAnsi="Times New Roman" w:cs="Times New Roman"/>
                      <w:color w:val="auto"/>
                      <w:sz w:val="21"/>
                      <w:szCs w:val="21"/>
                    </w:rPr>
                    <w:t>区以外的各区县城区以及主导上风向5公里范围内，燃煤电厂、水泥、</w:t>
                  </w:r>
                  <w:r>
                    <w:rPr>
                      <w:rFonts w:hint="eastAsia" w:cs="Times New Roman"/>
                      <w:color w:val="auto"/>
                      <w:sz w:val="21"/>
                      <w:szCs w:val="21"/>
                      <w:lang w:val="en-US" w:eastAsia="zh-CN"/>
                    </w:rPr>
                    <w:t>冶炼</w:t>
                  </w:r>
                  <w:r>
                    <w:rPr>
                      <w:rFonts w:hint="default" w:ascii="Times New Roman" w:hAnsi="Times New Roman" w:cs="Times New Roman"/>
                      <w:color w:val="auto"/>
                      <w:sz w:val="21"/>
                      <w:szCs w:val="21"/>
                    </w:rPr>
                    <w:t>等大气污染严重的项目。</w:t>
                  </w:r>
                </w:p>
                <w:p>
                  <w:pPr>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6、二十五度以上陡坡地开垦种植农作物。</w:t>
                  </w:r>
                </w:p>
                <w:p>
                  <w:pPr>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7、饮用水水源保护区、自然保护区、自然文化遗产地、湿地公园、森林公园、风景名胜名、地质公园等区域进行工业化城镇开发。</w:t>
                  </w:r>
                </w:p>
                <w:p>
                  <w:pPr>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8、生态红线控制区、生态环境敏感区、人口聚集区涉重金属排放项目。</w:t>
                  </w:r>
                </w:p>
                <w:p>
                  <w:pPr>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9、长江干流及主要支流岸线1公里范围内重化工项目。</w:t>
                  </w:r>
                </w:p>
                <w:p>
                  <w:pPr>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10、修改为长江干流及主要支流175米库岸沿线至第一山脊线范围内采矿。</w:t>
                  </w:r>
                </w:p>
                <w:p>
                  <w:pPr>
                    <w:pStyle w:val="62"/>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11、外环绕城高速以内长江、嘉陵江水城采砂。</w:t>
                  </w:r>
                </w:p>
                <w:p>
                  <w:pPr>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12、主城区不符合“两江四岸”规划设计景观要求的项目以及造纸、印染、危废处置项目。</w:t>
                  </w:r>
                </w:p>
                <w:p>
                  <w:pPr>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13、主城区内环以内工业项目；内环以外燃煤电厂、重化工以及使用煤和重油为燃料的工业项目。</w:t>
                  </w:r>
                </w:p>
                <w:p>
                  <w:pPr>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14、主城区及其主导上风向20公里范围内大</w:t>
                  </w:r>
                  <w:r>
                    <w:rPr>
                      <w:rFonts w:hint="eastAsia" w:cs="Times New Roman"/>
                      <w:color w:val="auto"/>
                      <w:sz w:val="21"/>
                      <w:szCs w:val="21"/>
                      <w:lang w:val="en-US" w:eastAsia="zh-CN"/>
                    </w:rPr>
                    <w:t>气</w:t>
                  </w:r>
                  <w:r>
                    <w:rPr>
                      <w:rFonts w:hint="default" w:ascii="Times New Roman" w:hAnsi="Times New Roman" w:cs="Times New Roman"/>
                      <w:color w:val="auto"/>
                      <w:sz w:val="21"/>
                      <w:szCs w:val="21"/>
                    </w:rPr>
                    <w:t>污染物严重的燃煤电厂、</w:t>
                  </w:r>
                  <w:r>
                    <w:rPr>
                      <w:rFonts w:hint="eastAsia" w:cs="Times New Roman"/>
                      <w:color w:val="auto"/>
                      <w:sz w:val="21"/>
                      <w:szCs w:val="21"/>
                      <w:lang w:val="en-US" w:eastAsia="zh-CN"/>
                    </w:rPr>
                    <w:t>冶炼</w:t>
                  </w:r>
                  <w:r>
                    <w:rPr>
                      <w:rFonts w:hint="default" w:ascii="Times New Roman" w:hAnsi="Times New Roman" w:cs="Times New Roman"/>
                      <w:color w:val="auto"/>
                      <w:sz w:val="21"/>
                      <w:szCs w:val="21"/>
                    </w:rPr>
                    <w:t>、水泥项目。</w:t>
                  </w:r>
                </w:p>
                <w:p>
                  <w:pPr>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15、长江、嘉陵江主城区江段及其上游沿江河地区排放有毒物质、重金属以及存在严重环境安全风险的产业项目。</w:t>
                  </w:r>
                </w:p>
                <w:p>
                  <w:pPr>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16、东北部地区和东南部地区的化工项目。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26" w:type="pct"/>
                  <w:vMerge w:val="restart"/>
                  <w:shd w:val="clear" w:color="auto" w:fill="auto"/>
                  <w:noWrap w:val="0"/>
                  <w:vAlign w:val="center"/>
                </w:tcPr>
                <w:p>
                  <w:pPr>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三</w:t>
                  </w:r>
                </w:p>
              </w:tc>
              <w:tc>
                <w:tcPr>
                  <w:tcW w:w="4673" w:type="pct"/>
                  <w:shd w:val="clear" w:color="auto" w:fill="auto"/>
                  <w:noWrap w:val="0"/>
                  <w:vAlign w:val="center"/>
                </w:tcPr>
                <w:p>
                  <w:pPr>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限制准入类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26" w:type="pct"/>
                  <w:vMerge w:val="continue"/>
                  <w:shd w:val="clear" w:color="auto" w:fill="auto"/>
                  <w:noWrap w:val="0"/>
                  <w:vAlign w:val="center"/>
                </w:tcPr>
                <w:p>
                  <w:pPr>
                    <w:jc w:val="both"/>
                    <w:rPr>
                      <w:rFonts w:hint="default" w:ascii="Times New Roman" w:hAnsi="Times New Roman" w:cs="Times New Roman"/>
                      <w:color w:val="auto"/>
                      <w:sz w:val="21"/>
                      <w:szCs w:val="21"/>
                    </w:rPr>
                  </w:pPr>
                </w:p>
              </w:tc>
              <w:tc>
                <w:tcPr>
                  <w:tcW w:w="4673" w:type="pct"/>
                  <w:shd w:val="clear" w:color="auto" w:fill="auto"/>
                  <w:noWrap w:val="0"/>
                  <w:vAlign w:val="center"/>
                </w:tcPr>
                <w:p>
                  <w:pPr>
                    <w:jc w:val="both"/>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color w:val="auto"/>
                      <w:sz w:val="21"/>
                      <w:szCs w:val="21"/>
                    </w:rPr>
                    <w:t>1、长江干流及主要支流岸线5公里内，除经国家和市</w:t>
                  </w:r>
                  <w:r>
                    <w:rPr>
                      <w:rFonts w:hint="eastAsia" w:cs="Times New Roman"/>
                      <w:color w:val="auto"/>
                      <w:sz w:val="21"/>
                      <w:szCs w:val="21"/>
                      <w:lang w:val="en-US" w:eastAsia="zh-CN"/>
                    </w:rPr>
                    <w:t>政府</w:t>
                  </w:r>
                  <w:r>
                    <w:rPr>
                      <w:rFonts w:hint="default" w:ascii="Times New Roman" w:hAnsi="Times New Roman" w:cs="Times New Roman"/>
                      <w:color w:val="auto"/>
                      <w:sz w:val="21"/>
                      <w:szCs w:val="21"/>
                    </w:rPr>
                    <w:t>批准设立的、仍在建设的工</w:t>
                  </w:r>
                  <w:r>
                    <w:rPr>
                      <w:rFonts w:hint="default" w:ascii="Times New Roman" w:hAnsi="Times New Roman" w:cs="Times New Roman" w:eastAsiaTheme="minorEastAsia"/>
                      <w:kern w:val="0"/>
                      <w:sz w:val="21"/>
                      <w:szCs w:val="21"/>
                      <w:lang w:val="en-US" w:eastAsia="zh-CN" w:bidi="ar-SA"/>
                    </w:rPr>
                    <w:t>业园区外，不再新布局工业园区。</w:t>
                  </w:r>
                </w:p>
                <w:p>
                  <w:pPr>
                    <w:jc w:val="both"/>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bidi="ar-SA"/>
                    </w:rPr>
                    <w:t>2、大气污染防治一般控制区域内，限制建设</w:t>
                  </w:r>
                  <w:r>
                    <w:rPr>
                      <w:rFonts w:hint="eastAsia" w:cs="Times New Roman" w:eastAsiaTheme="minorEastAsia"/>
                      <w:kern w:val="0"/>
                      <w:sz w:val="21"/>
                      <w:szCs w:val="21"/>
                      <w:lang w:val="en-US" w:eastAsia="zh-CN" w:bidi="ar-SA"/>
                    </w:rPr>
                    <w:t>大气</w:t>
                  </w:r>
                  <w:r>
                    <w:rPr>
                      <w:rFonts w:hint="default" w:ascii="Times New Roman" w:hAnsi="Times New Roman" w:cs="Times New Roman" w:eastAsiaTheme="minorEastAsia"/>
                      <w:kern w:val="0"/>
                      <w:sz w:val="21"/>
                      <w:szCs w:val="21"/>
                      <w:lang w:val="en-US" w:eastAsia="zh-CN" w:bidi="ar-SA"/>
                    </w:rPr>
                    <w:t>污染严重项目。</w:t>
                  </w:r>
                </w:p>
                <w:p>
                  <w:pPr>
                    <w:jc w:val="both"/>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bidi="ar-SA"/>
                    </w:rPr>
                    <w:t>3、其他区县缺水区域严格控制建设高耗水的工业项目。</w:t>
                  </w:r>
                </w:p>
                <w:p>
                  <w:pPr>
                    <w:jc w:val="both"/>
                    <w:rPr>
                      <w:rFonts w:hint="default" w:ascii="Times New Roman" w:hAnsi="Times New Roman" w:cs="Times New Roman"/>
                      <w:color w:val="auto"/>
                      <w:sz w:val="21"/>
                      <w:szCs w:val="21"/>
                    </w:rPr>
                  </w:pPr>
                  <w:r>
                    <w:rPr>
                      <w:rFonts w:hint="default" w:ascii="Times New Roman" w:hAnsi="Times New Roman" w:cs="Times New Roman" w:eastAsiaTheme="minorEastAsia"/>
                      <w:kern w:val="0"/>
                      <w:sz w:val="21"/>
                      <w:szCs w:val="21"/>
                      <w:lang w:val="en-US" w:eastAsia="zh-CN" w:bidi="ar-SA"/>
                    </w:rPr>
                    <w:t>4、合川区、江津区、长寿区、壁山区等</w:t>
                  </w:r>
                  <w:r>
                    <w:rPr>
                      <w:rFonts w:hint="default" w:ascii="Times New Roman" w:hAnsi="Times New Roman" w:cs="Times New Roman"/>
                      <w:color w:val="auto"/>
                      <w:sz w:val="21"/>
                      <w:szCs w:val="21"/>
                    </w:rPr>
                    <w:t>地区，严格限制新建可能对主城区大气产生影响的燃用煤、重油等高污染燃料的工业项目。</w:t>
                  </w:r>
                </w:p>
                <w:p>
                  <w:pPr>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5、东北部地区、东南部地区限制发展易破坏生态植物的采矿业、建材等工业项目。</w:t>
                  </w:r>
                </w:p>
              </w:tc>
            </w:tr>
          </w:tbl>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综上，拟建项目不属于《重庆市产业投资准入工作手册》产业投资准入政策中的“限制准入、不予准入类”，符合《重庆市产业投资准入工作手册》（渝发改投</w:t>
            </w:r>
            <w:r>
              <w:rPr>
                <w:rFonts w:hint="eastAsia" w:cs="Times New Roman"/>
                <w:color w:val="auto"/>
                <w:lang w:val="en-US" w:eastAsia="zh-CN"/>
              </w:rPr>
              <w:t>〔</w:t>
            </w:r>
            <w:r>
              <w:rPr>
                <w:rFonts w:hint="default" w:ascii="Times New Roman" w:hAnsi="Times New Roman" w:cs="Times New Roman"/>
                <w:color w:val="auto"/>
                <w:lang w:val="en-US" w:eastAsia="zh-CN"/>
              </w:rPr>
              <w:t>2018</w:t>
            </w:r>
            <w:r>
              <w:rPr>
                <w:rFonts w:hint="eastAsia" w:cs="Times New Roman"/>
                <w:color w:val="auto"/>
                <w:lang w:val="en-US" w:eastAsia="zh-CN"/>
              </w:rPr>
              <w:t>〕</w:t>
            </w:r>
            <w:r>
              <w:rPr>
                <w:rFonts w:hint="default" w:ascii="Times New Roman" w:hAnsi="Times New Roman" w:cs="Times New Roman"/>
                <w:color w:val="auto"/>
                <w:lang w:val="en-US" w:eastAsia="zh-CN"/>
              </w:rPr>
              <w:t>541号）产业准入要求。</w:t>
            </w:r>
          </w:p>
          <w:p>
            <w:pPr>
              <w:spacing w:line="360" w:lineRule="auto"/>
              <w:rPr>
                <w:rFonts w:hint="default" w:ascii="Times New Roman" w:hAnsi="Times New Roman" w:eastAsia="宋体" w:cs="Times New Roman"/>
                <w:b/>
                <w:color w:val="0000FF"/>
                <w:kern w:val="0"/>
                <w:sz w:val="21"/>
                <w:szCs w:val="21"/>
                <w:lang w:val="en-US" w:eastAsia="zh-CN" w:bidi="ar-SA"/>
              </w:rPr>
            </w:pPr>
            <w:r>
              <w:rPr>
                <w:rFonts w:hint="eastAsia" w:eastAsia="宋体" w:cs="Times New Roman"/>
                <w:b/>
                <w:color w:val="0000FF"/>
                <w:kern w:val="0"/>
                <w:sz w:val="21"/>
                <w:szCs w:val="21"/>
                <w:lang w:val="en-US" w:eastAsia="zh-CN" w:bidi="ar-SA"/>
              </w:rPr>
              <w:t>4.</w:t>
            </w:r>
            <w:r>
              <w:rPr>
                <w:rFonts w:hint="default" w:ascii="Times New Roman" w:hAnsi="Times New Roman" w:eastAsia="宋体" w:cs="Times New Roman"/>
                <w:b/>
                <w:color w:val="0000FF"/>
                <w:kern w:val="0"/>
                <w:sz w:val="21"/>
                <w:szCs w:val="21"/>
                <w:lang w:val="en-US" w:eastAsia="zh-CN" w:bidi="ar-SA"/>
              </w:rPr>
              <w:t>与水十条、气十条、土十条</w:t>
            </w:r>
            <w:r>
              <w:rPr>
                <w:rFonts w:hint="eastAsia" w:cs="Times New Roman"/>
                <w:b/>
                <w:color w:val="0000FF"/>
                <w:kern w:val="0"/>
                <w:sz w:val="21"/>
                <w:szCs w:val="21"/>
                <w:lang w:val="en-US" w:eastAsia="zh-CN" w:bidi="ar-SA"/>
              </w:rPr>
              <w:t>、地下水污染防治实施方案</w:t>
            </w:r>
            <w:r>
              <w:rPr>
                <w:rFonts w:hint="default" w:ascii="Times New Roman" w:hAnsi="Times New Roman" w:eastAsia="宋体" w:cs="Times New Roman"/>
                <w:b/>
                <w:color w:val="0000FF"/>
                <w:kern w:val="0"/>
                <w:sz w:val="21"/>
                <w:szCs w:val="21"/>
                <w:lang w:val="en-US" w:eastAsia="zh-CN" w:bidi="ar-SA"/>
              </w:rPr>
              <w:t>符合性分析</w:t>
            </w:r>
          </w:p>
          <w:p>
            <w:pPr>
              <w:pStyle w:val="43"/>
              <w:bidi w:val="0"/>
              <w:rPr>
                <w:rFonts w:hint="default" w:ascii="Times New Roman" w:hAnsi="Times New Roman" w:eastAsia="宋体" w:cs="Times New Roman"/>
                <w:color w:val="0000FF"/>
                <w:lang w:val="en-US" w:eastAsia="zh-CN"/>
              </w:rPr>
            </w:pPr>
            <w:r>
              <w:rPr>
                <w:rFonts w:hint="eastAsia" w:eastAsia="宋体" w:cs="Times New Roman"/>
                <w:color w:val="0000FF"/>
                <w:lang w:val="en-US" w:eastAsia="zh-CN"/>
              </w:rPr>
              <w:t>拟建</w:t>
            </w:r>
            <w:r>
              <w:rPr>
                <w:rFonts w:hint="default" w:ascii="Times New Roman" w:hAnsi="Times New Roman" w:eastAsia="宋体" w:cs="Times New Roman"/>
                <w:color w:val="0000FF"/>
                <w:lang w:val="en-US" w:eastAsia="zh-CN"/>
              </w:rPr>
              <w:t>项目位于重庆市铜梁区，与水十条、气十条、土十条符合性详见表</w:t>
            </w:r>
            <w:r>
              <w:rPr>
                <w:rFonts w:hint="eastAsia" w:ascii="Times New Roman" w:hAnsi="Times New Roman" w:eastAsia="宋体" w:cs="Times New Roman"/>
                <w:color w:val="0000FF"/>
                <w:lang w:val="en-US" w:eastAsia="zh-CN"/>
              </w:rPr>
              <w:t>1-5</w:t>
            </w:r>
            <w:r>
              <w:rPr>
                <w:rFonts w:hint="default" w:ascii="Times New Roman" w:hAnsi="Times New Roman" w:eastAsia="宋体" w:cs="Times New Roman"/>
                <w:color w:val="0000FF"/>
                <w:lang w:val="en-US" w:eastAsia="zh-CN"/>
              </w:rPr>
              <w:t>。</w:t>
            </w:r>
          </w:p>
          <w:p>
            <w:pPr>
              <w:pStyle w:val="43"/>
              <w:bidi w:val="0"/>
              <w:ind w:left="0" w:leftChars="0" w:firstLine="0" w:firstLineChars="0"/>
              <w:jc w:val="center"/>
              <w:rPr>
                <w:rFonts w:hint="default" w:ascii="Times New Roman" w:hAnsi="Times New Roman" w:eastAsia="宋体" w:cs="Times New Roman"/>
                <w:color w:val="0000FF"/>
                <w:kern w:val="0"/>
                <w:szCs w:val="21"/>
                <w:lang w:val="en-US" w:eastAsia="zh-CN"/>
              </w:rPr>
            </w:pPr>
            <w:r>
              <w:rPr>
                <w:rFonts w:hint="default" w:ascii="Times New Roman" w:hAnsi="Times New Roman" w:eastAsia="宋体" w:cs="Times New Roman"/>
                <w:color w:val="0000FF"/>
                <w:lang w:val="en-US" w:eastAsia="zh-CN"/>
              </w:rPr>
              <w:t>表</w:t>
            </w:r>
            <w:r>
              <w:rPr>
                <w:rFonts w:hint="eastAsia" w:eastAsia="宋体" w:cs="Times New Roman"/>
                <w:color w:val="0000FF"/>
                <w:lang w:val="en-US" w:eastAsia="zh-CN"/>
              </w:rPr>
              <w:t>1-5</w:t>
            </w:r>
            <w:r>
              <w:rPr>
                <w:rFonts w:hint="default" w:ascii="Times New Roman" w:hAnsi="Times New Roman" w:eastAsia="宋体" w:cs="Times New Roman"/>
                <w:color w:val="0000FF"/>
                <w:kern w:val="0"/>
                <w:szCs w:val="21"/>
                <w:lang w:val="en-US" w:eastAsia="zh-CN"/>
              </w:rPr>
              <w:t xml:space="preserve">  与水十条、气十条、土十条符合性分析</w:t>
            </w:r>
          </w:p>
          <w:tbl>
            <w:tblPr>
              <w:tblStyle w:val="1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858"/>
              <w:gridCol w:w="4321"/>
              <w:gridCol w:w="983"/>
              <w:gridCol w:w="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条例名称</w:t>
                  </w:r>
                </w:p>
              </w:tc>
              <w:tc>
                <w:tcPr>
                  <w:tcW w:w="4321"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相关要求</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pStyle w:val="45"/>
                    <w:bidi w:val="0"/>
                    <w:ind w:firstLine="0" w:firstLineChars="0"/>
                    <w:jc w:val="both"/>
                    <w:rPr>
                      <w:rFonts w:hint="default" w:ascii="Times New Roman" w:hAnsi="Times New Roman" w:eastAsia="宋体" w:cs="Times New Roman"/>
                      <w:color w:val="0000FF"/>
                      <w:sz w:val="21"/>
                      <w:szCs w:val="21"/>
                    </w:rPr>
                  </w:pPr>
                  <w:r>
                    <w:rPr>
                      <w:rFonts w:hint="eastAsia" w:cs="Times New Roman"/>
                      <w:color w:val="0000FF"/>
                      <w:sz w:val="21"/>
                      <w:szCs w:val="21"/>
                      <w:lang w:val="en-US" w:eastAsia="zh-CN"/>
                    </w:rPr>
                    <w:t>符合性分析</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pStyle w:val="45"/>
                    <w:bidi w:val="0"/>
                    <w:ind w:firstLine="0" w:firstLineChars="0"/>
                    <w:jc w:val="both"/>
                    <w:rPr>
                      <w:rFonts w:hint="default" w:ascii="Times New Roman" w:hAnsi="Times New Roman" w:eastAsia="宋体" w:cs="Times New Roman"/>
                      <w:color w:val="0000FF"/>
                      <w:sz w:val="21"/>
                      <w:szCs w:val="21"/>
                    </w:rPr>
                  </w:pPr>
                  <w:r>
                    <w:rPr>
                      <w:rFonts w:hint="eastAsia" w:cs="Times New Roman"/>
                      <w:color w:val="0000FF"/>
                      <w:sz w:val="21"/>
                      <w:szCs w:val="21"/>
                      <w:lang w:val="en-US" w:eastAsia="zh-CN"/>
                    </w:rPr>
                    <w:t>是否符合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85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《大气污染防治行动计划》（国发</w:t>
                  </w:r>
                  <w:r>
                    <w:rPr>
                      <w:rFonts w:hint="eastAsia" w:cs="Times New Roman"/>
                      <w:color w:val="0000FF"/>
                      <w:sz w:val="21"/>
                      <w:szCs w:val="21"/>
                      <w:lang w:eastAsia="zh-CN"/>
                    </w:rPr>
                    <w:t>〔</w:t>
                  </w:r>
                  <w:r>
                    <w:rPr>
                      <w:rFonts w:hint="default" w:ascii="Times New Roman" w:hAnsi="Times New Roman" w:eastAsia="宋体" w:cs="Times New Roman"/>
                      <w:color w:val="0000FF"/>
                      <w:sz w:val="21"/>
                      <w:szCs w:val="21"/>
                    </w:rPr>
                    <w:t>2013</w:t>
                  </w:r>
                  <w:r>
                    <w:rPr>
                      <w:rFonts w:hint="eastAsia" w:cs="Times New Roman"/>
                      <w:color w:val="0000FF"/>
                      <w:sz w:val="21"/>
                      <w:szCs w:val="21"/>
                      <w:lang w:eastAsia="zh-CN"/>
                    </w:rPr>
                    <w:t>〕</w:t>
                  </w:r>
                  <w:r>
                    <w:rPr>
                      <w:rFonts w:hint="default" w:ascii="Times New Roman" w:hAnsi="Times New Roman" w:eastAsia="宋体" w:cs="Times New Roman"/>
                      <w:color w:val="0000FF"/>
                      <w:sz w:val="21"/>
                      <w:szCs w:val="21"/>
                    </w:rPr>
                    <w:t>37号）</w:t>
                  </w:r>
                </w:p>
              </w:tc>
              <w:tc>
                <w:tcPr>
                  <w:tcW w:w="4321"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全面整治燃煤小锅炉。到2017年，除必要保留的以外，地级及以上城市建成区基本淘汰每小时10蒸吨及以下的燃煤锅炉，禁止新建每小时20蒸吨以下的燃煤锅炉；其他地区原则上不再新建每小时10蒸吨以下的燃煤锅炉。</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rPr>
                  </w:pPr>
                  <w:r>
                    <w:rPr>
                      <w:rFonts w:hint="eastAsia" w:eastAsia="宋体" w:cs="Times New Roman"/>
                      <w:color w:val="0000FF"/>
                      <w:sz w:val="21"/>
                      <w:szCs w:val="21"/>
                      <w:lang w:val="en-US" w:eastAsia="zh-CN"/>
                    </w:rPr>
                    <w:t>拟建</w:t>
                  </w:r>
                  <w:r>
                    <w:rPr>
                      <w:rFonts w:hint="default" w:ascii="Times New Roman" w:hAnsi="Times New Roman" w:eastAsia="宋体" w:cs="Times New Roman"/>
                      <w:color w:val="0000FF"/>
                      <w:sz w:val="21"/>
                      <w:szCs w:val="21"/>
                    </w:rPr>
                    <w:t>项目不新建锅炉</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8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rPr>
                  </w:pPr>
                </w:p>
              </w:tc>
              <w:tc>
                <w:tcPr>
                  <w:tcW w:w="4321"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严控“两高”行业新增产能。加快淘汰落后产能。压缩过剩产能。坚决停建产能严重过剩行业违规在建项目。</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rPr>
                  </w:pPr>
                  <w:r>
                    <w:rPr>
                      <w:rFonts w:hint="eastAsia" w:eastAsia="宋体" w:cs="Times New Roman"/>
                      <w:color w:val="0000FF"/>
                      <w:sz w:val="21"/>
                      <w:szCs w:val="21"/>
                      <w:lang w:val="en-US" w:eastAsia="zh-CN"/>
                    </w:rPr>
                    <w:t>拟建</w:t>
                  </w:r>
                  <w:r>
                    <w:rPr>
                      <w:rFonts w:hint="default" w:ascii="Times New Roman" w:hAnsi="Times New Roman" w:eastAsia="宋体" w:cs="Times New Roman"/>
                      <w:color w:val="0000FF"/>
                      <w:sz w:val="21"/>
                      <w:szCs w:val="21"/>
                      <w:lang w:val="en-US" w:eastAsia="zh-CN"/>
                    </w:rPr>
                    <w:t>项目</w:t>
                  </w:r>
                  <w:r>
                    <w:rPr>
                      <w:rFonts w:hint="default" w:ascii="Times New Roman" w:hAnsi="Times New Roman" w:eastAsia="宋体" w:cs="Times New Roman"/>
                      <w:color w:val="0000FF"/>
                      <w:sz w:val="21"/>
                      <w:szCs w:val="21"/>
                    </w:rPr>
                    <w:t>不属于“两高”行业，符合产业政策要求</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8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rPr>
                  </w:pPr>
                </w:p>
              </w:tc>
              <w:tc>
                <w:tcPr>
                  <w:tcW w:w="4321"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所有新、改、扩建项目，必须全部进行环境影响评价；未通过环境影响评价审批的，一律不准开工建设；违规建设的，要依法进行处罚。加强产业政策在产业转移过程中的引导与约束作用，严格限制在生态脆弱或环境敏感地区建设“两高”行业项目。严格实施污染物排放总量控制，将二氧化硫、氮氧化物、烟粉尘和挥发性有机物排放是否符合总量控制要求作为建设项目环境影响评价审批的前置条件。</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rPr>
                  </w:pPr>
                  <w:r>
                    <w:rPr>
                      <w:rFonts w:hint="eastAsia" w:eastAsia="宋体" w:cs="Times New Roman"/>
                      <w:color w:val="0000FF"/>
                      <w:sz w:val="21"/>
                      <w:szCs w:val="21"/>
                      <w:lang w:val="en-US" w:eastAsia="zh-CN"/>
                    </w:rPr>
                    <w:t>拟建</w:t>
                  </w:r>
                  <w:r>
                    <w:rPr>
                      <w:rFonts w:hint="default" w:ascii="Times New Roman" w:hAnsi="Times New Roman" w:eastAsia="宋体" w:cs="Times New Roman"/>
                      <w:color w:val="0000FF"/>
                      <w:sz w:val="21"/>
                      <w:szCs w:val="21"/>
                      <w:lang w:val="en-US" w:eastAsia="zh-CN"/>
                    </w:rPr>
                    <w:t>项目</w:t>
                  </w:r>
                  <w:r>
                    <w:rPr>
                      <w:rFonts w:hint="default" w:ascii="Times New Roman" w:hAnsi="Times New Roman" w:eastAsia="宋体" w:cs="Times New Roman"/>
                      <w:color w:val="0000FF"/>
                      <w:sz w:val="21"/>
                      <w:szCs w:val="21"/>
                    </w:rPr>
                    <w:t>不属于“两高”行业，不涉及总量指标</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85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《水污染防治行动计划》（国发</w:t>
                  </w:r>
                  <w:r>
                    <w:rPr>
                      <w:rFonts w:hint="eastAsia" w:cs="Times New Roman"/>
                      <w:color w:val="0000FF"/>
                      <w:sz w:val="21"/>
                      <w:szCs w:val="21"/>
                      <w:lang w:eastAsia="zh-CN"/>
                    </w:rPr>
                    <w:t>〔</w:t>
                  </w:r>
                  <w:r>
                    <w:rPr>
                      <w:rFonts w:hint="default" w:ascii="Times New Roman" w:hAnsi="Times New Roman" w:eastAsia="宋体" w:cs="Times New Roman"/>
                      <w:color w:val="0000FF"/>
                      <w:sz w:val="21"/>
                      <w:szCs w:val="21"/>
                    </w:rPr>
                    <w:t>2015</w:t>
                  </w:r>
                  <w:r>
                    <w:rPr>
                      <w:rFonts w:hint="eastAsia" w:cs="Times New Roman"/>
                      <w:color w:val="0000FF"/>
                      <w:sz w:val="21"/>
                      <w:szCs w:val="21"/>
                      <w:lang w:eastAsia="zh-CN"/>
                    </w:rPr>
                    <w:t>〕</w:t>
                  </w:r>
                  <w:r>
                    <w:rPr>
                      <w:rFonts w:hint="default" w:ascii="Times New Roman" w:hAnsi="Times New Roman" w:eastAsia="宋体" w:cs="Times New Roman"/>
                      <w:color w:val="0000FF"/>
                      <w:sz w:val="21"/>
                      <w:szCs w:val="21"/>
                    </w:rPr>
                    <w:t>17号）</w:t>
                  </w:r>
                </w:p>
              </w:tc>
              <w:tc>
                <w:tcPr>
                  <w:tcW w:w="4321"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取缔“十小”企业。全面排查装备水平低、环保设施差的小型工业企业。2016年底前，按照水污染防治法律法规要求，全部取缔不符合国家产业政策的小型造纸、制革、印染、染料、炼焦、炼硫、炼</w:t>
                  </w:r>
                  <w:r>
                    <w:rPr>
                      <w:rFonts w:hint="default" w:ascii="Times New Roman" w:hAnsi="Times New Roman" w:eastAsia="宋体" w:cs="Times New Roman"/>
                      <w:color w:val="0000FF"/>
                      <w:sz w:val="21"/>
                      <w:szCs w:val="21"/>
                    </w:rPr>
                    <w:fldChar w:fldCharType="begin"/>
                  </w:r>
                  <w:r>
                    <w:rPr>
                      <w:rFonts w:hint="default" w:ascii="Times New Roman" w:hAnsi="Times New Roman" w:eastAsia="宋体" w:cs="Times New Roman"/>
                      <w:color w:val="0000FF"/>
                      <w:sz w:val="21"/>
                      <w:szCs w:val="21"/>
                    </w:rPr>
                    <w:instrText xml:space="preserve"> HYPERLINK "http://www.yuwenmi.com/zi/13814.html" \t "_blank" </w:instrText>
                  </w:r>
                  <w:r>
                    <w:rPr>
                      <w:rFonts w:hint="default" w:ascii="Times New Roman" w:hAnsi="Times New Roman" w:eastAsia="宋体" w:cs="Times New Roman"/>
                      <w:color w:val="0000FF"/>
                      <w:sz w:val="21"/>
                      <w:szCs w:val="21"/>
                    </w:rPr>
                    <w:fldChar w:fldCharType="separate"/>
                  </w:r>
                  <w:r>
                    <w:rPr>
                      <w:rFonts w:hint="default" w:ascii="Times New Roman" w:hAnsi="Times New Roman" w:eastAsia="宋体" w:cs="Times New Roman"/>
                      <w:color w:val="0000FF"/>
                      <w:sz w:val="21"/>
                      <w:szCs w:val="21"/>
                    </w:rPr>
                    <w:t>砷</w:t>
                  </w:r>
                  <w:r>
                    <w:rPr>
                      <w:rFonts w:hint="default" w:ascii="Times New Roman" w:hAnsi="Times New Roman" w:eastAsia="宋体" w:cs="Times New Roman"/>
                      <w:color w:val="0000FF"/>
                      <w:sz w:val="21"/>
                      <w:szCs w:val="21"/>
                    </w:rPr>
                    <w:fldChar w:fldCharType="end"/>
                  </w:r>
                  <w:r>
                    <w:rPr>
                      <w:rFonts w:hint="default" w:ascii="Times New Roman" w:hAnsi="Times New Roman" w:eastAsia="宋体" w:cs="Times New Roman"/>
                      <w:color w:val="0000FF"/>
                      <w:sz w:val="21"/>
                      <w:szCs w:val="21"/>
                    </w:rPr>
                    <w:t>、炼油、电镀、农药等严重污染水环境的生产项目。</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rPr>
                  </w:pPr>
                  <w:r>
                    <w:rPr>
                      <w:rFonts w:hint="eastAsia" w:eastAsia="宋体" w:cs="Times New Roman"/>
                      <w:color w:val="0000FF"/>
                      <w:sz w:val="21"/>
                      <w:szCs w:val="21"/>
                      <w:lang w:val="en-US" w:eastAsia="zh-CN"/>
                    </w:rPr>
                    <w:t>拟建</w:t>
                  </w:r>
                  <w:r>
                    <w:rPr>
                      <w:rFonts w:hint="default" w:ascii="Times New Roman" w:hAnsi="Times New Roman" w:eastAsia="宋体" w:cs="Times New Roman"/>
                      <w:color w:val="0000FF"/>
                      <w:sz w:val="21"/>
                      <w:szCs w:val="21"/>
                      <w:lang w:val="en-US" w:eastAsia="zh-CN"/>
                    </w:rPr>
                    <w:t>项目</w:t>
                  </w:r>
                  <w:r>
                    <w:rPr>
                      <w:rFonts w:hint="default" w:ascii="Times New Roman" w:hAnsi="Times New Roman" w:eastAsia="宋体" w:cs="Times New Roman"/>
                      <w:color w:val="0000FF"/>
                      <w:sz w:val="21"/>
                      <w:szCs w:val="21"/>
                    </w:rPr>
                    <w:t>不属于“十小”企业</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8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rPr>
                  </w:pPr>
                </w:p>
              </w:tc>
              <w:tc>
                <w:tcPr>
                  <w:tcW w:w="4321"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依法淘汰落后产能。严格环境准入。</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rPr>
                  </w:pPr>
                  <w:r>
                    <w:rPr>
                      <w:rFonts w:hint="eastAsia" w:eastAsia="宋体" w:cs="Times New Roman"/>
                      <w:color w:val="0000FF"/>
                      <w:sz w:val="21"/>
                      <w:szCs w:val="21"/>
                      <w:lang w:val="en-US" w:eastAsia="zh-CN"/>
                    </w:rPr>
                    <w:t>拟建</w:t>
                  </w:r>
                  <w:r>
                    <w:rPr>
                      <w:rFonts w:hint="default" w:ascii="Times New Roman" w:hAnsi="Times New Roman" w:eastAsia="宋体" w:cs="Times New Roman"/>
                      <w:color w:val="0000FF"/>
                      <w:sz w:val="21"/>
                      <w:szCs w:val="21"/>
                      <w:lang w:val="en-US" w:eastAsia="zh-CN"/>
                    </w:rPr>
                    <w:t>项目</w:t>
                  </w:r>
                  <w:r>
                    <w:rPr>
                      <w:rFonts w:hint="default" w:ascii="Times New Roman" w:hAnsi="Times New Roman" w:eastAsia="宋体" w:cs="Times New Roman"/>
                      <w:color w:val="0000FF"/>
                      <w:sz w:val="21"/>
                      <w:szCs w:val="21"/>
                    </w:rPr>
                    <w:t>符合产业政策要求及重庆市工业项目环境准入规定</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8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rPr>
                  </w:pPr>
                </w:p>
              </w:tc>
              <w:tc>
                <w:tcPr>
                  <w:tcW w:w="4321"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严格控制缺水地区、水污染严重地区和敏感区域高耗水、高污染行业发展。七大重点流域干流沿岸，要严格控制石油加工、化学原料和化学制品制造、医药制造、化学纤维制造、有色金属冶炼、纺织印染等项目环境风险，合理布局生产装置及危险化学品仓储等设施。推动污染企业退出。城市建成区内现有钢铁、有色金属、造纸、印染、原料药制造、化工等污染较重的企业应有序搬迁改造或依法关闭。</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rPr>
                  </w:pPr>
                  <w:r>
                    <w:rPr>
                      <w:rFonts w:hint="eastAsia" w:eastAsia="宋体" w:cs="Times New Roman"/>
                      <w:color w:val="0000FF"/>
                      <w:sz w:val="21"/>
                      <w:szCs w:val="21"/>
                      <w:lang w:val="en-US" w:eastAsia="zh-CN"/>
                    </w:rPr>
                    <w:t>拟建</w:t>
                  </w:r>
                  <w:r>
                    <w:rPr>
                      <w:rFonts w:hint="default" w:ascii="Times New Roman" w:hAnsi="Times New Roman" w:eastAsia="宋体" w:cs="Times New Roman"/>
                      <w:color w:val="0000FF"/>
                      <w:sz w:val="21"/>
                      <w:szCs w:val="21"/>
                      <w:lang w:val="en-US" w:eastAsia="zh-CN"/>
                    </w:rPr>
                    <w:t>项目</w:t>
                  </w:r>
                  <w:r>
                    <w:rPr>
                      <w:rFonts w:hint="default" w:ascii="Times New Roman" w:hAnsi="Times New Roman" w:eastAsia="宋体" w:cs="Times New Roman"/>
                      <w:color w:val="0000FF"/>
                      <w:sz w:val="21"/>
                      <w:szCs w:val="21"/>
                    </w:rPr>
                    <w:t>不属于高污染行业，不属于十条中严格控制或限制类项目</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8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rPr>
                  </w:pPr>
                </w:p>
              </w:tc>
              <w:tc>
                <w:tcPr>
                  <w:tcW w:w="4321"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控制用水总量。新建、改建、扩建项目用水要达到行业先进水平。</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rPr>
                  </w:pPr>
                  <w:r>
                    <w:rPr>
                      <w:rFonts w:hint="eastAsia" w:eastAsia="宋体" w:cs="Times New Roman"/>
                      <w:color w:val="0000FF"/>
                      <w:sz w:val="21"/>
                      <w:szCs w:val="21"/>
                      <w:lang w:val="en-US" w:eastAsia="zh-CN"/>
                    </w:rPr>
                    <w:t>拟建</w:t>
                  </w:r>
                  <w:r>
                    <w:rPr>
                      <w:rFonts w:hint="default" w:ascii="Times New Roman" w:hAnsi="Times New Roman" w:eastAsia="宋体" w:cs="Times New Roman"/>
                      <w:color w:val="0000FF"/>
                      <w:sz w:val="21"/>
                      <w:szCs w:val="21"/>
                      <w:lang w:val="en-US" w:eastAsia="zh-CN"/>
                    </w:rPr>
                    <w:t>项目</w:t>
                  </w:r>
                  <w:r>
                    <w:rPr>
                      <w:rFonts w:hint="default" w:ascii="Times New Roman" w:hAnsi="Times New Roman" w:eastAsia="宋体" w:cs="Times New Roman"/>
                      <w:color w:val="0000FF"/>
                      <w:sz w:val="21"/>
                      <w:szCs w:val="21"/>
                    </w:rPr>
                    <w:t>用水达到国内行业先进水平</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858" w:type="dxa"/>
                  <w:vMerge w:val="restart"/>
                  <w:tcBorders>
                    <w:top w:val="single" w:color="000000" w:sz="4" w:space="0"/>
                    <w:left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《土壤污染防治行动计划》（国发</w:t>
                  </w:r>
                  <w:r>
                    <w:rPr>
                      <w:rFonts w:hint="eastAsia" w:cs="Times New Roman"/>
                      <w:color w:val="0000FF"/>
                      <w:sz w:val="21"/>
                      <w:szCs w:val="21"/>
                      <w:lang w:eastAsia="zh-CN"/>
                    </w:rPr>
                    <w:t>〔</w:t>
                  </w:r>
                  <w:r>
                    <w:rPr>
                      <w:rFonts w:hint="default" w:ascii="Times New Roman" w:hAnsi="Times New Roman" w:eastAsia="宋体" w:cs="Times New Roman"/>
                      <w:color w:val="0000FF"/>
                      <w:sz w:val="21"/>
                      <w:szCs w:val="21"/>
                    </w:rPr>
                    <w:t>2016</w:t>
                  </w:r>
                  <w:r>
                    <w:rPr>
                      <w:rFonts w:hint="eastAsia" w:cs="Times New Roman"/>
                      <w:color w:val="0000FF"/>
                      <w:sz w:val="21"/>
                      <w:szCs w:val="21"/>
                      <w:lang w:eastAsia="zh-CN"/>
                    </w:rPr>
                    <w:t>〕</w:t>
                  </w:r>
                  <w:r>
                    <w:rPr>
                      <w:rFonts w:hint="default" w:ascii="Times New Roman" w:hAnsi="Times New Roman" w:eastAsia="宋体" w:cs="Times New Roman"/>
                      <w:color w:val="0000FF"/>
                      <w:sz w:val="21"/>
                      <w:szCs w:val="21"/>
                    </w:rPr>
                    <w:t>31号）</w:t>
                  </w:r>
                </w:p>
              </w:tc>
              <w:tc>
                <w:tcPr>
                  <w:tcW w:w="4321"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自2017年起，对拟收回土地使用权的有色金属冶炼、石油加工、化工、焦化、电镀、制革等行业企业用地，以及用途拟变更为居住和商业、学校、医疗、养老机构等公共设施的上述企业用地，由土地使用权人负责开展土壤环境状况调查评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rPr>
                  </w:pPr>
                  <w:r>
                    <w:rPr>
                      <w:rFonts w:hint="eastAsia" w:eastAsia="宋体" w:cs="Times New Roman"/>
                      <w:color w:val="0000FF"/>
                      <w:sz w:val="21"/>
                      <w:szCs w:val="21"/>
                      <w:lang w:val="en-US" w:eastAsia="zh-CN"/>
                    </w:rPr>
                    <w:t>拟建</w:t>
                  </w:r>
                  <w:r>
                    <w:rPr>
                      <w:rFonts w:hint="default" w:ascii="Times New Roman" w:hAnsi="Times New Roman" w:eastAsia="宋体" w:cs="Times New Roman"/>
                      <w:color w:val="0000FF"/>
                      <w:sz w:val="21"/>
                      <w:szCs w:val="21"/>
                      <w:lang w:val="en-US" w:eastAsia="zh-CN"/>
                    </w:rPr>
                    <w:t>项目</w:t>
                  </w:r>
                  <w:r>
                    <w:rPr>
                      <w:rFonts w:hint="default" w:ascii="Times New Roman" w:hAnsi="Times New Roman" w:eastAsia="宋体" w:cs="Times New Roman"/>
                      <w:color w:val="0000FF"/>
                      <w:sz w:val="21"/>
                      <w:szCs w:val="21"/>
                    </w:rPr>
                    <w:t>所在厂区用地性质为工业用地</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858" w:type="dxa"/>
                  <w:vMerge w:val="continue"/>
                  <w:tcBorders>
                    <w:left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rPr>
                  </w:pPr>
                </w:p>
              </w:tc>
              <w:tc>
                <w:tcPr>
                  <w:tcW w:w="4321"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排放重点污染物的建设项目，在开展环境影响评价时，要增加对土壤环境影响的评价内容，并提出防范土壤污染的具体措施；需要建设的土壤污染防治设施，要与主体工程同时设计、同时施工、同时投产使用</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rPr>
                  </w:pPr>
                  <w:r>
                    <w:rPr>
                      <w:rFonts w:hint="eastAsia" w:eastAsia="宋体" w:cs="Times New Roman"/>
                      <w:color w:val="0000FF"/>
                      <w:sz w:val="21"/>
                      <w:szCs w:val="21"/>
                      <w:lang w:val="en-US" w:eastAsia="zh-CN"/>
                    </w:rPr>
                    <w:t>拟建</w:t>
                  </w:r>
                  <w:r>
                    <w:rPr>
                      <w:rFonts w:hint="default" w:ascii="Times New Roman" w:hAnsi="Times New Roman" w:eastAsia="宋体" w:cs="Times New Roman"/>
                      <w:color w:val="0000FF"/>
                      <w:sz w:val="21"/>
                      <w:szCs w:val="21"/>
                      <w:lang w:val="en-US" w:eastAsia="zh-CN"/>
                    </w:rPr>
                    <w:t>项目</w:t>
                  </w:r>
                  <w:r>
                    <w:rPr>
                      <w:rFonts w:hint="default" w:ascii="Times New Roman" w:hAnsi="Times New Roman" w:eastAsia="宋体" w:cs="Times New Roman"/>
                      <w:color w:val="0000FF"/>
                      <w:sz w:val="21"/>
                      <w:szCs w:val="21"/>
                    </w:rPr>
                    <w:t>不涉及重点污染物的排放</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858" w:type="dxa"/>
                  <w:vMerge w:val="continue"/>
                  <w:tcBorders>
                    <w:left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rPr>
                  </w:pPr>
                </w:p>
              </w:tc>
              <w:tc>
                <w:tcPr>
                  <w:tcW w:w="4321"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严格执行相关行业企业布局选址要求，禁止在居民区、学校、医疗和养老机构等周边新建有色金属冶炼、焦化等行业企业</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lang w:val="en-US" w:eastAsia="zh-CN"/>
                    </w:rPr>
                  </w:pPr>
                  <w:r>
                    <w:rPr>
                      <w:rFonts w:hint="eastAsia" w:eastAsia="宋体" w:cs="Times New Roman"/>
                      <w:color w:val="0000FF"/>
                      <w:sz w:val="21"/>
                      <w:szCs w:val="21"/>
                      <w:lang w:val="en-US" w:eastAsia="zh-CN"/>
                    </w:rPr>
                    <w:t>拟建</w:t>
                  </w:r>
                  <w:r>
                    <w:rPr>
                      <w:rFonts w:hint="default" w:ascii="Times New Roman" w:hAnsi="Times New Roman" w:eastAsia="宋体" w:cs="Times New Roman"/>
                      <w:color w:val="0000FF"/>
                      <w:sz w:val="21"/>
                      <w:szCs w:val="21"/>
                    </w:rPr>
                    <w:t>项目不属于</w:t>
                  </w:r>
                  <w:r>
                    <w:rPr>
                      <w:rFonts w:hint="default" w:ascii="Times New Roman" w:hAnsi="Times New Roman" w:eastAsia="宋体" w:cs="Times New Roman"/>
                      <w:color w:val="0000FF"/>
                      <w:sz w:val="21"/>
                      <w:szCs w:val="21"/>
                      <w:lang w:val="en-US" w:eastAsia="zh-CN"/>
                    </w:rPr>
                    <w:t>前述行业企业</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858" w:type="dxa"/>
                  <w:vMerge w:val="continue"/>
                  <w:tcBorders>
                    <w:left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rPr>
                  </w:pPr>
                </w:p>
              </w:tc>
              <w:tc>
                <w:tcPr>
                  <w:tcW w:w="4321"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加强电器电子、汽车等工业产品中有害物质控制。有色金属冶炼、石油加工、化工、焦化、电镀、制革等行业企业拆除生产设施设备、构筑物和污染治理设施，要事先制定残留污染物清理和安全处置方案，并报所在地县级环境保护、工业和信息化部门备案；要严格按照有关规定实施安全处理处置，防范拆除活动污染土壤。</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lang w:val="en-US" w:eastAsia="zh-CN"/>
                    </w:rPr>
                  </w:pPr>
                  <w:r>
                    <w:rPr>
                      <w:rFonts w:hint="eastAsia" w:eastAsia="宋体" w:cs="Times New Roman"/>
                      <w:color w:val="0000FF"/>
                      <w:sz w:val="21"/>
                      <w:szCs w:val="21"/>
                      <w:lang w:val="en-US" w:eastAsia="zh-CN"/>
                    </w:rPr>
                    <w:t>拟建</w:t>
                  </w:r>
                  <w:r>
                    <w:rPr>
                      <w:rFonts w:hint="default" w:ascii="Times New Roman" w:hAnsi="Times New Roman" w:eastAsia="宋体" w:cs="Times New Roman"/>
                      <w:color w:val="0000FF"/>
                      <w:sz w:val="21"/>
                      <w:szCs w:val="21"/>
                      <w:lang w:val="en-US" w:eastAsia="zh-CN"/>
                    </w:rPr>
                    <w:t>项目</w:t>
                  </w:r>
                  <w:r>
                    <w:rPr>
                      <w:rFonts w:hint="default" w:ascii="Times New Roman" w:hAnsi="Times New Roman" w:eastAsia="宋体" w:cs="Times New Roman"/>
                      <w:color w:val="0000FF"/>
                      <w:sz w:val="21"/>
                      <w:szCs w:val="21"/>
                    </w:rPr>
                    <w:t>不</w:t>
                  </w:r>
                  <w:r>
                    <w:rPr>
                      <w:rFonts w:hint="default" w:ascii="Times New Roman" w:hAnsi="Times New Roman" w:eastAsia="宋体" w:cs="Times New Roman"/>
                      <w:color w:val="0000FF"/>
                      <w:sz w:val="21"/>
                      <w:szCs w:val="21"/>
                      <w:lang w:val="en-US" w:eastAsia="zh-CN"/>
                    </w:rPr>
                    <w:t>属于前述行业企业</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858" w:type="dxa"/>
                  <w:vMerge w:val="continue"/>
                  <w:tcBorders>
                    <w:left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rPr>
                  </w:pPr>
                </w:p>
              </w:tc>
              <w:tc>
                <w:tcPr>
                  <w:tcW w:w="4321"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继续淘汰涉重金属重点行业落后产能，完善重金属相关行业准入条件，禁止新建落后产能或产能严重过剩行业的建设项目</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rPr>
                  </w:pPr>
                  <w:r>
                    <w:rPr>
                      <w:rFonts w:hint="eastAsia" w:eastAsia="宋体" w:cs="Times New Roman"/>
                      <w:color w:val="0000FF"/>
                      <w:sz w:val="21"/>
                      <w:szCs w:val="21"/>
                      <w:lang w:val="en-US" w:eastAsia="zh-CN"/>
                    </w:rPr>
                    <w:t>拟建</w:t>
                  </w:r>
                  <w:r>
                    <w:rPr>
                      <w:rFonts w:hint="default" w:ascii="Times New Roman" w:hAnsi="Times New Roman" w:eastAsia="宋体" w:cs="Times New Roman"/>
                      <w:color w:val="0000FF"/>
                      <w:sz w:val="21"/>
                      <w:szCs w:val="21"/>
                      <w:lang w:val="en-US" w:eastAsia="zh-CN"/>
                    </w:rPr>
                    <w:t>项目</w:t>
                  </w:r>
                  <w:r>
                    <w:rPr>
                      <w:rFonts w:hint="default" w:ascii="Times New Roman" w:hAnsi="Times New Roman" w:eastAsia="宋体" w:cs="Times New Roman"/>
                      <w:color w:val="0000FF"/>
                      <w:sz w:val="21"/>
                      <w:szCs w:val="21"/>
                    </w:rPr>
                    <w:t>不属于涉重企业</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858" w:type="dxa"/>
                  <w:vMerge w:val="restart"/>
                  <w:tcBorders>
                    <w:left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eastAsia="zh-CN"/>
                    </w:rPr>
                    <w:t>地下水污染防治实施方案</w:t>
                  </w:r>
                </w:p>
              </w:tc>
              <w:tc>
                <w:tcPr>
                  <w:tcW w:w="4321"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rPr>
                    <w:t>落实《水十条》任务。持续开展调查评估。继续推进城镇集中式地下水型饮用水源补给区、化工企业、加油站、垃圾填埋场和危险废物处置场等区域周边地下水基础环境状况调查。针对存在人为污染的地下水，开展详细调查，评估其污染趋势和健康风险，若风险不可接受，应开展地下水污染修复（防控）工作</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eastAsia="zh-CN"/>
                    </w:rPr>
                    <w:t>拟建项目不属于前述项目</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858" w:type="dxa"/>
                  <w:vMerge w:val="continue"/>
                  <w:tcBorders>
                    <w:left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rPr>
                  </w:pPr>
                </w:p>
              </w:tc>
              <w:tc>
                <w:tcPr>
                  <w:tcW w:w="4321"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rPr>
                    <w:t>开展防渗改造。加快推进完成加油站埋地油罐双层罐更新或防 渗池设置，加油站防渗改造核查标准见附件2。2020年年底前，各省（区、市）对高风险的化学品生产企业以及工业集聚区、矿山开采区、尾矿库、危险废物处置场、垃圾填埋场等区域开展必要的防渗处理</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eastAsia="zh-CN"/>
                    </w:rPr>
                    <w:t>拟建项目不属于加油站、</w:t>
                  </w:r>
                  <w:r>
                    <w:rPr>
                      <w:rFonts w:hint="default" w:ascii="Times New Roman" w:hAnsi="Times New Roman" w:eastAsia="宋体" w:cs="Times New Roman"/>
                      <w:color w:val="0000FF"/>
                      <w:sz w:val="21"/>
                      <w:szCs w:val="21"/>
                    </w:rPr>
                    <w:t>高风险的化学品生产企业</w:t>
                  </w:r>
                  <w:r>
                    <w:rPr>
                      <w:rFonts w:hint="default" w:ascii="Times New Roman" w:hAnsi="Times New Roman" w:eastAsia="宋体" w:cs="Times New Roman"/>
                      <w:color w:val="0000FF"/>
                      <w:sz w:val="21"/>
                      <w:szCs w:val="21"/>
                      <w:lang w:eastAsia="zh-CN"/>
                    </w:rPr>
                    <w:t>等</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858" w:type="dxa"/>
                  <w:vMerge w:val="continue"/>
                  <w:tcBorders>
                    <w:left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rPr>
                  </w:pPr>
                </w:p>
              </w:tc>
              <w:tc>
                <w:tcPr>
                  <w:tcW w:w="4321"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rPr>
                    <w:t>实施报废矿井、钻井、取水井封井回填。2019年，开展报废矿井、钻井、取水井排查登记。2020年，推进封井回填工作。矿 井、钻井、取水井因报废、未建成或者完成勘探、试验任务的，各地督促工程所有权人按照相关技术标准开展封井回填。对已经造成地下水串层污染的，各地督促工程所有权人对造成的地下水污染进行治理和修复</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eastAsia="zh-CN"/>
                    </w:rPr>
                    <w:t>拟建项目</w:t>
                  </w:r>
                  <w:r>
                    <w:rPr>
                      <w:rFonts w:hint="default" w:ascii="Times New Roman" w:hAnsi="Times New Roman" w:eastAsia="宋体" w:cs="Times New Roman"/>
                      <w:color w:val="0000FF"/>
                      <w:sz w:val="21"/>
                      <w:szCs w:val="21"/>
                    </w:rPr>
                    <w:t>不属于废矿井、钻井、取水</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rPr>
                    <w:t>符合</w:t>
                  </w:r>
                </w:p>
              </w:tc>
            </w:tr>
          </w:tbl>
          <w:p>
            <w:pPr>
              <w:spacing w:line="360" w:lineRule="auto"/>
              <w:ind w:firstLine="420" w:firstLineChars="200"/>
              <w:rPr>
                <w:rFonts w:hint="default" w:ascii="Times New Roman" w:hAnsi="Times New Roman" w:eastAsia="宋体" w:cs="Times New Roman"/>
                <w:color w:val="0000FF"/>
                <w:kern w:val="0"/>
                <w:szCs w:val="21"/>
                <w:lang w:val="en-US" w:eastAsia="zh-CN"/>
              </w:rPr>
            </w:pPr>
            <w:r>
              <w:rPr>
                <w:rFonts w:hint="eastAsia" w:ascii="Times New Roman" w:hAnsi="Times New Roman" w:eastAsia="宋体" w:cs="Times New Roman"/>
                <w:color w:val="0000FF"/>
                <w:kern w:val="0"/>
                <w:szCs w:val="21"/>
                <w:lang w:val="en-US" w:eastAsia="zh-CN"/>
              </w:rPr>
              <w:t>拟建</w:t>
            </w:r>
            <w:r>
              <w:rPr>
                <w:rFonts w:hint="default" w:ascii="Times New Roman" w:hAnsi="Times New Roman" w:eastAsia="宋体" w:cs="Times New Roman"/>
                <w:color w:val="0000FF"/>
                <w:kern w:val="0"/>
                <w:szCs w:val="21"/>
                <w:lang w:val="en-US" w:eastAsia="zh-CN"/>
              </w:rPr>
              <w:t>项目不涉及水十条、气十条、土十条</w:t>
            </w:r>
            <w:r>
              <w:rPr>
                <w:rFonts w:hint="eastAsia" w:ascii="Times New Roman" w:hAnsi="Times New Roman" w:eastAsia="宋体" w:cs="Times New Roman"/>
                <w:color w:val="0000FF"/>
                <w:kern w:val="0"/>
                <w:szCs w:val="21"/>
                <w:lang w:val="en-US" w:eastAsia="zh-CN"/>
              </w:rPr>
              <w:t>及地下水污染防治实施方案</w:t>
            </w:r>
            <w:r>
              <w:rPr>
                <w:rFonts w:hint="default" w:ascii="Times New Roman" w:hAnsi="Times New Roman" w:eastAsia="宋体" w:cs="Times New Roman"/>
                <w:color w:val="0000FF"/>
                <w:kern w:val="0"/>
                <w:szCs w:val="21"/>
                <w:lang w:val="en-US" w:eastAsia="zh-CN"/>
              </w:rPr>
              <w:t>中各个限制条件，因此符合水十条、气十条、土十条</w:t>
            </w:r>
            <w:r>
              <w:rPr>
                <w:rFonts w:hint="eastAsia" w:ascii="Times New Roman" w:hAnsi="Times New Roman" w:eastAsia="宋体" w:cs="Times New Roman"/>
                <w:color w:val="0000FF"/>
                <w:kern w:val="0"/>
                <w:szCs w:val="21"/>
                <w:lang w:val="en-US" w:eastAsia="zh-CN"/>
              </w:rPr>
              <w:t>及地下水污染防治实施方案</w:t>
            </w:r>
            <w:r>
              <w:rPr>
                <w:rFonts w:hint="default" w:ascii="Times New Roman" w:hAnsi="Times New Roman" w:eastAsia="宋体" w:cs="Times New Roman"/>
                <w:color w:val="0000FF"/>
                <w:kern w:val="0"/>
                <w:szCs w:val="21"/>
                <w:lang w:val="en-US" w:eastAsia="zh-CN"/>
              </w:rPr>
              <w:t>相关规定。</w:t>
            </w:r>
          </w:p>
          <w:p>
            <w:pPr>
              <w:pStyle w:val="46"/>
              <w:numPr>
                <w:ilvl w:val="0"/>
                <w:numId w:val="0"/>
              </w:numPr>
              <w:bidi w:val="0"/>
              <w:ind w:leftChars="0"/>
              <w:rPr>
                <w:rFonts w:hint="default" w:ascii="Times New Roman" w:hAnsi="Times New Roman" w:cs="Times New Roman"/>
                <w:color w:val="auto"/>
                <w:lang w:val="en-US" w:eastAsia="zh-CN"/>
              </w:rPr>
            </w:pPr>
            <w:r>
              <w:rPr>
                <w:rFonts w:hint="eastAsia" w:cs="Times New Roman"/>
                <w:color w:val="auto"/>
                <w:lang w:val="en-US" w:eastAsia="zh-CN"/>
              </w:rPr>
              <w:t>5</w:t>
            </w:r>
            <w:r>
              <w:rPr>
                <w:rFonts w:hint="default" w:ascii="Times New Roman" w:hAnsi="Times New Roman" w:cs="Times New Roman"/>
                <w:color w:val="auto"/>
                <w:lang w:val="en-US" w:eastAsia="zh-CN"/>
              </w:rPr>
              <w:t>.“三线一单”</w:t>
            </w:r>
            <w:r>
              <w:rPr>
                <w:rFonts w:hint="default" w:ascii="Times New Roman" w:hAnsi="Times New Roman" w:eastAsia="宋体" w:cs="Times New Roman"/>
                <w:b/>
                <w:bCs/>
                <w:kern w:val="0"/>
                <w:szCs w:val="21"/>
                <w:lang w:val="en-US" w:eastAsia="zh-CN"/>
              </w:rPr>
              <w:t>管控要求</w:t>
            </w:r>
            <w:r>
              <w:rPr>
                <w:rFonts w:hint="default" w:ascii="Times New Roman" w:hAnsi="Times New Roman" w:cs="Times New Roman"/>
                <w:color w:val="auto"/>
                <w:lang w:val="en-US" w:eastAsia="zh-CN"/>
              </w:rPr>
              <w:t>符合性分析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kern w:val="0"/>
                <w:szCs w:val="21"/>
                <w:lang w:val="en-US" w:eastAsia="zh-CN"/>
              </w:rPr>
            </w:pPr>
            <w:bookmarkStart w:id="3" w:name="_Toc20648"/>
            <w:r>
              <w:rPr>
                <w:rFonts w:hint="default" w:ascii="Times New Roman" w:hAnsi="Times New Roman" w:eastAsia="宋体" w:cs="Times New Roman"/>
                <w:kern w:val="0"/>
                <w:szCs w:val="21"/>
                <w:lang w:val="en-US" w:eastAsia="zh-CN"/>
              </w:rPr>
              <w:t>（1）与《重庆市人民政府关于落实生态保护红线、环境质量底线、资源利用上线制定生态环境准入清单实施生态环境分区管控的实施意见》（渝府发</w:t>
            </w:r>
            <w:r>
              <w:rPr>
                <w:rFonts w:hint="eastAsia" w:cs="Times New Roman"/>
                <w:kern w:val="0"/>
                <w:szCs w:val="21"/>
                <w:lang w:val="en-US" w:eastAsia="zh-CN"/>
              </w:rPr>
              <w:t>〔</w:t>
            </w:r>
            <w:r>
              <w:rPr>
                <w:rFonts w:hint="default" w:ascii="Times New Roman" w:hAnsi="Times New Roman" w:eastAsia="宋体" w:cs="Times New Roman"/>
                <w:kern w:val="0"/>
                <w:szCs w:val="21"/>
                <w:lang w:val="en-US" w:eastAsia="zh-CN"/>
              </w:rPr>
              <w:t>2020</w:t>
            </w:r>
            <w:r>
              <w:rPr>
                <w:rFonts w:hint="eastAsia" w:cs="Times New Roman"/>
                <w:kern w:val="0"/>
                <w:szCs w:val="21"/>
                <w:lang w:val="en-US" w:eastAsia="zh-CN"/>
              </w:rPr>
              <w:t>〕</w:t>
            </w:r>
            <w:r>
              <w:rPr>
                <w:rFonts w:hint="default" w:ascii="Times New Roman" w:hAnsi="Times New Roman" w:eastAsia="宋体" w:cs="Times New Roman"/>
                <w:kern w:val="0"/>
                <w:szCs w:val="21"/>
                <w:lang w:val="en-US" w:eastAsia="zh-CN"/>
              </w:rPr>
              <w:t>11号）的符合性分析</w:t>
            </w:r>
            <w:bookmarkEnd w:id="3"/>
          </w:p>
          <w:p>
            <w:pPr>
              <w:spacing w:line="360" w:lineRule="auto"/>
              <w:ind w:firstLine="420" w:firstLineChars="200"/>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根据《重庆市人民政府关于落实生态保护红线、环境质量底线、资源利用上线制定生态环境准入清单实施生态环境分区管控的实施意见》（渝府发</w:t>
            </w:r>
            <w:r>
              <w:rPr>
                <w:rFonts w:hint="eastAsia" w:cs="Times New Roman"/>
                <w:kern w:val="0"/>
                <w:szCs w:val="21"/>
                <w:lang w:val="en-US" w:eastAsia="zh-CN"/>
              </w:rPr>
              <w:t>〔</w:t>
            </w:r>
            <w:r>
              <w:rPr>
                <w:rFonts w:hint="default" w:ascii="Times New Roman" w:hAnsi="Times New Roman" w:eastAsia="宋体" w:cs="Times New Roman"/>
                <w:kern w:val="0"/>
                <w:szCs w:val="21"/>
                <w:lang w:val="en-US" w:eastAsia="zh-CN"/>
              </w:rPr>
              <w:t>2020</w:t>
            </w:r>
            <w:r>
              <w:rPr>
                <w:rFonts w:hint="eastAsia" w:cs="Times New Roman"/>
                <w:kern w:val="0"/>
                <w:szCs w:val="21"/>
                <w:lang w:val="en-US" w:eastAsia="zh-CN"/>
              </w:rPr>
              <w:t>〕</w:t>
            </w:r>
            <w:r>
              <w:rPr>
                <w:rFonts w:hint="default" w:ascii="Times New Roman" w:hAnsi="Times New Roman" w:eastAsia="宋体" w:cs="Times New Roman"/>
                <w:kern w:val="0"/>
                <w:szCs w:val="21"/>
                <w:lang w:val="en-US" w:eastAsia="zh-CN"/>
              </w:rPr>
              <w:t>11号）的要求，优先保护单元依法禁止或限制大规模、高强度的工业和城镇建设，在功能受损的优先保护单元优先开展生态保护修复活动，恢复生态系统服务功能。重点管控单元优化空间布局，不断提升资源利用效率，有针对性地加强污染物排放控制和环境风险防控，解决生态环境质量不达标、生态环境风险高等问题。一般管控单元主要落实生态环境保护基本要求。</w:t>
            </w:r>
          </w:p>
          <w:p>
            <w:pPr>
              <w:spacing w:line="360" w:lineRule="auto"/>
              <w:ind w:firstLine="420" w:firstLineChars="200"/>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拟建项目属于污染影响类建设项目，位于重庆市大足区双桥工业园区，属于重点管控单元，不涉及生态保护红线，拟建项目建设及营运期严格落实各项生态环境保护措施后对环境影响小，因此符合《重庆市人民政府关于落实生态保护红线、环境质量底线、资源利用上线制定生态环境准入清单实施生态环境分区管控的实施意见》（渝府发</w:t>
            </w:r>
            <w:r>
              <w:rPr>
                <w:rFonts w:hint="eastAsia" w:cs="Times New Roman"/>
                <w:kern w:val="0"/>
                <w:szCs w:val="21"/>
                <w:lang w:val="en-US" w:eastAsia="zh-CN"/>
              </w:rPr>
              <w:t>〔</w:t>
            </w:r>
            <w:r>
              <w:rPr>
                <w:rFonts w:hint="default" w:ascii="Times New Roman" w:hAnsi="Times New Roman" w:eastAsia="宋体" w:cs="Times New Roman"/>
                <w:kern w:val="0"/>
                <w:szCs w:val="21"/>
                <w:lang w:val="en-US" w:eastAsia="zh-CN"/>
              </w:rPr>
              <w:t>2020</w:t>
            </w:r>
            <w:r>
              <w:rPr>
                <w:rFonts w:hint="eastAsia" w:cs="Times New Roman"/>
                <w:kern w:val="0"/>
                <w:szCs w:val="21"/>
                <w:lang w:val="en-US" w:eastAsia="zh-CN"/>
              </w:rPr>
              <w:t>〕</w:t>
            </w:r>
            <w:r>
              <w:rPr>
                <w:rFonts w:hint="default" w:ascii="Times New Roman" w:hAnsi="Times New Roman" w:eastAsia="宋体" w:cs="Times New Roman"/>
                <w:kern w:val="0"/>
                <w:szCs w:val="21"/>
                <w:lang w:val="en-US" w:eastAsia="zh-CN"/>
              </w:rPr>
              <w:t>11号）的相关要求。</w:t>
            </w:r>
          </w:p>
          <w:p>
            <w:pPr>
              <w:spacing w:line="360" w:lineRule="auto"/>
              <w:ind w:firstLine="420" w:firstLineChars="200"/>
              <w:rPr>
                <w:rFonts w:hint="default" w:ascii="Times New Roman" w:hAnsi="Times New Roman" w:cs="Times New Roman"/>
                <w:color w:val="auto"/>
                <w:lang w:val="en-US" w:eastAsia="zh-CN"/>
              </w:rPr>
            </w:pP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cs="Times New Roman"/>
                <w:color w:val="auto"/>
                <w:lang w:val="en-US" w:eastAsia="zh-CN"/>
              </w:rPr>
              <w:t>与《重庆市大足区人民政府关于落实生态保护红线、环境质量底线、资源利用上线制定生态环境准入清单实施生态环境分区管控的实施意见》（大足府发</w:t>
            </w:r>
            <w:r>
              <w:rPr>
                <w:rFonts w:hint="eastAsia" w:cs="Times New Roman"/>
                <w:color w:val="auto"/>
                <w:lang w:val="en-US" w:eastAsia="zh-CN"/>
              </w:rPr>
              <w:t>〔</w:t>
            </w:r>
            <w:r>
              <w:rPr>
                <w:rFonts w:hint="default" w:ascii="Times New Roman" w:hAnsi="Times New Roman" w:cs="Times New Roman"/>
                <w:color w:val="auto"/>
                <w:lang w:val="en-US" w:eastAsia="zh-CN"/>
              </w:rPr>
              <w:t>2020</w:t>
            </w:r>
            <w:r>
              <w:rPr>
                <w:rFonts w:hint="eastAsia" w:cs="Times New Roman"/>
                <w:color w:val="auto"/>
                <w:lang w:val="en-US" w:eastAsia="zh-CN"/>
              </w:rPr>
              <w:t>〕</w:t>
            </w:r>
            <w:r>
              <w:rPr>
                <w:rFonts w:hint="default" w:ascii="Times New Roman" w:hAnsi="Times New Roman" w:cs="Times New Roman"/>
                <w:color w:val="auto"/>
                <w:lang w:val="en-US" w:eastAsia="zh-CN"/>
              </w:rPr>
              <w:t>39号）符合性分析</w:t>
            </w:r>
          </w:p>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根据《重庆市大足区人民政府关于落实生态保护红线、环境质量底线、资源利用上线制定生态环境准入清单实施生态环境分区管控的实施意见》（大足府发</w:t>
            </w:r>
            <w:r>
              <w:rPr>
                <w:rFonts w:hint="eastAsia" w:cs="Times New Roman"/>
                <w:color w:val="auto"/>
                <w:lang w:val="en-US" w:eastAsia="zh-CN"/>
              </w:rPr>
              <w:t>〔</w:t>
            </w:r>
            <w:r>
              <w:rPr>
                <w:rFonts w:hint="default" w:ascii="Times New Roman" w:hAnsi="Times New Roman" w:cs="Times New Roman"/>
                <w:color w:val="auto"/>
                <w:lang w:val="en-US" w:eastAsia="zh-CN"/>
              </w:rPr>
              <w:t>2020</w:t>
            </w:r>
            <w:r>
              <w:rPr>
                <w:rFonts w:hint="eastAsia" w:cs="Times New Roman"/>
                <w:color w:val="auto"/>
                <w:lang w:val="en-US" w:eastAsia="zh-CN"/>
              </w:rPr>
              <w:t>〕</w:t>
            </w:r>
            <w:r>
              <w:rPr>
                <w:rFonts w:hint="default" w:ascii="Times New Roman" w:hAnsi="Times New Roman" w:cs="Times New Roman"/>
                <w:color w:val="auto"/>
                <w:lang w:val="en-US" w:eastAsia="zh-CN"/>
              </w:rPr>
              <w:t>39号），大足区环境管控单元包括优先保护单元、重点管控单元、一般管控单元三类。拟建项目与大足区“三线一单”实施意见的符合性分析见下表1-</w:t>
            </w:r>
            <w:r>
              <w:rPr>
                <w:rFonts w:hint="eastAsia" w:cs="Times New Roman"/>
                <w:color w:val="auto"/>
                <w:lang w:val="en-US" w:eastAsia="zh-CN"/>
              </w:rPr>
              <w:t>6</w:t>
            </w:r>
            <w:r>
              <w:rPr>
                <w:rFonts w:hint="default" w:ascii="Times New Roman" w:hAnsi="Times New Roman" w:cs="Times New Roman"/>
                <w:color w:val="auto"/>
                <w:lang w:val="en-US" w:eastAsia="zh-CN"/>
              </w:rPr>
              <w:t>。</w:t>
            </w:r>
          </w:p>
          <w:p>
            <w:pPr>
              <w:pStyle w:val="4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表1-</w:t>
            </w:r>
            <w:r>
              <w:rPr>
                <w:rFonts w:hint="eastAsia" w:cs="Times New Roman"/>
                <w:color w:val="auto"/>
                <w:lang w:val="en-US" w:eastAsia="zh-CN"/>
              </w:rPr>
              <w:t>6</w:t>
            </w:r>
            <w:r>
              <w:rPr>
                <w:rFonts w:hint="default" w:ascii="Times New Roman" w:hAnsi="Times New Roman" w:cs="Times New Roman"/>
                <w:color w:val="auto"/>
                <w:lang w:val="en-US" w:eastAsia="zh-CN"/>
              </w:rPr>
              <w:t xml:space="preserve">  与大足区“三线一单”实施意见符合性分析</w:t>
            </w:r>
            <w:r>
              <w:rPr>
                <w:rFonts w:hint="eastAsia" w:cs="Times New Roman"/>
                <w:color w:val="auto"/>
                <w:lang w:val="en-US" w:eastAsia="zh-CN"/>
              </w:rPr>
              <w:t>表</w:t>
            </w:r>
          </w:p>
          <w:tbl>
            <w:tblPr>
              <w:tblStyle w:val="20"/>
              <w:tblW w:w="4999"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88"/>
              <w:gridCol w:w="1974"/>
              <w:gridCol w:w="49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01" w:type="pct"/>
                  <w:tcBorders>
                    <w:tl2br w:val="nil"/>
                    <w:tr2bl w:val="nil"/>
                  </w:tcBorders>
                  <w:vAlign w:val="center"/>
                </w:tcPr>
                <w:p>
                  <w:pPr>
                    <w:jc w:val="both"/>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bidi="ar-SA"/>
                    </w:rPr>
                    <w:t>实施意见要求</w:t>
                  </w:r>
                </w:p>
              </w:tc>
              <w:tc>
                <w:tcPr>
                  <w:tcW w:w="1974" w:type="dxa"/>
                  <w:tcBorders>
                    <w:tl2br w:val="nil"/>
                    <w:tr2bl w:val="nil"/>
                  </w:tcBorders>
                  <w:vAlign w:val="center"/>
                </w:tcPr>
                <w:p>
                  <w:pPr>
                    <w:pStyle w:val="45"/>
                    <w:bidi w:val="0"/>
                    <w:ind w:firstLine="0" w:firstLineChars="0"/>
                    <w:jc w:val="both"/>
                    <w:rPr>
                      <w:rFonts w:hint="default" w:ascii="Times New Roman" w:hAnsi="Times New Roman" w:cs="Times New Roman" w:eastAsiaTheme="minorEastAsia"/>
                      <w:kern w:val="0"/>
                      <w:sz w:val="21"/>
                      <w:szCs w:val="21"/>
                      <w:lang w:val="en-US" w:eastAsia="zh-CN" w:bidi="ar-SA"/>
                    </w:rPr>
                  </w:pPr>
                  <w:r>
                    <w:rPr>
                      <w:rFonts w:hint="eastAsia" w:cs="Times New Roman"/>
                      <w:color w:val="auto"/>
                      <w:sz w:val="21"/>
                      <w:szCs w:val="21"/>
                      <w:lang w:val="en-US" w:eastAsia="zh-CN"/>
                    </w:rPr>
                    <w:t>符合性分析</w:t>
                  </w:r>
                </w:p>
              </w:tc>
              <w:tc>
                <w:tcPr>
                  <w:tcW w:w="492" w:type="dxa"/>
                  <w:tcBorders>
                    <w:tl2br w:val="nil"/>
                    <w:tr2bl w:val="nil"/>
                  </w:tcBorders>
                  <w:vAlign w:val="center"/>
                </w:tcPr>
                <w:p>
                  <w:pPr>
                    <w:pStyle w:val="45"/>
                    <w:bidi w:val="0"/>
                    <w:ind w:firstLine="0" w:firstLineChars="0"/>
                    <w:jc w:val="both"/>
                    <w:rPr>
                      <w:rFonts w:hint="default" w:ascii="Times New Roman" w:hAnsi="Times New Roman" w:cs="Times New Roman" w:eastAsiaTheme="minorEastAsia"/>
                      <w:kern w:val="0"/>
                      <w:sz w:val="21"/>
                      <w:szCs w:val="21"/>
                      <w:lang w:val="en-US" w:eastAsia="zh-CN" w:bidi="ar-SA"/>
                    </w:rPr>
                  </w:pPr>
                  <w:r>
                    <w:rPr>
                      <w:rFonts w:hint="eastAsia" w:cs="Times New Roman"/>
                      <w:color w:val="auto"/>
                      <w:sz w:val="21"/>
                      <w:szCs w:val="21"/>
                      <w:lang w:val="en-US" w:eastAsia="zh-CN"/>
                    </w:rPr>
                    <w:t>是否符合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01" w:type="pct"/>
                  <w:tcBorders>
                    <w:tl2br w:val="nil"/>
                    <w:tr2bl w:val="nil"/>
                  </w:tcBorders>
                  <w:vAlign w:val="center"/>
                </w:tcPr>
                <w:p>
                  <w:pPr>
                    <w:jc w:val="both"/>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bidi="ar-SA"/>
                    </w:rPr>
                    <w:t>优先保护单元依法禁止或限制大规模、高强度的工业和城镇建设，在功能受损的优先保护单元优先开展生态保护修复活动，恢复生态系统服务功能。重点管控单元优化空间布局，不断提升资源利用效率，有针对性地加强污染物排放控制和环境风险防控，解决生态环境质量不达标、生态环境风险高等问题。一般管控单元主要落实生态环境保护基本要求</w:t>
                  </w:r>
                </w:p>
              </w:tc>
              <w:tc>
                <w:tcPr>
                  <w:tcW w:w="1440" w:type="pct"/>
                  <w:tcBorders>
                    <w:tl2br w:val="nil"/>
                    <w:tr2bl w:val="nil"/>
                  </w:tcBorders>
                  <w:vAlign w:val="center"/>
                </w:tcPr>
                <w:p>
                  <w:pPr>
                    <w:jc w:val="both"/>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bidi="ar-SA"/>
                    </w:rPr>
                    <w:t>拟建项目所在地属于大足区重点管控单元，运营期各污染物通过有效措施治理后可实现达标排放，对环境影响较小</w:t>
                  </w:r>
                </w:p>
              </w:tc>
              <w:tc>
                <w:tcPr>
                  <w:tcW w:w="358" w:type="pct"/>
                  <w:tcBorders>
                    <w:tl2br w:val="nil"/>
                    <w:tr2bl w:val="nil"/>
                  </w:tcBorders>
                  <w:vAlign w:val="center"/>
                </w:tcPr>
                <w:p>
                  <w:pPr>
                    <w:jc w:val="both"/>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bidi="ar-S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01" w:type="pct"/>
                  <w:tcBorders>
                    <w:tl2br w:val="nil"/>
                    <w:tr2bl w:val="nil"/>
                  </w:tcBorders>
                  <w:vAlign w:val="center"/>
                </w:tcPr>
                <w:p>
                  <w:pPr>
                    <w:jc w:val="both"/>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bidi="ar-SA"/>
                    </w:rPr>
                    <w:t>区域资源开发、产业布局和结构调整、城镇建设、重大项目选址应将环境管控单元及生态环境准入清单作为重要依据，相关规划编制、产业政策制定应将“三线一单”要求作为重要依据，开展协调性分析，不断强化“三线一单”分区环境管控体系对国土空间规划、各专项规划的引导作用</w:t>
                  </w:r>
                </w:p>
              </w:tc>
              <w:tc>
                <w:tcPr>
                  <w:tcW w:w="1440" w:type="pct"/>
                  <w:tcBorders>
                    <w:tl2br w:val="nil"/>
                    <w:tr2bl w:val="nil"/>
                  </w:tcBorders>
                  <w:vAlign w:val="center"/>
                </w:tcPr>
                <w:p>
                  <w:pPr>
                    <w:jc w:val="both"/>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bidi="ar-SA"/>
                    </w:rPr>
                    <w:t>拟建项目与所属管控单元对比分析，将其环境管控要求列为准予建设的重要依据</w:t>
                  </w:r>
                </w:p>
              </w:tc>
              <w:tc>
                <w:tcPr>
                  <w:tcW w:w="358" w:type="pct"/>
                  <w:tcBorders>
                    <w:tl2br w:val="nil"/>
                    <w:tr2bl w:val="nil"/>
                  </w:tcBorders>
                  <w:vAlign w:val="center"/>
                </w:tcPr>
                <w:p>
                  <w:pPr>
                    <w:jc w:val="both"/>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bidi="ar-S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01" w:type="pct"/>
                  <w:tcBorders>
                    <w:tl2br w:val="nil"/>
                    <w:tr2bl w:val="nil"/>
                  </w:tcBorders>
                  <w:vAlign w:val="center"/>
                </w:tcPr>
                <w:p>
                  <w:pPr>
                    <w:jc w:val="both"/>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bidi="ar-SA"/>
                    </w:rPr>
                    <w:t>我区重点推进产业升级，优化工业区、商业区、居住区布局，优化水资源配置和排污口、取水口及饮用水水源地布局、推进生态保护及修复、强化污染物排放控制和环境风险防控</w:t>
                  </w:r>
                </w:p>
              </w:tc>
              <w:tc>
                <w:tcPr>
                  <w:tcW w:w="1440" w:type="pct"/>
                  <w:tcBorders>
                    <w:tl2br w:val="nil"/>
                    <w:tr2bl w:val="nil"/>
                  </w:tcBorders>
                  <w:vAlign w:val="center"/>
                </w:tcPr>
                <w:p>
                  <w:pPr>
                    <w:jc w:val="both"/>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bidi="ar-SA"/>
                    </w:rPr>
                    <w:t>运营期项目严格执行环评中各污染物有效措施治理后可实现达标排放</w:t>
                  </w:r>
                </w:p>
              </w:tc>
              <w:tc>
                <w:tcPr>
                  <w:tcW w:w="358" w:type="pct"/>
                  <w:tcBorders>
                    <w:tl2br w:val="nil"/>
                    <w:tr2bl w:val="nil"/>
                  </w:tcBorders>
                  <w:vAlign w:val="center"/>
                </w:tcPr>
                <w:p>
                  <w:pPr>
                    <w:jc w:val="both"/>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bidi="ar-SA"/>
                    </w:rPr>
                    <w:t>符合</w:t>
                  </w:r>
                </w:p>
              </w:tc>
            </w:tr>
          </w:tbl>
          <w:p>
            <w:pPr>
              <w:spacing w:line="360" w:lineRule="auto"/>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（3）与《长江经济带战略环境评价重庆市生态环境准入清单（大足区）》符合性分析</w:t>
            </w:r>
          </w:p>
          <w:p>
            <w:pPr>
              <w:pStyle w:val="43"/>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对照重庆市大足区“三线一单”，拟建项目所在区域属</w:t>
            </w:r>
            <w:r>
              <w:rPr>
                <w:rFonts w:hint="default" w:ascii="Times New Roman" w:hAnsi="Times New Roman" w:eastAsia="宋体" w:cs="Times New Roman"/>
                <w:color w:val="auto"/>
                <w:sz w:val="21"/>
                <w:szCs w:val="21"/>
              </w:rPr>
              <w:t>大足区重点管控单元-太平河漫水桥</w:t>
            </w:r>
            <w:r>
              <w:rPr>
                <w:rFonts w:hint="default" w:ascii="Times New Roman" w:hAnsi="Times New Roman" w:cs="Times New Roman"/>
                <w:color w:val="auto"/>
                <w:lang w:val="en-US" w:eastAsia="zh-CN"/>
              </w:rPr>
              <w:t>（环境管控单元编码：</w:t>
            </w:r>
            <w:r>
              <w:rPr>
                <w:rFonts w:hint="default" w:ascii="Times New Roman" w:hAnsi="Times New Roman" w:eastAsia="宋体" w:cs="Times New Roman"/>
                <w:color w:val="auto"/>
                <w:sz w:val="21"/>
                <w:szCs w:val="21"/>
              </w:rPr>
              <w:t>ZH50011120002</w:t>
            </w:r>
            <w:r>
              <w:rPr>
                <w:rFonts w:hint="default" w:ascii="Times New Roman" w:hAnsi="Times New Roman" w:cs="Times New Roman"/>
                <w:color w:val="auto"/>
                <w:lang w:val="en-US" w:eastAsia="zh-CN"/>
              </w:rPr>
              <w:t>），项目的建设应符合管控单元要求，符合性分析见下表1-</w:t>
            </w:r>
            <w:r>
              <w:rPr>
                <w:rFonts w:hint="eastAsia" w:cs="Times New Roman"/>
                <w:color w:val="auto"/>
                <w:lang w:val="en-US" w:eastAsia="zh-CN"/>
              </w:rPr>
              <w:t>7</w:t>
            </w:r>
            <w:r>
              <w:rPr>
                <w:rFonts w:hint="default" w:ascii="Times New Roman" w:hAnsi="Times New Roman" w:cs="Times New Roman"/>
                <w:color w:val="auto"/>
                <w:lang w:val="en-US" w:eastAsia="zh-CN"/>
              </w:rPr>
              <w:t>。</w:t>
            </w:r>
          </w:p>
          <w:p>
            <w:pPr>
              <w:pStyle w:val="44"/>
              <w:bidi w:val="0"/>
              <w:rPr>
                <w:rFonts w:hint="default" w:ascii="Times New Roman" w:hAnsi="Times New Roman" w:cs="Times New Roman"/>
                <w:color w:val="auto"/>
                <w:lang w:val="en-US" w:eastAsia="zh-CN"/>
              </w:rPr>
            </w:pPr>
          </w:p>
          <w:p>
            <w:pPr>
              <w:pStyle w:val="43"/>
              <w:bidi w:val="0"/>
              <w:ind w:left="0" w:leftChars="0" w:firstLine="0" w:firstLineChars="0"/>
              <w:rPr>
                <w:rFonts w:hint="default" w:ascii="Times New Roman" w:hAnsi="Times New Roman" w:cs="Times New Roman"/>
                <w:color w:val="auto"/>
                <w:lang w:val="en-US" w:eastAsia="zh-CN"/>
              </w:rPr>
            </w:pPr>
          </w:p>
        </w:tc>
      </w:tr>
    </w:tbl>
    <w:p>
      <w:pPr>
        <w:spacing w:line="360" w:lineRule="auto"/>
        <w:outlineLvl w:val="0"/>
        <w:rPr>
          <w:rFonts w:hint="default" w:ascii="Times New Roman" w:hAnsi="Times New Roman" w:eastAsia="黑体" w:cs="Times New Roman"/>
          <w:color w:val="auto"/>
          <w:sz w:val="30"/>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1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7" w:type="dxa"/>
            <w:vAlign w:val="center"/>
          </w:tcPr>
          <w:p>
            <w:pPr>
              <w:pStyle w:val="45"/>
              <w:bidi w:val="0"/>
              <w:jc w:val="center"/>
              <w:rPr>
                <w:rFonts w:hint="default" w:ascii="Times New Roman" w:hAnsi="Times New Roman" w:cs="Times New Roman"/>
                <w:color w:val="auto"/>
              </w:rPr>
            </w:pPr>
          </w:p>
        </w:tc>
        <w:tc>
          <w:tcPr>
            <w:tcW w:w="11845" w:type="dxa"/>
            <w:vAlign w:val="center"/>
          </w:tcPr>
          <w:p>
            <w:pPr>
              <w:pStyle w:val="4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表1-</w:t>
            </w:r>
            <w:r>
              <w:rPr>
                <w:rFonts w:hint="eastAsia" w:cs="Times New Roman"/>
                <w:color w:val="auto"/>
                <w:lang w:val="en-US" w:eastAsia="zh-CN"/>
              </w:rPr>
              <w:t>7</w:t>
            </w:r>
            <w:r>
              <w:rPr>
                <w:rFonts w:hint="default" w:ascii="Times New Roman" w:hAnsi="Times New Roman" w:cs="Times New Roman"/>
                <w:color w:val="auto"/>
                <w:lang w:val="en-US" w:eastAsia="zh-CN"/>
              </w:rPr>
              <w:t xml:space="preserve">  与大足区重点管控单元-太平河玉滩水库管控要求符合性分析</w:t>
            </w:r>
            <w:r>
              <w:rPr>
                <w:rFonts w:hint="eastAsia" w:cs="Times New Roman"/>
                <w:color w:val="auto"/>
                <w:lang w:val="en-US" w:eastAsia="zh-CN"/>
              </w:rPr>
              <w:t>表</w:t>
            </w:r>
          </w:p>
          <w:tbl>
            <w:tblPr>
              <w:tblStyle w:val="20"/>
              <w:tblW w:w="4996"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1"/>
              <w:gridCol w:w="668"/>
              <w:gridCol w:w="684"/>
              <w:gridCol w:w="891"/>
              <w:gridCol w:w="4984"/>
              <w:gridCol w:w="3078"/>
              <w:gridCol w:w="65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4" w:type="pct"/>
                  <w:tcBorders>
                    <w:tl2br w:val="nil"/>
                    <w:tr2bl w:val="nil"/>
                  </w:tcBorders>
                  <w:vAlign w:val="center"/>
                </w:tcPr>
                <w:p>
                  <w:pPr>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zh-CN"/>
                    </w:rPr>
                    <w:t>环境管控单元编码</w:t>
                  </w:r>
                </w:p>
              </w:tc>
              <w:tc>
                <w:tcPr>
                  <w:tcW w:w="287" w:type="pct"/>
                  <w:tcBorders>
                    <w:tl2br w:val="nil"/>
                    <w:tr2bl w:val="nil"/>
                  </w:tcBorders>
                  <w:vAlign w:val="center"/>
                </w:tcPr>
                <w:p>
                  <w:pPr>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环境管控单元名称</w:t>
                  </w:r>
                </w:p>
              </w:tc>
              <w:tc>
                <w:tcPr>
                  <w:tcW w:w="294" w:type="pct"/>
                  <w:tcBorders>
                    <w:tl2br w:val="nil"/>
                    <w:tr2bl w:val="nil"/>
                  </w:tcBorders>
                  <w:vAlign w:val="center"/>
                </w:tcPr>
                <w:p>
                  <w:pPr>
                    <w:jc w:val="both"/>
                    <w:rPr>
                      <w:rFonts w:hint="default" w:ascii="Times New Roman" w:hAnsi="Times New Roman" w:eastAsia="宋体" w:cs="Times New Roman"/>
                      <w:color w:val="auto"/>
                      <w:sz w:val="21"/>
                      <w:szCs w:val="21"/>
                      <w:lang w:val="zh-CN"/>
                    </w:rPr>
                  </w:pPr>
                  <w:r>
                    <w:rPr>
                      <w:rFonts w:hint="default" w:ascii="Times New Roman" w:hAnsi="Times New Roman" w:eastAsia="宋体" w:cs="Times New Roman"/>
                      <w:color w:val="auto"/>
                      <w:sz w:val="21"/>
                      <w:szCs w:val="21"/>
                      <w:lang w:val="zh-CN"/>
                    </w:rPr>
                    <w:t>环境管控单元分类</w:t>
                  </w:r>
                </w:p>
              </w:tc>
              <w:tc>
                <w:tcPr>
                  <w:tcW w:w="383" w:type="pct"/>
                  <w:tcBorders>
                    <w:tl2br w:val="nil"/>
                    <w:tr2bl w:val="nil"/>
                  </w:tcBorders>
                  <w:vAlign w:val="center"/>
                </w:tcPr>
                <w:p>
                  <w:pPr>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zh-CN"/>
                    </w:rPr>
                    <w:t>管控类别</w:t>
                  </w:r>
                </w:p>
              </w:tc>
              <w:tc>
                <w:tcPr>
                  <w:tcW w:w="2144" w:type="pct"/>
                  <w:tcBorders>
                    <w:tl2br w:val="nil"/>
                    <w:tr2bl w:val="nil"/>
                  </w:tcBorders>
                  <w:vAlign w:val="center"/>
                </w:tcPr>
                <w:p>
                  <w:pPr>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zh-CN"/>
                    </w:rPr>
                    <w:t>管控要求</w:t>
                  </w:r>
                </w:p>
              </w:tc>
              <w:tc>
                <w:tcPr>
                  <w:tcW w:w="1324" w:type="pct"/>
                  <w:tcBorders>
                    <w:tl2br w:val="nil"/>
                    <w:tr2bl w:val="nil"/>
                  </w:tcBorders>
                  <w:vAlign w:val="center"/>
                </w:tcPr>
                <w:p>
                  <w:pPr>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zh-CN"/>
                    </w:rPr>
                    <w:t>符合性分析</w:t>
                  </w:r>
                </w:p>
              </w:tc>
              <w:tc>
                <w:tcPr>
                  <w:tcW w:w="281" w:type="pct"/>
                  <w:tcBorders>
                    <w:tl2br w:val="nil"/>
                    <w:tr2bl w:val="nil"/>
                  </w:tcBorders>
                  <w:vAlign w:val="center"/>
                </w:tcPr>
                <w:p>
                  <w:pPr>
                    <w:jc w:val="both"/>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是否符合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4" w:type="pct"/>
                  <w:vMerge w:val="restart"/>
                  <w:tcBorders>
                    <w:tl2br w:val="nil"/>
                    <w:tr2bl w:val="nil"/>
                  </w:tcBorders>
                  <w:vAlign w:val="center"/>
                </w:tcPr>
                <w:p>
                  <w:pPr>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ZH50011120002</w:t>
                  </w:r>
                </w:p>
              </w:tc>
              <w:tc>
                <w:tcPr>
                  <w:tcW w:w="287" w:type="pct"/>
                  <w:vMerge w:val="restart"/>
                  <w:tcBorders>
                    <w:tl2br w:val="nil"/>
                    <w:tr2bl w:val="nil"/>
                  </w:tcBorders>
                  <w:vAlign w:val="center"/>
                </w:tcPr>
                <w:p>
                  <w:pPr>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大足区重点管控单元-太平河漫水桥</w:t>
                  </w:r>
                </w:p>
              </w:tc>
              <w:tc>
                <w:tcPr>
                  <w:tcW w:w="294" w:type="pct"/>
                  <w:vMerge w:val="restart"/>
                  <w:tcBorders>
                    <w:tl2br w:val="nil"/>
                    <w:tr2bl w:val="nil"/>
                  </w:tcBorders>
                  <w:vAlign w:val="center"/>
                </w:tcPr>
                <w:p>
                  <w:pPr>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重点管控单元2</w:t>
                  </w:r>
                </w:p>
              </w:tc>
              <w:tc>
                <w:tcPr>
                  <w:tcW w:w="383" w:type="pct"/>
                  <w:tcBorders>
                    <w:tl2br w:val="nil"/>
                    <w:tr2bl w:val="nil"/>
                  </w:tcBorders>
                  <w:vAlign w:val="center"/>
                </w:tcPr>
                <w:p>
                  <w:pPr>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空间布局约束</w:t>
                  </w:r>
                </w:p>
              </w:tc>
              <w:tc>
                <w:tcPr>
                  <w:tcW w:w="2144" w:type="pct"/>
                  <w:tcBorders>
                    <w:tl2br w:val="nil"/>
                    <w:tr2bl w:val="nil"/>
                  </w:tcBorders>
                  <w:vAlign w:val="center"/>
                </w:tcPr>
                <w:p>
                  <w:pPr>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1.双桥工业园区工业用地与居住用地之间设置绿化隔离带；艾诺斯电池等现有企业应严格管控环境防护距离。</w:t>
                  </w:r>
                </w:p>
                <w:p>
                  <w:pPr>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2.邮亭工业园A区再生铅企业与环境敏感点应设置不小于1公里的环境防护距离；智伦电镀园区等企业严格管控环境防护距离。</w:t>
                  </w:r>
                </w:p>
              </w:tc>
              <w:tc>
                <w:tcPr>
                  <w:tcW w:w="1324" w:type="pct"/>
                  <w:tcBorders>
                    <w:tl2br w:val="nil"/>
                    <w:tr2bl w:val="nil"/>
                  </w:tcBorders>
                  <w:vAlign w:val="center"/>
                </w:tcPr>
                <w:p>
                  <w:pPr>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拟建项目与居住用地距离较远</w:t>
                  </w:r>
                </w:p>
              </w:tc>
              <w:tc>
                <w:tcPr>
                  <w:tcW w:w="281" w:type="pct"/>
                  <w:tcBorders>
                    <w:tl2br w:val="nil"/>
                    <w:tr2bl w:val="nil"/>
                  </w:tcBorders>
                  <w:vAlign w:val="center"/>
                </w:tcPr>
                <w:p>
                  <w:pPr>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4" w:type="pct"/>
                  <w:vMerge w:val="continue"/>
                  <w:tcBorders>
                    <w:tl2br w:val="nil"/>
                    <w:tr2bl w:val="nil"/>
                  </w:tcBorders>
                  <w:vAlign w:val="center"/>
                </w:tcPr>
                <w:p>
                  <w:pPr>
                    <w:jc w:val="both"/>
                    <w:rPr>
                      <w:rFonts w:hint="default" w:ascii="Times New Roman" w:hAnsi="Times New Roman" w:eastAsia="宋体" w:cs="Times New Roman"/>
                      <w:color w:val="auto"/>
                      <w:sz w:val="21"/>
                      <w:szCs w:val="21"/>
                      <w:lang w:val="en-US" w:eastAsia="zh-CN"/>
                    </w:rPr>
                  </w:pPr>
                </w:p>
              </w:tc>
              <w:tc>
                <w:tcPr>
                  <w:tcW w:w="287" w:type="pct"/>
                  <w:vMerge w:val="continue"/>
                  <w:tcBorders>
                    <w:tl2br w:val="nil"/>
                    <w:tr2bl w:val="nil"/>
                  </w:tcBorders>
                  <w:vAlign w:val="center"/>
                </w:tcPr>
                <w:p>
                  <w:pPr>
                    <w:jc w:val="both"/>
                    <w:rPr>
                      <w:rFonts w:hint="default" w:ascii="Times New Roman" w:hAnsi="Times New Roman" w:eastAsia="宋体" w:cs="Times New Roman"/>
                      <w:color w:val="auto"/>
                      <w:sz w:val="21"/>
                      <w:szCs w:val="21"/>
                      <w:lang w:val="en-US" w:eastAsia="zh-CN"/>
                    </w:rPr>
                  </w:pPr>
                </w:p>
              </w:tc>
              <w:tc>
                <w:tcPr>
                  <w:tcW w:w="294" w:type="pct"/>
                  <w:vMerge w:val="continue"/>
                  <w:tcBorders>
                    <w:tl2br w:val="nil"/>
                    <w:tr2bl w:val="nil"/>
                  </w:tcBorders>
                  <w:vAlign w:val="center"/>
                </w:tcPr>
                <w:p>
                  <w:pPr>
                    <w:jc w:val="both"/>
                    <w:rPr>
                      <w:rFonts w:hint="default" w:ascii="Times New Roman" w:hAnsi="Times New Roman" w:eastAsia="宋体" w:cs="Times New Roman"/>
                      <w:color w:val="auto"/>
                      <w:sz w:val="21"/>
                      <w:szCs w:val="21"/>
                      <w:lang w:val="en-US" w:eastAsia="zh-CN"/>
                    </w:rPr>
                  </w:pPr>
                </w:p>
              </w:tc>
              <w:tc>
                <w:tcPr>
                  <w:tcW w:w="383" w:type="pct"/>
                  <w:tcBorders>
                    <w:tl2br w:val="nil"/>
                    <w:tr2bl w:val="nil"/>
                  </w:tcBorders>
                  <w:vAlign w:val="center"/>
                </w:tcPr>
                <w:p>
                  <w:pPr>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污染物排放管控</w:t>
                  </w:r>
                </w:p>
              </w:tc>
              <w:tc>
                <w:tcPr>
                  <w:tcW w:w="2144" w:type="pct"/>
                  <w:tcBorders>
                    <w:tl2br w:val="nil"/>
                    <w:tr2bl w:val="nil"/>
                  </w:tcBorders>
                  <w:vAlign w:val="center"/>
                </w:tcPr>
                <w:p>
                  <w:pPr>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1.在太平河流域水质达标前，新增总磷污染物的工业项目，须在区域内实行等量削减。</w:t>
                  </w:r>
                </w:p>
                <w:p>
                  <w:pPr>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2.太平河流域内新建城镇污水处理设施要执行一级A排放标准。包括邮亭镇污水处理厂在内的现有集中式污水处理设施应逐步进行提标改造，排水执行一级A排放标准。</w:t>
                  </w:r>
                </w:p>
                <w:p>
                  <w:pPr>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3.加强对废气尤其是有毒及恶臭气体的收集和处理率。新建、改建、扩建涉VOCs排放的项目，要加强源头控制，使用低（无）VOCs含量的原辅料，加强废气收集，安装高效治理设施。鼓励推广使用符合环保要求的高固体分、水性涂料、粉末涂料、紫外光固化涂料。</w:t>
                  </w:r>
                </w:p>
              </w:tc>
              <w:tc>
                <w:tcPr>
                  <w:tcW w:w="1324" w:type="pct"/>
                  <w:tcBorders>
                    <w:tl2br w:val="nil"/>
                    <w:tr2bl w:val="nil"/>
                  </w:tcBorders>
                  <w:vAlign w:val="center"/>
                </w:tcPr>
                <w:p>
                  <w:pPr>
                    <w:jc w:val="both"/>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太平河流域水环境质量已达标，且拟建项目仅产生生活污水</w:t>
                  </w:r>
                  <w:r>
                    <w:rPr>
                      <w:rFonts w:hint="eastAsia" w:cs="Times New Roman" w:eastAsiaTheme="minorEastAsia"/>
                      <w:color w:val="0000FF"/>
                      <w:sz w:val="21"/>
                      <w:szCs w:val="21"/>
                      <w:lang w:eastAsia="zh-CN"/>
                    </w:rPr>
                    <w:t>；</w:t>
                  </w:r>
                </w:p>
                <w:p>
                  <w:pPr>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拟建项目废气涉及少量挥发性有机物气体，采用局部抽风，并将收集的废气经治理设备有效处理后排放</w:t>
                  </w:r>
                </w:p>
              </w:tc>
              <w:tc>
                <w:tcPr>
                  <w:tcW w:w="281" w:type="pct"/>
                  <w:tcBorders>
                    <w:tl2br w:val="nil"/>
                    <w:tr2bl w:val="nil"/>
                  </w:tcBorders>
                  <w:vAlign w:val="center"/>
                </w:tcPr>
                <w:p>
                  <w:pPr>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4" w:type="pct"/>
                  <w:vMerge w:val="continue"/>
                  <w:tcBorders>
                    <w:tl2br w:val="nil"/>
                    <w:tr2bl w:val="nil"/>
                  </w:tcBorders>
                  <w:vAlign w:val="center"/>
                </w:tcPr>
                <w:p>
                  <w:pPr>
                    <w:jc w:val="both"/>
                    <w:rPr>
                      <w:rFonts w:hint="default" w:ascii="Times New Roman" w:hAnsi="Times New Roman" w:eastAsia="宋体" w:cs="Times New Roman"/>
                      <w:color w:val="auto"/>
                      <w:sz w:val="21"/>
                      <w:szCs w:val="21"/>
                      <w:lang w:val="en-US" w:eastAsia="zh-CN"/>
                    </w:rPr>
                  </w:pPr>
                </w:p>
              </w:tc>
              <w:tc>
                <w:tcPr>
                  <w:tcW w:w="287" w:type="pct"/>
                  <w:vMerge w:val="continue"/>
                  <w:tcBorders>
                    <w:tl2br w:val="nil"/>
                    <w:tr2bl w:val="nil"/>
                  </w:tcBorders>
                  <w:vAlign w:val="center"/>
                </w:tcPr>
                <w:p>
                  <w:pPr>
                    <w:jc w:val="both"/>
                    <w:rPr>
                      <w:rFonts w:hint="default" w:ascii="Times New Roman" w:hAnsi="Times New Roman" w:eastAsia="宋体" w:cs="Times New Roman"/>
                      <w:color w:val="auto"/>
                      <w:sz w:val="21"/>
                      <w:szCs w:val="21"/>
                      <w:lang w:val="en-US" w:eastAsia="zh-CN"/>
                    </w:rPr>
                  </w:pPr>
                </w:p>
              </w:tc>
              <w:tc>
                <w:tcPr>
                  <w:tcW w:w="294" w:type="pct"/>
                  <w:vMerge w:val="continue"/>
                  <w:tcBorders>
                    <w:tl2br w:val="nil"/>
                    <w:tr2bl w:val="nil"/>
                  </w:tcBorders>
                  <w:vAlign w:val="center"/>
                </w:tcPr>
                <w:p>
                  <w:pPr>
                    <w:jc w:val="both"/>
                    <w:rPr>
                      <w:rFonts w:hint="default" w:ascii="Times New Roman" w:hAnsi="Times New Roman" w:eastAsia="宋体" w:cs="Times New Roman"/>
                      <w:color w:val="auto"/>
                      <w:sz w:val="21"/>
                      <w:szCs w:val="21"/>
                      <w:lang w:val="en-US" w:eastAsia="zh-CN"/>
                    </w:rPr>
                  </w:pPr>
                </w:p>
              </w:tc>
              <w:tc>
                <w:tcPr>
                  <w:tcW w:w="383" w:type="pct"/>
                  <w:tcBorders>
                    <w:tl2br w:val="nil"/>
                    <w:tr2bl w:val="nil"/>
                  </w:tcBorders>
                  <w:vAlign w:val="center"/>
                </w:tcPr>
                <w:p>
                  <w:pPr>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环境风险防控</w:t>
                  </w:r>
                </w:p>
              </w:tc>
              <w:tc>
                <w:tcPr>
                  <w:tcW w:w="2144" w:type="pct"/>
                  <w:tcBorders>
                    <w:tl2br w:val="nil"/>
                    <w:tr2bl w:val="nil"/>
                  </w:tcBorders>
                  <w:vAlign w:val="center"/>
                </w:tcPr>
                <w:p>
                  <w:pPr>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 区域内重金属污染防控地块3块：艾诺斯（重庆）华达电源系统有限公司、重庆德能再生资源股份有限公司、重庆智伦电镀有限公司，企业应严控重金属污染物排放，严格按排污自行监测规范要求，开展土壤环境现状监测，严格管控土壤环境风险。</w:t>
                  </w:r>
                </w:p>
              </w:tc>
              <w:tc>
                <w:tcPr>
                  <w:tcW w:w="1324" w:type="pct"/>
                  <w:tcBorders>
                    <w:tl2br w:val="nil"/>
                    <w:tr2bl w:val="nil"/>
                  </w:tcBorders>
                  <w:vAlign w:val="center"/>
                </w:tcPr>
                <w:p>
                  <w:pPr>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拟建项目所在地块不属于前述地块，同时，</w:t>
                  </w:r>
                  <w:r>
                    <w:rPr>
                      <w:rFonts w:hint="default" w:ascii="Times New Roman" w:hAnsi="Times New Roman" w:cs="Times New Roman"/>
                      <w:color w:val="auto"/>
                      <w:sz w:val="21"/>
                      <w:szCs w:val="21"/>
                      <w:lang w:val="en-US" w:eastAsia="zh-CN"/>
                    </w:rPr>
                    <w:t>厂区进行分区防渗，并实施相关地下水及土壤等环境污染防控措施</w:t>
                  </w:r>
                </w:p>
              </w:tc>
              <w:tc>
                <w:tcPr>
                  <w:tcW w:w="281" w:type="pct"/>
                  <w:tcBorders>
                    <w:tl2br w:val="nil"/>
                    <w:tr2bl w:val="nil"/>
                  </w:tcBorders>
                  <w:vAlign w:val="center"/>
                </w:tcPr>
                <w:p>
                  <w:pPr>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4" w:type="pct"/>
                  <w:vMerge w:val="continue"/>
                  <w:tcBorders>
                    <w:tl2br w:val="nil"/>
                    <w:tr2bl w:val="nil"/>
                  </w:tcBorders>
                  <w:vAlign w:val="center"/>
                </w:tcPr>
                <w:p>
                  <w:pPr>
                    <w:jc w:val="both"/>
                    <w:rPr>
                      <w:rFonts w:hint="default" w:ascii="Times New Roman" w:hAnsi="Times New Roman" w:eastAsia="宋体" w:cs="Times New Roman"/>
                      <w:color w:val="auto"/>
                      <w:sz w:val="21"/>
                      <w:szCs w:val="21"/>
                      <w:lang w:val="en-US" w:eastAsia="zh-CN"/>
                    </w:rPr>
                  </w:pPr>
                </w:p>
              </w:tc>
              <w:tc>
                <w:tcPr>
                  <w:tcW w:w="287" w:type="pct"/>
                  <w:vMerge w:val="continue"/>
                  <w:tcBorders>
                    <w:tl2br w:val="nil"/>
                    <w:tr2bl w:val="nil"/>
                  </w:tcBorders>
                  <w:vAlign w:val="center"/>
                </w:tcPr>
                <w:p>
                  <w:pPr>
                    <w:jc w:val="both"/>
                    <w:rPr>
                      <w:rFonts w:hint="default" w:ascii="Times New Roman" w:hAnsi="Times New Roman" w:eastAsia="宋体" w:cs="Times New Roman"/>
                      <w:color w:val="auto"/>
                      <w:sz w:val="21"/>
                      <w:szCs w:val="21"/>
                      <w:lang w:val="en-US" w:eastAsia="zh-CN"/>
                    </w:rPr>
                  </w:pPr>
                </w:p>
              </w:tc>
              <w:tc>
                <w:tcPr>
                  <w:tcW w:w="294" w:type="pct"/>
                  <w:vMerge w:val="continue"/>
                  <w:tcBorders>
                    <w:tl2br w:val="nil"/>
                    <w:tr2bl w:val="nil"/>
                  </w:tcBorders>
                  <w:vAlign w:val="center"/>
                </w:tcPr>
                <w:p>
                  <w:pPr>
                    <w:jc w:val="both"/>
                    <w:rPr>
                      <w:rFonts w:hint="default" w:ascii="Times New Roman" w:hAnsi="Times New Roman" w:eastAsia="宋体" w:cs="Times New Roman"/>
                      <w:color w:val="auto"/>
                      <w:sz w:val="21"/>
                      <w:szCs w:val="21"/>
                      <w:lang w:val="en-US" w:eastAsia="zh-CN"/>
                    </w:rPr>
                  </w:pPr>
                </w:p>
              </w:tc>
              <w:tc>
                <w:tcPr>
                  <w:tcW w:w="383" w:type="pct"/>
                  <w:tcBorders>
                    <w:tl2br w:val="nil"/>
                    <w:tr2bl w:val="nil"/>
                  </w:tcBorders>
                  <w:vAlign w:val="center"/>
                </w:tcPr>
                <w:p>
                  <w:pPr>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资源开发效率要求</w:t>
                  </w:r>
                </w:p>
              </w:tc>
              <w:tc>
                <w:tcPr>
                  <w:tcW w:w="2144" w:type="pct"/>
                  <w:tcBorders>
                    <w:tl2br w:val="nil"/>
                    <w:tr2bl w:val="nil"/>
                  </w:tcBorders>
                  <w:vAlign w:val="center"/>
                </w:tcPr>
                <w:p>
                  <w:pPr>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1.龙滩子、双路、通桥街道辖区禁止新建使用煤、重油等为高污染燃料的工业项目。</w:t>
                  </w:r>
                </w:p>
              </w:tc>
              <w:tc>
                <w:tcPr>
                  <w:tcW w:w="1324" w:type="pct"/>
                  <w:tcBorders>
                    <w:tl2br w:val="nil"/>
                    <w:tr2bl w:val="nil"/>
                  </w:tcBorders>
                  <w:vAlign w:val="center"/>
                </w:tcPr>
                <w:p>
                  <w:pPr>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拟建项目不涉及高污染燃料的使用</w:t>
                  </w:r>
                </w:p>
              </w:tc>
              <w:tc>
                <w:tcPr>
                  <w:tcW w:w="281" w:type="pct"/>
                  <w:tcBorders>
                    <w:tl2br w:val="nil"/>
                    <w:tr2bl w:val="nil"/>
                  </w:tcBorders>
                  <w:vAlign w:val="center"/>
                </w:tcPr>
                <w:p>
                  <w:pPr>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符合</w:t>
                  </w:r>
                </w:p>
              </w:tc>
            </w:tr>
          </w:tbl>
          <w:p>
            <w:pPr>
              <w:pStyle w:val="45"/>
              <w:bidi w:val="0"/>
              <w:jc w:val="both"/>
              <w:rPr>
                <w:rFonts w:hint="default" w:ascii="Times New Roman" w:hAnsi="Times New Roman" w:cs="Times New Roman"/>
                <w:color w:val="auto"/>
              </w:rPr>
            </w:pPr>
          </w:p>
        </w:tc>
      </w:tr>
    </w:tbl>
    <w:p>
      <w:pPr>
        <w:pStyle w:val="7"/>
        <w:rPr>
          <w:rFonts w:hint="default" w:ascii="Times New Roman" w:hAnsi="Times New Roman" w:cs="Times New Roman"/>
          <w:color w:val="auto"/>
        </w:rPr>
        <w:sectPr>
          <w:pgSz w:w="16838" w:h="11906" w:orient="landscape"/>
          <w:pgMar w:top="1531" w:right="1701" w:bottom="1531" w:left="1701" w:header="851" w:footer="1077" w:gutter="0"/>
          <w:pgBorders>
            <w:top w:val="none" w:sz="0" w:space="0"/>
            <w:left w:val="none" w:sz="0" w:space="0"/>
            <w:bottom w:val="none" w:sz="0" w:space="0"/>
            <w:right w:val="none" w:sz="0" w:space="0"/>
          </w:pgBorders>
          <w:pgNumType w:fmt="decimal"/>
          <w:cols w:space="720" w:num="1"/>
          <w:docGrid w:linePitch="312" w:charSpace="0"/>
        </w:sectPr>
      </w:pPr>
    </w:p>
    <w:p>
      <w:pPr>
        <w:pStyle w:val="16"/>
        <w:jc w:val="center"/>
        <w:outlineLvl w:val="0"/>
        <w:rPr>
          <w:rFonts w:hint="default" w:ascii="Times New Roman" w:hAnsi="Times New Roman" w:eastAsia="黑体" w:cs="Times New Roman"/>
          <w:snapToGrid w:val="0"/>
          <w:color w:val="auto"/>
          <w:sz w:val="30"/>
          <w:szCs w:val="30"/>
        </w:rPr>
      </w:pPr>
      <w:r>
        <w:rPr>
          <w:rFonts w:hint="default" w:ascii="Times New Roman" w:hAnsi="Times New Roman" w:eastAsia="黑体" w:cs="Times New Roman"/>
          <w:snapToGrid w:val="0"/>
          <w:color w:val="auto"/>
          <w:sz w:val="30"/>
          <w:szCs w:val="30"/>
        </w:rPr>
        <w:t>二、建设项目工程分析</w:t>
      </w:r>
    </w:p>
    <w:tbl>
      <w:tblPr>
        <w:tblStyle w:val="19"/>
        <w:tblW w:w="913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9"/>
        <w:gridCol w:w="84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dxa"/>
            <w:noWrap w:val="0"/>
            <w:vAlign w:val="center"/>
          </w:tcPr>
          <w:p>
            <w:pPr>
              <w:pStyle w:val="16"/>
              <w:adjustRightInd w:val="0"/>
              <w:snapToGrid w:val="0"/>
              <w:spacing w:before="0" w:beforeAutospacing="0" w:after="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建设内容</w:t>
            </w:r>
          </w:p>
        </w:tc>
        <w:tc>
          <w:tcPr>
            <w:tcW w:w="8452" w:type="dxa"/>
            <w:noWrap w:val="0"/>
            <w:vAlign w:val="top"/>
          </w:tcPr>
          <w:p>
            <w:pPr>
              <w:pStyle w:val="46"/>
              <w:numPr>
                <w:ilvl w:val="0"/>
                <w:numId w:val="0"/>
              </w:numPr>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1.地理</w:t>
            </w:r>
            <w:r>
              <w:rPr>
                <w:rFonts w:hint="default" w:ascii="Times New Roman" w:hAnsi="Times New Roman" w:eastAsia="宋体" w:cs="Times New Roman"/>
                <w:b/>
                <w:bCs/>
                <w:kern w:val="0"/>
                <w:szCs w:val="21"/>
                <w:lang w:val="en-US" w:eastAsia="zh-CN"/>
              </w:rPr>
              <w:t>位置</w:t>
            </w:r>
          </w:p>
          <w:p>
            <w:pPr>
              <w:spacing w:line="360" w:lineRule="auto"/>
              <w:ind w:firstLine="420" w:firstLineChars="20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拟建</w:t>
            </w:r>
            <w:r>
              <w:rPr>
                <w:rFonts w:hint="default" w:ascii="Times New Roman" w:hAnsi="Times New Roman" w:eastAsia="宋体" w:cs="Times New Roman"/>
                <w:color w:val="000000"/>
                <w:sz w:val="21"/>
                <w:szCs w:val="21"/>
                <w:highlight w:val="none"/>
                <w:lang w:eastAsia="zh-CN"/>
              </w:rPr>
              <w:t>项目</w:t>
            </w:r>
            <w:r>
              <w:rPr>
                <w:rFonts w:hint="default" w:ascii="Times New Roman" w:hAnsi="Times New Roman" w:eastAsia="宋体" w:cs="Times New Roman"/>
                <w:color w:val="000000"/>
                <w:sz w:val="21"/>
                <w:szCs w:val="21"/>
                <w:highlight w:val="none"/>
                <w:lang w:val="en-US" w:eastAsia="zh-CN"/>
              </w:rPr>
              <w:t>租赁</w:t>
            </w:r>
            <w:r>
              <w:rPr>
                <w:rFonts w:hint="default" w:ascii="Times New Roman" w:hAnsi="Times New Roman" w:eastAsia="宋体" w:cs="Times New Roman"/>
                <w:sz w:val="21"/>
                <w:szCs w:val="21"/>
                <w:lang w:eastAsia="zh-CN"/>
              </w:rPr>
              <w:t>重庆市</w:t>
            </w:r>
            <w:r>
              <w:rPr>
                <w:rFonts w:hint="default" w:ascii="Times New Roman" w:hAnsi="Times New Roman" w:eastAsia="宋体" w:cs="Times New Roman"/>
                <w:sz w:val="21"/>
                <w:szCs w:val="21"/>
                <w:lang w:val="en-US" w:eastAsia="zh-CN"/>
              </w:rPr>
              <w:t>大足区双桥工业园区</w:t>
            </w:r>
            <w:r>
              <w:rPr>
                <w:rFonts w:hint="eastAsia" w:ascii="Times New Roman" w:hAnsi="Times New Roman" w:cs="Times New Roman"/>
                <w:sz w:val="21"/>
                <w:szCs w:val="21"/>
                <w:lang w:val="en-US" w:eastAsia="zh-CN"/>
              </w:rPr>
              <w:t>重庆联航工具制造有限公司</w:t>
            </w:r>
            <w:r>
              <w:rPr>
                <w:rFonts w:hint="eastAsia" w:cs="Times New Roman"/>
                <w:sz w:val="21"/>
                <w:szCs w:val="21"/>
                <w:lang w:val="en-US" w:eastAsia="zh-CN"/>
              </w:rPr>
              <w:t>已建</w:t>
            </w:r>
            <w:r>
              <w:rPr>
                <w:rFonts w:hint="default" w:ascii="Times New Roman" w:hAnsi="Times New Roman" w:eastAsia="宋体" w:cs="Times New Roman"/>
                <w:sz w:val="21"/>
                <w:szCs w:val="21"/>
                <w:lang w:val="en-US" w:eastAsia="zh-CN"/>
              </w:rPr>
              <w:t>厂房</w:t>
            </w:r>
            <w:r>
              <w:rPr>
                <w:rFonts w:hint="default" w:ascii="Times New Roman" w:hAnsi="Times New Roman" w:eastAsia="宋体" w:cs="Times New Roman"/>
                <w:color w:val="000000"/>
                <w:sz w:val="21"/>
                <w:szCs w:val="21"/>
                <w:highlight w:val="none"/>
              </w:rPr>
              <w:t>建设，属于</w:t>
            </w:r>
            <w:r>
              <w:rPr>
                <w:rFonts w:hint="default" w:ascii="Times New Roman" w:hAnsi="Times New Roman" w:eastAsia="宋体" w:cs="Times New Roman"/>
                <w:color w:val="000000"/>
                <w:sz w:val="21"/>
                <w:szCs w:val="21"/>
                <w:highlight w:val="none"/>
                <w:lang w:val="en-US" w:eastAsia="zh-CN"/>
              </w:rPr>
              <w:t>重庆市大足区双桥工业园区</w:t>
            </w:r>
            <w:r>
              <w:rPr>
                <w:rFonts w:hint="default" w:ascii="Times New Roman" w:hAnsi="Times New Roman" w:eastAsia="宋体" w:cs="Times New Roman"/>
                <w:color w:val="000000"/>
                <w:sz w:val="21"/>
                <w:szCs w:val="21"/>
                <w:highlight w:val="none"/>
              </w:rPr>
              <w:t>范围内。</w:t>
            </w:r>
          </w:p>
          <w:p>
            <w:pPr>
              <w:spacing w:line="360" w:lineRule="auto"/>
              <w:ind w:firstLine="420" w:firstLineChars="20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拟建</w:t>
            </w:r>
            <w:r>
              <w:rPr>
                <w:rFonts w:hint="default" w:ascii="Times New Roman" w:hAnsi="Times New Roman" w:eastAsia="宋体" w:cs="Times New Roman"/>
                <w:color w:val="000000"/>
                <w:sz w:val="21"/>
                <w:szCs w:val="21"/>
                <w:highlight w:val="none"/>
                <w:lang w:eastAsia="zh-CN"/>
              </w:rPr>
              <w:t>项目</w:t>
            </w:r>
            <w:r>
              <w:rPr>
                <w:rFonts w:hint="default" w:ascii="Times New Roman" w:hAnsi="Times New Roman" w:eastAsia="宋体" w:cs="Times New Roman"/>
                <w:color w:val="000000"/>
                <w:sz w:val="21"/>
                <w:szCs w:val="21"/>
                <w:highlight w:val="none"/>
              </w:rPr>
              <w:t>地理位置图详见附图1。</w:t>
            </w:r>
          </w:p>
          <w:p>
            <w:pPr>
              <w:pStyle w:val="46"/>
              <w:numPr>
                <w:ilvl w:val="0"/>
                <w:numId w:val="0"/>
              </w:numPr>
              <w:bidi w:val="0"/>
              <w:rPr>
                <w:rFonts w:hint="default" w:ascii="Times New Roman" w:hAnsi="Times New Roman" w:cs="Times New Roman"/>
                <w:color w:val="auto"/>
                <w:lang w:val="en-US" w:eastAsia="zh-CN"/>
              </w:rPr>
            </w:pPr>
            <w:r>
              <w:rPr>
                <w:rFonts w:hint="default" w:ascii="Times New Roman" w:hAnsi="Times New Roman" w:eastAsia="宋体" w:cs="Times New Roman"/>
                <w:color w:val="auto"/>
                <w:lang w:val="en-US" w:eastAsia="zh-CN"/>
              </w:rPr>
              <w:t>2.基本情况</w:t>
            </w:r>
          </w:p>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项目名称：</w:t>
            </w:r>
            <w:r>
              <w:rPr>
                <w:rFonts w:hint="eastAsia" w:ascii="Times New Roman" w:hAnsi="Times New Roman" w:cs="Times New Roman"/>
                <w:color w:val="auto"/>
                <w:szCs w:val="21"/>
                <w:lang w:val="en-US" w:eastAsia="zh-CN"/>
              </w:rPr>
              <w:t>包装配套材料生产</w:t>
            </w:r>
            <w:r>
              <w:rPr>
                <w:rFonts w:hint="default" w:ascii="Times New Roman" w:hAnsi="Times New Roman" w:cs="Times New Roman"/>
                <w:color w:val="auto"/>
                <w:szCs w:val="21"/>
                <w:lang w:val="en-US" w:eastAsia="zh-CN"/>
              </w:rPr>
              <w:t>项目</w:t>
            </w:r>
            <w:r>
              <w:rPr>
                <w:rFonts w:hint="default" w:ascii="Times New Roman" w:hAnsi="Times New Roman" w:cs="Times New Roman"/>
                <w:color w:val="0000FF"/>
                <w:lang w:val="en-US" w:eastAsia="zh-CN"/>
              </w:rPr>
              <w:t>；</w:t>
            </w:r>
          </w:p>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建设单位：重庆博通工具制造有限公司；</w:t>
            </w:r>
          </w:p>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建设性质：新建；</w:t>
            </w:r>
          </w:p>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项目地点：大足区双桥工业园区；</w:t>
            </w:r>
          </w:p>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用地面积：</w:t>
            </w:r>
            <w:r>
              <w:rPr>
                <w:rFonts w:hint="eastAsia" w:cs="Times New Roman"/>
                <w:color w:val="auto"/>
                <w:lang w:val="en-US" w:eastAsia="zh-CN"/>
              </w:rPr>
              <w:t>2000</w:t>
            </w:r>
            <w:r>
              <w:rPr>
                <w:rFonts w:hint="default" w:ascii="Times New Roman" w:hAnsi="Times New Roman" w:cs="Times New Roman"/>
                <w:color w:val="auto"/>
                <w:lang w:val="en-US" w:eastAsia="zh-CN"/>
              </w:rPr>
              <w:t>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w:t>
            </w:r>
          </w:p>
          <w:p>
            <w:pPr>
              <w:pStyle w:val="4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行业类别：橡胶和塑料制品业 塑料制品业292；</w:t>
            </w:r>
          </w:p>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生产规模：建成年产PP打包带500t及PET打包带500t；</w:t>
            </w:r>
          </w:p>
          <w:p>
            <w:pPr>
              <w:pStyle w:val="43"/>
              <w:bidi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项目</w:t>
            </w:r>
            <w:r>
              <w:rPr>
                <w:rFonts w:hint="default" w:ascii="Times New Roman" w:hAnsi="Times New Roman" w:eastAsia="宋体" w:cs="Times New Roman"/>
                <w:color w:val="auto"/>
                <w:lang w:val="en-US" w:eastAsia="zh-CN"/>
              </w:rPr>
              <w:t>总投资：总投资</w:t>
            </w:r>
            <w:r>
              <w:rPr>
                <w:rFonts w:hint="eastAsia" w:ascii="Times New Roman" w:hAnsi="Times New Roman" w:eastAsia="宋体" w:cs="Times New Roman"/>
                <w:color w:val="auto"/>
                <w:lang w:val="en-US" w:eastAsia="zh-CN"/>
              </w:rPr>
              <w:t>2</w:t>
            </w:r>
            <w:r>
              <w:rPr>
                <w:rFonts w:hint="default" w:ascii="Times New Roman" w:hAnsi="Times New Roman" w:eastAsia="宋体" w:cs="Times New Roman"/>
                <w:color w:val="auto"/>
                <w:lang w:val="en-US" w:eastAsia="zh-CN"/>
              </w:rPr>
              <w:t>00万元，其中环保投资</w:t>
            </w:r>
            <w:r>
              <w:rPr>
                <w:rFonts w:hint="eastAsia" w:ascii="Times New Roman" w:hAnsi="Times New Roman" w:eastAsia="宋体" w:cs="Times New Roman"/>
                <w:color w:val="auto"/>
                <w:lang w:val="en-US" w:eastAsia="zh-CN"/>
              </w:rPr>
              <w:t>15</w:t>
            </w:r>
            <w:r>
              <w:rPr>
                <w:rFonts w:hint="default" w:ascii="Times New Roman" w:hAnsi="Times New Roman" w:eastAsia="宋体" w:cs="Times New Roman"/>
                <w:color w:val="auto"/>
                <w:lang w:val="en-US" w:eastAsia="zh-CN"/>
              </w:rPr>
              <w:t>万元，占项目总投资的</w:t>
            </w:r>
            <w:r>
              <w:rPr>
                <w:rFonts w:hint="eastAsia" w:ascii="Times New Roman" w:hAnsi="Times New Roman" w:eastAsia="宋体" w:cs="Times New Roman"/>
                <w:color w:val="auto"/>
                <w:lang w:val="en-US" w:eastAsia="zh-CN"/>
              </w:rPr>
              <w:t>7.5</w:t>
            </w:r>
            <w:r>
              <w:rPr>
                <w:rFonts w:hint="default" w:ascii="Times New Roman" w:hAnsi="Times New Roman" w:eastAsia="宋体" w:cs="Times New Roman"/>
                <w:color w:val="auto"/>
                <w:lang w:val="en-US" w:eastAsia="zh-CN"/>
              </w:rPr>
              <w:t>%</w:t>
            </w:r>
            <w:r>
              <w:rPr>
                <w:rFonts w:hint="eastAsia" w:eastAsia="宋体" w:cs="Times New Roman"/>
                <w:color w:val="auto"/>
                <w:lang w:val="en-US" w:eastAsia="zh-CN"/>
              </w:rPr>
              <w:t>；</w:t>
            </w:r>
          </w:p>
          <w:p>
            <w:pPr>
              <w:pStyle w:val="43"/>
              <w:bidi w:val="0"/>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劳动定员</w:t>
            </w:r>
            <w:r>
              <w:rPr>
                <w:rFonts w:hint="eastAsia" w:eastAsia="宋体" w:cs="Times New Roman"/>
                <w:color w:val="0000FF"/>
                <w:lang w:val="en-US" w:eastAsia="zh-CN"/>
              </w:rPr>
              <w:t>及工作制度</w:t>
            </w:r>
            <w:r>
              <w:rPr>
                <w:rFonts w:hint="eastAsia" w:ascii="Times New Roman" w:hAnsi="Times New Roman" w:eastAsia="宋体" w:cs="Times New Roman"/>
                <w:color w:val="0000FF"/>
                <w:lang w:val="en-US" w:eastAsia="zh-CN"/>
              </w:rPr>
              <w:t>：</w:t>
            </w:r>
            <w:r>
              <w:rPr>
                <w:rFonts w:hint="eastAsia" w:eastAsia="宋体" w:cs="Times New Roman"/>
                <w:color w:val="0000FF"/>
                <w:lang w:val="en-US" w:eastAsia="zh-CN"/>
              </w:rPr>
              <w:t>共计10人，</w:t>
            </w:r>
            <w:r>
              <w:rPr>
                <w:rFonts w:hint="default" w:ascii="Times New Roman" w:hAnsi="Times New Roman" w:cs="Times New Roman"/>
                <w:color w:val="0000FF"/>
                <w:lang w:val="en-US" w:eastAsia="zh-CN"/>
              </w:rPr>
              <w:t>全年工作天数330天，实行2班制，每班工作时长为</w:t>
            </w:r>
            <w:r>
              <w:rPr>
                <w:rFonts w:hint="eastAsia" w:cs="Times New Roman"/>
                <w:color w:val="0000FF"/>
                <w:lang w:val="en-US" w:eastAsia="zh-CN"/>
              </w:rPr>
              <w:t>12</w:t>
            </w:r>
            <w:r>
              <w:rPr>
                <w:rFonts w:hint="default" w:ascii="Times New Roman" w:hAnsi="Times New Roman" w:cs="Times New Roman"/>
                <w:color w:val="0000FF"/>
                <w:lang w:val="en-US" w:eastAsia="zh-CN"/>
              </w:rPr>
              <w:t>小时</w:t>
            </w:r>
            <w:r>
              <w:rPr>
                <w:rFonts w:hint="eastAsia" w:eastAsia="宋体" w:cs="Times New Roman"/>
                <w:color w:val="0000FF"/>
                <w:lang w:val="en-US" w:eastAsia="zh-CN"/>
              </w:rPr>
              <w:t>。</w:t>
            </w:r>
          </w:p>
          <w:p>
            <w:pPr>
              <w:pStyle w:val="46"/>
              <w:numPr>
                <w:ilvl w:val="0"/>
                <w:numId w:val="0"/>
              </w:num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3.主要产品及产能</w:t>
            </w:r>
          </w:p>
          <w:p>
            <w:pPr>
              <w:pStyle w:val="43"/>
              <w:bidi w:val="0"/>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auto"/>
                <w:lang w:val="en-US" w:eastAsia="zh-CN"/>
              </w:rPr>
              <w:t>拟建项</w:t>
            </w:r>
            <w:r>
              <w:rPr>
                <w:rFonts w:hint="default" w:ascii="Times New Roman" w:hAnsi="Times New Roman" w:eastAsia="宋体" w:cs="Times New Roman"/>
                <w:color w:val="000000"/>
                <w:sz w:val="21"/>
                <w:szCs w:val="21"/>
                <w:highlight w:val="none"/>
                <w:lang w:val="en-US" w:eastAsia="zh-CN"/>
              </w:rPr>
              <w:t xml:space="preserve">目生产的主要产品及产能见表2-1。产品质量满足《中华人民共和国国家标准 </w:t>
            </w:r>
            <w:r>
              <w:rPr>
                <w:rFonts w:hint="default" w:ascii="Times New Roman" w:hAnsi="Times New Roman" w:eastAsia="宋体" w:cs="Times New Roman"/>
                <w:color w:val="000000"/>
                <w:sz w:val="21"/>
                <w:szCs w:val="21"/>
                <w:highlight w:val="none"/>
                <w:lang w:eastAsia="zh-CN"/>
              </w:rPr>
              <w:t>塑料打包带》（</w:t>
            </w:r>
            <w:r>
              <w:rPr>
                <w:rFonts w:hint="default" w:ascii="Times New Roman" w:hAnsi="Times New Roman" w:eastAsia="宋体" w:cs="Times New Roman"/>
                <w:color w:val="000000"/>
                <w:sz w:val="21"/>
                <w:szCs w:val="21"/>
                <w:highlight w:val="none"/>
                <w:lang w:val="en-US" w:eastAsia="zh-CN"/>
              </w:rPr>
              <w:t>GB12023-89</w:t>
            </w:r>
            <w:r>
              <w:rPr>
                <w:rFonts w:hint="default" w:ascii="Times New Roman" w:hAnsi="Times New Roman" w:eastAsia="宋体" w:cs="Times New Roman"/>
                <w:color w:val="000000"/>
                <w:sz w:val="21"/>
                <w:szCs w:val="21"/>
                <w:highlight w:val="none"/>
                <w:lang w:eastAsia="zh-CN"/>
              </w:rPr>
              <w:t>）。</w:t>
            </w:r>
          </w:p>
          <w:p>
            <w:pPr>
              <w:pStyle w:val="44"/>
              <w:bidi w:val="0"/>
              <w:rPr>
                <w:rFonts w:hint="default" w:ascii="Times New Roman" w:hAnsi="Times New Roman" w:eastAsia="宋体" w:cs="Times New Roman"/>
                <w:color w:val="auto"/>
                <w:lang w:val="en-US" w:eastAsia="zh-CN"/>
              </w:rPr>
            </w:pPr>
            <w:r>
              <w:rPr>
                <w:rFonts w:hint="default" w:ascii="Times New Roman" w:hAnsi="Times New Roman" w:cs="Times New Roman"/>
                <w:color w:val="auto"/>
              </w:rPr>
              <w:t>表</w:t>
            </w:r>
            <w:r>
              <w:rPr>
                <w:rFonts w:hint="default" w:ascii="Times New Roman" w:hAnsi="Times New Roman" w:cs="Times New Roman"/>
                <w:color w:val="auto"/>
                <w:lang w:val="en-US" w:eastAsia="zh-CN"/>
              </w:rPr>
              <w:t>2</w:t>
            </w:r>
            <w:r>
              <w:rPr>
                <w:rFonts w:hint="default" w:ascii="Times New Roman" w:hAnsi="Times New Roman" w:cs="Times New Roman"/>
                <w:color w:val="auto"/>
              </w:rPr>
              <w:t>-</w:t>
            </w:r>
            <w:r>
              <w:rPr>
                <w:rFonts w:hint="default" w:ascii="Times New Roman" w:hAnsi="Times New Roman" w:cs="Times New Roman"/>
                <w:color w:val="auto"/>
                <w:lang w:val="en-US" w:eastAsia="zh-CN"/>
              </w:rPr>
              <w:t>1</w:t>
            </w:r>
            <w:r>
              <w:rPr>
                <w:rFonts w:hint="default" w:ascii="Times New Roman" w:hAnsi="Times New Roman" w:cs="Times New Roman"/>
                <w:color w:val="auto"/>
              </w:rPr>
              <w:t xml:space="preserve">  </w:t>
            </w:r>
            <w:r>
              <w:rPr>
                <w:rFonts w:hint="default" w:ascii="Times New Roman" w:hAnsi="Times New Roman" w:cs="Times New Roman"/>
                <w:color w:val="auto"/>
                <w:lang w:val="en-US" w:eastAsia="zh-CN"/>
              </w:rPr>
              <w:t>拟建项目主要产品及产能</w:t>
            </w:r>
            <w:r>
              <w:rPr>
                <w:rFonts w:hint="eastAsia" w:cs="Times New Roman"/>
                <w:color w:val="auto"/>
                <w:lang w:val="en-US" w:eastAsia="zh-CN"/>
              </w:rPr>
              <w:t>表</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288"/>
              <w:gridCol w:w="1822"/>
              <w:gridCol w:w="1345"/>
              <w:gridCol w:w="902"/>
              <w:gridCol w:w="231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0" w:type="pct"/>
                  <w:tcBorders>
                    <w:tl2br w:val="nil"/>
                    <w:tr2bl w:val="nil"/>
                  </w:tcBorders>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序号</w:t>
                  </w:r>
                </w:p>
              </w:tc>
              <w:tc>
                <w:tcPr>
                  <w:tcW w:w="781" w:type="pct"/>
                  <w:tcBorders>
                    <w:tl2br w:val="nil"/>
                    <w:tr2bl w:val="nil"/>
                  </w:tcBorders>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产品名称</w:t>
                  </w:r>
                </w:p>
              </w:tc>
              <w:tc>
                <w:tcPr>
                  <w:tcW w:w="1106" w:type="pct"/>
                  <w:tcBorders>
                    <w:tl2br w:val="nil"/>
                    <w:tr2bl w:val="nil"/>
                  </w:tcBorders>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产品规格</w:t>
                  </w:r>
                </w:p>
              </w:tc>
              <w:tc>
                <w:tcPr>
                  <w:tcW w:w="816" w:type="pct"/>
                  <w:tcBorders>
                    <w:tl2br w:val="nil"/>
                    <w:tr2bl w:val="nil"/>
                  </w:tcBorders>
                  <w:vAlign w:val="center"/>
                </w:tcPr>
                <w:p>
                  <w:pPr>
                    <w:pStyle w:val="45"/>
                    <w:bidi w:val="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产量（吨/年）</w:t>
                  </w:r>
                </w:p>
              </w:tc>
              <w:tc>
                <w:tcPr>
                  <w:tcW w:w="547" w:type="pct"/>
                  <w:tcBorders>
                    <w:tl2br w:val="nil"/>
                    <w:tr2bl w:val="nil"/>
                  </w:tcBorders>
                  <w:vAlign w:val="center"/>
                </w:tcPr>
                <w:p>
                  <w:pPr>
                    <w:pStyle w:val="45"/>
                    <w:bidi w:val="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用途</w:t>
                  </w:r>
                </w:p>
              </w:tc>
              <w:tc>
                <w:tcPr>
                  <w:tcW w:w="1407" w:type="pct"/>
                  <w:tcBorders>
                    <w:tl2br w:val="nil"/>
                    <w:tr2bl w:val="nil"/>
                  </w:tcBorders>
                  <w:vAlign w:val="center"/>
                </w:tcPr>
                <w:p>
                  <w:pPr>
                    <w:pStyle w:val="45"/>
                    <w:bidi w:val="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图片示意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0" w:type="pct"/>
                  <w:tcBorders>
                    <w:tl2br w:val="nil"/>
                    <w:tr2bl w:val="nil"/>
                  </w:tcBorders>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781" w:type="pct"/>
                  <w:tcBorders>
                    <w:tl2br w:val="nil"/>
                    <w:tr2bl w:val="nil"/>
                  </w:tcBorders>
                  <w:vAlign w:val="center"/>
                </w:tcPr>
                <w:p>
                  <w:pPr>
                    <w:pStyle w:val="45"/>
                    <w:bidi w:val="0"/>
                    <w:ind w:firstLine="0"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PP打包带</w:t>
                  </w:r>
                </w:p>
              </w:tc>
              <w:tc>
                <w:tcPr>
                  <w:tcW w:w="1106" w:type="pct"/>
                  <w:tcBorders>
                    <w:tl2br w:val="nil"/>
                    <w:tr2bl w:val="nil"/>
                  </w:tcBorders>
                  <w:vAlign w:val="center"/>
                </w:tcPr>
                <w:p>
                  <w:pPr>
                    <w:pStyle w:val="45"/>
                    <w:bidi w:val="0"/>
                    <w:ind w:firstLine="0" w:firstLineChars="0"/>
                    <w:jc w:val="both"/>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PP12006/PP11007</w:t>
                  </w:r>
                </w:p>
              </w:tc>
              <w:tc>
                <w:tcPr>
                  <w:tcW w:w="816" w:type="pct"/>
                  <w:tcBorders>
                    <w:tl2br w:val="nil"/>
                    <w:tr2bl w:val="nil"/>
                  </w:tcBorders>
                  <w:vAlign w:val="center"/>
                </w:tcPr>
                <w:p>
                  <w:pPr>
                    <w:pStyle w:val="45"/>
                    <w:bidi w:val="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500</w:t>
                  </w:r>
                </w:p>
              </w:tc>
              <w:tc>
                <w:tcPr>
                  <w:tcW w:w="547" w:type="pct"/>
                  <w:vMerge w:val="restart"/>
                  <w:tcBorders>
                    <w:tl2br w:val="nil"/>
                    <w:tr2bl w:val="nil"/>
                  </w:tcBorders>
                  <w:vAlign w:val="center"/>
                </w:tcPr>
                <w:p>
                  <w:pPr>
                    <w:pStyle w:val="45"/>
                    <w:bidi w:val="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物品打包用</w:t>
                  </w:r>
                </w:p>
              </w:tc>
              <w:tc>
                <w:tcPr>
                  <w:tcW w:w="1407" w:type="pct"/>
                  <w:tcBorders>
                    <w:tl2br w:val="nil"/>
                    <w:tr2bl w:val="nil"/>
                  </w:tcBorders>
                  <w:vAlign w:val="center"/>
                </w:tcPr>
                <w:p>
                  <w:pPr>
                    <w:pStyle w:val="45"/>
                    <w:bidi w:val="0"/>
                    <w:jc w:val="both"/>
                    <w:rPr>
                      <w:rFonts w:hint="default" w:ascii="Times New Roman" w:hAnsi="Times New Roman" w:eastAsia="宋体" w:cs="Times New Roman"/>
                      <w:color w:val="auto"/>
                      <w:sz w:val="21"/>
                      <w:szCs w:val="21"/>
                      <w:lang w:val="en-US" w:eastAsia="zh-CN"/>
                    </w:rPr>
                  </w:pPr>
                  <w:r>
                    <w:drawing>
                      <wp:inline distT="0" distB="0" distL="114300" distR="114300">
                        <wp:extent cx="1328420" cy="1217930"/>
                        <wp:effectExtent l="0" t="0" r="5080" b="127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1328420" cy="1217930"/>
                                </a:xfrm>
                                <a:prstGeom prst="rect">
                                  <a:avLst/>
                                </a:prstGeom>
                                <a:noFill/>
                                <a:ln>
                                  <a:noFill/>
                                </a:ln>
                              </pic:spPr>
                            </pic:pic>
                          </a:graphicData>
                        </a:graphic>
                      </wp:inline>
                    </w:drawing>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0" w:type="pct"/>
                  <w:tcBorders>
                    <w:tl2br w:val="nil"/>
                    <w:tr2bl w:val="nil"/>
                  </w:tcBorders>
                  <w:vAlign w:val="center"/>
                </w:tcPr>
                <w:p>
                  <w:pPr>
                    <w:pStyle w:val="45"/>
                    <w:bidi w:val="0"/>
                    <w:jc w:val="both"/>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781" w:type="pct"/>
                  <w:tcBorders>
                    <w:tl2br w:val="nil"/>
                    <w:tr2bl w:val="nil"/>
                  </w:tcBorders>
                  <w:vAlign w:val="center"/>
                </w:tcPr>
                <w:p>
                  <w:pPr>
                    <w:pStyle w:val="45"/>
                    <w:bidi w:val="0"/>
                    <w:ind w:firstLine="0"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PET打包带</w:t>
                  </w:r>
                </w:p>
              </w:tc>
              <w:tc>
                <w:tcPr>
                  <w:tcW w:w="1106" w:type="pct"/>
                  <w:tcBorders>
                    <w:tl2br w:val="nil"/>
                    <w:tr2bl w:val="nil"/>
                  </w:tcBorders>
                  <w:vAlign w:val="center"/>
                </w:tcPr>
                <w:p>
                  <w:pPr>
                    <w:pStyle w:val="45"/>
                    <w:bidi w:val="0"/>
                    <w:ind w:firstLine="0" w:firstLineChars="0"/>
                    <w:jc w:val="both"/>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PET</w:t>
                  </w:r>
                  <w:r>
                    <w:rPr>
                      <w:rFonts w:hint="default" w:ascii="Times New Roman" w:hAnsi="Times New Roman" w:cs="Times New Roman"/>
                      <w:color w:val="auto"/>
                      <w:sz w:val="21"/>
                      <w:szCs w:val="21"/>
                      <w:lang w:val="en-US" w:eastAsia="zh-CN"/>
                    </w:rPr>
                    <w:t>160</w:t>
                  </w:r>
                  <w:r>
                    <w:rPr>
                      <w:rFonts w:hint="eastAsia" w:cs="Times New Roman"/>
                      <w:color w:val="auto"/>
                      <w:sz w:val="21"/>
                      <w:szCs w:val="21"/>
                      <w:lang w:val="en-US" w:eastAsia="zh-CN"/>
                    </w:rPr>
                    <w:t>0</w:t>
                  </w:r>
                  <w:r>
                    <w:rPr>
                      <w:rFonts w:hint="default" w:ascii="Times New Roman" w:hAnsi="Times New Roman" w:cs="Times New Roman"/>
                      <w:color w:val="auto"/>
                      <w:sz w:val="21"/>
                      <w:szCs w:val="21"/>
                      <w:lang w:val="en-US" w:eastAsia="zh-CN"/>
                    </w:rPr>
                    <w:t>6/</w:t>
                  </w:r>
                  <w:r>
                    <w:rPr>
                      <w:rFonts w:hint="eastAsia" w:cs="Times New Roman"/>
                      <w:color w:val="auto"/>
                      <w:sz w:val="21"/>
                      <w:szCs w:val="21"/>
                      <w:lang w:val="en-US" w:eastAsia="zh-CN"/>
                    </w:rPr>
                    <w:t>PET</w:t>
                  </w:r>
                  <w:r>
                    <w:rPr>
                      <w:rFonts w:hint="default" w:ascii="Times New Roman" w:hAnsi="Times New Roman" w:cs="Times New Roman"/>
                      <w:color w:val="auto"/>
                      <w:sz w:val="21"/>
                      <w:szCs w:val="21"/>
                      <w:lang w:val="en-US" w:eastAsia="zh-CN"/>
                    </w:rPr>
                    <w:t>16</w:t>
                  </w:r>
                  <w:r>
                    <w:rPr>
                      <w:rFonts w:hint="eastAsia" w:cs="Times New Roman"/>
                      <w:color w:val="auto"/>
                      <w:sz w:val="21"/>
                      <w:szCs w:val="21"/>
                      <w:lang w:val="en-US" w:eastAsia="zh-CN"/>
                    </w:rPr>
                    <w:t>0</w:t>
                  </w:r>
                  <w:r>
                    <w:rPr>
                      <w:rFonts w:hint="default" w:ascii="Times New Roman" w:hAnsi="Times New Roman" w:cs="Times New Roman"/>
                      <w:color w:val="auto"/>
                      <w:sz w:val="21"/>
                      <w:szCs w:val="21"/>
                      <w:lang w:val="en-US" w:eastAsia="zh-CN"/>
                    </w:rPr>
                    <w:t>08/</w:t>
                  </w:r>
                  <w:r>
                    <w:rPr>
                      <w:rFonts w:hint="eastAsia" w:cs="Times New Roman"/>
                      <w:color w:val="auto"/>
                      <w:sz w:val="21"/>
                      <w:szCs w:val="21"/>
                      <w:lang w:val="en-US" w:eastAsia="zh-CN"/>
                    </w:rPr>
                    <w:t>PET</w:t>
                  </w:r>
                  <w:r>
                    <w:rPr>
                      <w:rFonts w:hint="default" w:ascii="Times New Roman" w:hAnsi="Times New Roman" w:cs="Times New Roman"/>
                      <w:color w:val="auto"/>
                      <w:sz w:val="21"/>
                      <w:szCs w:val="21"/>
                      <w:lang w:val="en-US" w:eastAsia="zh-CN"/>
                    </w:rPr>
                    <w:t>19</w:t>
                  </w:r>
                  <w:r>
                    <w:rPr>
                      <w:rFonts w:hint="eastAsia" w:cs="Times New Roman"/>
                      <w:color w:val="auto"/>
                      <w:sz w:val="21"/>
                      <w:szCs w:val="21"/>
                      <w:lang w:val="en-US" w:eastAsia="zh-CN"/>
                    </w:rPr>
                    <w:t>0</w:t>
                  </w:r>
                  <w:r>
                    <w:rPr>
                      <w:rFonts w:hint="default" w:ascii="Times New Roman" w:hAnsi="Times New Roman" w:cs="Times New Roman"/>
                      <w:color w:val="auto"/>
                      <w:sz w:val="21"/>
                      <w:szCs w:val="21"/>
                      <w:lang w:val="en-US" w:eastAsia="zh-CN"/>
                    </w:rPr>
                    <w:t>10</w:t>
                  </w:r>
                </w:p>
              </w:tc>
              <w:tc>
                <w:tcPr>
                  <w:tcW w:w="816" w:type="pct"/>
                  <w:tcBorders>
                    <w:tl2br w:val="nil"/>
                    <w:tr2bl w:val="nil"/>
                  </w:tcBorders>
                  <w:vAlign w:val="center"/>
                </w:tcPr>
                <w:p>
                  <w:pPr>
                    <w:pStyle w:val="45"/>
                    <w:bidi w:val="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500</w:t>
                  </w:r>
                </w:p>
              </w:tc>
              <w:tc>
                <w:tcPr>
                  <w:tcW w:w="547" w:type="pct"/>
                  <w:vMerge w:val="continue"/>
                  <w:tcBorders>
                    <w:tl2br w:val="nil"/>
                    <w:tr2bl w:val="nil"/>
                  </w:tcBorders>
                  <w:vAlign w:val="center"/>
                </w:tcPr>
                <w:p>
                  <w:pPr>
                    <w:pStyle w:val="45"/>
                    <w:bidi w:val="0"/>
                    <w:jc w:val="both"/>
                    <w:rPr>
                      <w:rFonts w:hint="default" w:ascii="Times New Roman" w:hAnsi="Times New Roman" w:eastAsia="宋体" w:cs="Times New Roman"/>
                      <w:color w:val="auto"/>
                      <w:sz w:val="21"/>
                      <w:szCs w:val="21"/>
                      <w:lang w:val="en-US" w:eastAsia="zh-CN"/>
                    </w:rPr>
                  </w:pPr>
                </w:p>
              </w:tc>
              <w:tc>
                <w:tcPr>
                  <w:tcW w:w="1407" w:type="pct"/>
                  <w:tcBorders>
                    <w:tl2br w:val="nil"/>
                    <w:tr2bl w:val="nil"/>
                  </w:tcBorders>
                  <w:vAlign w:val="center"/>
                </w:tcPr>
                <w:p>
                  <w:pPr>
                    <w:pStyle w:val="45"/>
                    <w:bidi w:val="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drawing>
                      <wp:inline distT="0" distB="0" distL="114300" distR="114300">
                        <wp:extent cx="1334135" cy="1337945"/>
                        <wp:effectExtent l="0" t="0" r="18415" b="14605"/>
                        <wp:docPr id="6" name="图片 6" descr="1405fc45db857058d56d3b9d1a687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405fc45db857058d56d3b9d1a6876b"/>
                                <pic:cNvPicPr>
                                  <a:picLocks noChangeAspect="1"/>
                                </pic:cNvPicPr>
                              </pic:nvPicPr>
                              <pic:blipFill>
                                <a:blip r:embed="rId9"/>
                                <a:stretch>
                                  <a:fillRect/>
                                </a:stretch>
                              </pic:blipFill>
                              <pic:spPr>
                                <a:xfrm>
                                  <a:off x="0" y="0"/>
                                  <a:ext cx="1334135" cy="1337945"/>
                                </a:xfrm>
                                <a:prstGeom prst="rect">
                                  <a:avLst/>
                                </a:prstGeom>
                              </pic:spPr>
                            </pic:pic>
                          </a:graphicData>
                        </a:graphic>
                      </wp:inline>
                    </w:drawing>
                  </w:r>
                </w:p>
              </w:tc>
            </w:tr>
          </w:tbl>
          <w:p>
            <w:pPr>
              <w:pStyle w:val="43"/>
              <w:bidi w:val="0"/>
              <w:rPr>
                <w:rFonts w:hint="default" w:ascii="Times New Roman" w:hAnsi="Times New Roman" w:eastAsia="宋体" w:cs="Times New Roman"/>
                <w:color w:val="0000FF"/>
                <w:sz w:val="21"/>
                <w:szCs w:val="21"/>
                <w:highlight w:val="none"/>
                <w:lang w:val="en-US" w:eastAsia="zh-CN"/>
              </w:rPr>
            </w:pPr>
            <w:r>
              <w:rPr>
                <w:rFonts w:hint="eastAsia" w:ascii="Times New Roman" w:hAnsi="Times New Roman" w:eastAsia="宋体" w:cs="Times New Roman"/>
                <w:color w:val="0000FF"/>
                <w:sz w:val="21"/>
                <w:szCs w:val="21"/>
                <w:highlight w:val="none"/>
                <w:lang w:val="en-US" w:eastAsia="zh-CN"/>
              </w:rPr>
              <w:t>产品规格按照</w:t>
            </w:r>
            <w:r>
              <w:rPr>
                <w:rFonts w:hint="default" w:ascii="Times New Roman" w:hAnsi="Times New Roman" w:eastAsia="宋体" w:cs="Times New Roman"/>
                <w:color w:val="0000FF"/>
                <w:sz w:val="21"/>
                <w:szCs w:val="21"/>
                <w:highlight w:val="none"/>
                <w:lang w:val="en-US" w:eastAsia="zh-CN"/>
              </w:rPr>
              <w:t>《中华人民共和国国家标准 塑料打包带》（GB12023-89）</w:t>
            </w:r>
            <w:r>
              <w:rPr>
                <w:rFonts w:hint="eastAsia" w:ascii="Times New Roman" w:hAnsi="Times New Roman" w:eastAsia="宋体" w:cs="Times New Roman"/>
                <w:color w:val="0000FF"/>
                <w:sz w:val="21"/>
                <w:szCs w:val="21"/>
                <w:highlight w:val="none"/>
                <w:lang w:val="en-US" w:eastAsia="zh-CN"/>
              </w:rPr>
              <w:t>进行编号</w:t>
            </w:r>
            <w:r>
              <w:rPr>
                <w:rFonts w:hint="eastAsia" w:eastAsia="宋体" w:cs="Times New Roman"/>
                <w:color w:val="0000FF"/>
                <w:sz w:val="21"/>
                <w:szCs w:val="21"/>
                <w:highlight w:val="none"/>
                <w:lang w:val="en-US" w:eastAsia="zh-CN"/>
              </w:rPr>
              <w:t>，如</w:t>
            </w:r>
            <w:r>
              <w:rPr>
                <w:rFonts w:hint="eastAsia" w:ascii="Times New Roman" w:hAnsi="Times New Roman" w:eastAsia="宋体" w:cs="Times New Roman"/>
                <w:color w:val="0000FF"/>
                <w:sz w:val="21"/>
                <w:szCs w:val="21"/>
                <w:highlight w:val="none"/>
                <w:lang w:val="en-US" w:eastAsia="zh-CN"/>
              </w:rPr>
              <w:t>PP12006</w:t>
            </w:r>
            <w:r>
              <w:rPr>
                <w:rFonts w:hint="eastAsia" w:eastAsia="宋体" w:cs="Times New Roman"/>
                <w:color w:val="0000FF"/>
                <w:sz w:val="21"/>
                <w:szCs w:val="21"/>
                <w:highlight w:val="none"/>
                <w:lang w:val="en-US" w:eastAsia="zh-CN"/>
              </w:rPr>
              <w:t>为PP材质，12mm宽，0.6mm厚。</w:t>
            </w:r>
          </w:p>
          <w:p>
            <w:pPr>
              <w:pStyle w:val="46"/>
              <w:numPr>
                <w:ilvl w:val="0"/>
                <w:numId w:val="0"/>
              </w:numPr>
              <w:bidi w:val="0"/>
              <w:ind w:left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4.项目组成</w:t>
            </w:r>
          </w:p>
          <w:p>
            <w:pPr>
              <w:pStyle w:val="43"/>
              <w:bidi w:val="0"/>
              <w:rPr>
                <w:rFonts w:hint="default" w:ascii="Times New Roman" w:hAnsi="Times New Roman" w:eastAsia="宋体" w:cs="Times New Roman"/>
                <w:color w:val="0000FF"/>
                <w:lang w:val="en-US" w:eastAsia="zh-CN"/>
              </w:rPr>
            </w:pPr>
            <w:r>
              <w:rPr>
                <w:rFonts w:hint="default" w:ascii="Times New Roman" w:hAnsi="Times New Roman" w:eastAsia="宋体" w:cs="Times New Roman"/>
                <w:color w:val="0000FF"/>
                <w:lang w:val="en-US" w:eastAsia="zh-CN"/>
              </w:rPr>
              <w:t>拟建项目</w:t>
            </w:r>
            <w:r>
              <w:rPr>
                <w:rFonts w:hint="eastAsia" w:ascii="Times New Roman" w:hAnsi="Times New Roman" w:eastAsia="宋体" w:cs="Times New Roman"/>
                <w:color w:val="0000FF"/>
                <w:lang w:val="en-US" w:eastAsia="zh-CN"/>
              </w:rPr>
              <w:t>租赁</w:t>
            </w:r>
            <w:r>
              <w:rPr>
                <w:rFonts w:hint="eastAsia" w:ascii="Times New Roman" w:hAnsi="Times New Roman" w:cs="Times New Roman"/>
                <w:color w:val="0000FF"/>
                <w:sz w:val="21"/>
                <w:szCs w:val="21"/>
                <w:lang w:val="en-US" w:eastAsia="zh-CN"/>
              </w:rPr>
              <w:t>重庆联航工具制造有限公司已建</w:t>
            </w:r>
            <w:r>
              <w:rPr>
                <w:rFonts w:hint="eastAsia" w:ascii="Times New Roman" w:hAnsi="Times New Roman" w:eastAsia="宋体" w:cs="Times New Roman"/>
                <w:color w:val="0000FF"/>
                <w:lang w:val="en-US" w:eastAsia="zh-CN"/>
              </w:rPr>
              <w:t>厂房进行建设，主体工程为生产区域，设4条打包带生产线采用挤塑、冷却等生产工艺形成年产1000t/a打包带的生产规模，给、排水及供配电等公辅工程均依托厂区已建，配套建设隔油池、</w:t>
            </w:r>
            <w:r>
              <w:rPr>
                <w:rFonts w:hint="eastAsia" w:ascii="Times New Roman" w:hAnsi="Times New Roman" w:cs="Times New Roman"/>
                <w:color w:val="0000FF"/>
                <w:sz w:val="21"/>
                <w:szCs w:val="21"/>
                <w:lang w:val="en-US" w:eastAsia="zh-CN"/>
              </w:rPr>
              <w:t>“</w:t>
            </w:r>
            <w:r>
              <w:rPr>
                <w:rFonts w:hint="default" w:ascii="Times New Roman" w:hAnsi="Times New Roman" w:cs="Times New Roman"/>
                <w:color w:val="0000FF"/>
                <w:sz w:val="21"/>
                <w:szCs w:val="21"/>
                <w:lang w:val="en-US" w:eastAsia="zh-CN"/>
              </w:rPr>
              <w:t>UV光解+活性炭吸附装置</w:t>
            </w:r>
            <w:r>
              <w:rPr>
                <w:rFonts w:hint="eastAsia" w:ascii="Times New Roman" w:hAnsi="Times New Roman" w:cs="Times New Roman"/>
                <w:color w:val="0000FF"/>
                <w:sz w:val="21"/>
                <w:szCs w:val="21"/>
                <w:lang w:val="en-US" w:eastAsia="zh-CN"/>
              </w:rPr>
              <w:t>”</w:t>
            </w:r>
            <w:r>
              <w:rPr>
                <w:rFonts w:hint="eastAsia" w:ascii="Times New Roman" w:hAnsi="Times New Roman" w:eastAsia="宋体" w:cs="Times New Roman"/>
                <w:color w:val="0000FF"/>
                <w:lang w:val="en-US" w:eastAsia="zh-CN"/>
              </w:rPr>
              <w:t>等环保工程。厂区内设员工食堂，不设置住宿。</w:t>
            </w:r>
          </w:p>
          <w:p>
            <w:pPr>
              <w:pStyle w:val="4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拟建项目不涉及住宿，</w:t>
            </w:r>
            <w:r>
              <w:rPr>
                <w:rFonts w:hint="default" w:ascii="Times New Roman" w:hAnsi="Times New Roman" w:eastAsia="宋体" w:cs="Times New Roman"/>
                <w:color w:val="auto"/>
                <w:lang w:val="en-US" w:eastAsia="zh-CN"/>
              </w:rPr>
              <w:t>具体</w:t>
            </w:r>
            <w:r>
              <w:rPr>
                <w:rFonts w:hint="default" w:ascii="Times New Roman" w:hAnsi="Times New Roman" w:cs="Times New Roman"/>
                <w:color w:val="auto"/>
                <w:lang w:val="en-US" w:eastAsia="zh-CN"/>
              </w:rPr>
              <w:t>建设内容详见表2-2所示。</w:t>
            </w:r>
          </w:p>
          <w:p>
            <w:pPr>
              <w:pStyle w:val="44"/>
              <w:bidi w:val="0"/>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val="en-US" w:eastAsia="zh-CN"/>
              </w:rPr>
              <w:t>2</w:t>
            </w:r>
            <w:r>
              <w:rPr>
                <w:rFonts w:hint="default" w:ascii="Times New Roman" w:hAnsi="Times New Roman" w:cs="Times New Roman"/>
                <w:color w:val="auto"/>
              </w:rPr>
              <w:t>-</w:t>
            </w:r>
            <w:r>
              <w:rPr>
                <w:rFonts w:hint="default" w:ascii="Times New Roman" w:hAnsi="Times New Roman" w:cs="Times New Roman"/>
                <w:color w:val="auto"/>
                <w:lang w:val="en-US" w:eastAsia="zh-CN"/>
              </w:rPr>
              <w:t>2</w:t>
            </w:r>
            <w:r>
              <w:rPr>
                <w:rFonts w:hint="default" w:ascii="Times New Roman" w:hAnsi="Times New Roman" w:cs="Times New Roman"/>
                <w:color w:val="auto"/>
              </w:rPr>
              <w:t xml:space="preserve">  </w:t>
            </w:r>
            <w:r>
              <w:rPr>
                <w:rFonts w:hint="default" w:ascii="Times New Roman" w:hAnsi="Times New Roman" w:cs="Times New Roman"/>
                <w:color w:val="auto"/>
                <w:lang w:val="en-US" w:eastAsia="zh-CN"/>
              </w:rPr>
              <w:t>拟建</w:t>
            </w:r>
            <w:r>
              <w:rPr>
                <w:rFonts w:hint="default" w:ascii="Times New Roman" w:hAnsi="Times New Roman" w:cs="Times New Roman"/>
                <w:color w:val="auto"/>
              </w:rPr>
              <w:t>项目</w:t>
            </w:r>
            <w:r>
              <w:rPr>
                <w:rFonts w:hint="default" w:ascii="Times New Roman" w:hAnsi="Times New Roman" w:cs="Times New Roman"/>
                <w:color w:val="auto"/>
                <w:lang w:val="en-US" w:eastAsia="zh-CN"/>
              </w:rPr>
              <w:t>组成</w:t>
            </w:r>
            <w:r>
              <w:rPr>
                <w:rFonts w:hint="eastAsia" w:cs="Times New Roman"/>
                <w:color w:val="auto"/>
                <w:lang w:val="en-US" w:eastAsia="zh-CN"/>
              </w:rPr>
              <w:t>表</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2"/>
              <w:gridCol w:w="344"/>
              <w:gridCol w:w="875"/>
              <w:gridCol w:w="5702"/>
              <w:gridCol w:w="67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2" w:type="dxa"/>
                  <w:tcBorders>
                    <w:tl2br w:val="nil"/>
                    <w:tr2bl w:val="nil"/>
                  </w:tcBorders>
                  <w:noWrap w:val="0"/>
                  <w:vAlign w:val="center"/>
                </w:tcPr>
                <w:p>
                  <w:pPr>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类别</w:t>
                  </w:r>
                </w:p>
              </w:tc>
              <w:tc>
                <w:tcPr>
                  <w:tcW w:w="1219" w:type="dxa"/>
                  <w:gridSpan w:val="2"/>
                  <w:tcBorders>
                    <w:tl2br w:val="nil"/>
                    <w:tr2bl w:val="nil"/>
                  </w:tcBorders>
                  <w:noWrap w:val="0"/>
                  <w:vAlign w:val="center"/>
                </w:tcPr>
                <w:p>
                  <w:pPr>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项目名称</w:t>
                  </w:r>
                </w:p>
              </w:tc>
              <w:tc>
                <w:tcPr>
                  <w:tcW w:w="5702" w:type="dxa"/>
                  <w:tcBorders>
                    <w:tl2br w:val="nil"/>
                    <w:tr2bl w:val="nil"/>
                  </w:tcBorders>
                  <w:noWrap w:val="0"/>
                  <w:vAlign w:val="center"/>
                </w:tcPr>
                <w:p>
                  <w:pPr>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主要建设内容</w:t>
                  </w:r>
                </w:p>
              </w:tc>
              <w:tc>
                <w:tcPr>
                  <w:tcW w:w="673" w:type="dxa"/>
                  <w:tcBorders>
                    <w:tl2br w:val="nil"/>
                    <w:tr2bl w:val="nil"/>
                  </w:tcBorders>
                  <w:noWrap w:val="0"/>
                  <w:vAlign w:val="center"/>
                </w:tcPr>
                <w:p>
                  <w:pPr>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97" w:hRule="atLeast"/>
              </w:trPr>
              <w:tc>
                <w:tcPr>
                  <w:tcW w:w="642" w:type="dxa"/>
                  <w:tcBorders>
                    <w:tl2br w:val="nil"/>
                    <w:tr2bl w:val="nil"/>
                  </w:tcBorders>
                  <w:noWrap w:val="0"/>
                  <w:vAlign w:val="center"/>
                </w:tcPr>
                <w:p>
                  <w:pPr>
                    <w:pStyle w:val="45"/>
                    <w:bidi w:val="0"/>
                    <w:jc w:val="both"/>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主体工程</w:t>
                  </w:r>
                </w:p>
              </w:tc>
              <w:tc>
                <w:tcPr>
                  <w:tcW w:w="1219" w:type="dxa"/>
                  <w:gridSpan w:val="2"/>
                  <w:tcBorders>
                    <w:tl2br w:val="nil"/>
                    <w:tr2bl w:val="nil"/>
                  </w:tcBorders>
                  <w:noWrap w:val="0"/>
                  <w:vAlign w:val="center"/>
                </w:tcPr>
                <w:p>
                  <w:pPr>
                    <w:jc w:val="both"/>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生产区域</w:t>
                  </w:r>
                </w:p>
              </w:tc>
              <w:tc>
                <w:tcPr>
                  <w:tcW w:w="5702" w:type="dxa"/>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位于厂区中部，占地面积约</w:t>
                  </w:r>
                  <w:r>
                    <w:rPr>
                      <w:rFonts w:hint="eastAsia" w:cs="Times New Roman"/>
                      <w:color w:val="auto"/>
                      <w:sz w:val="21"/>
                      <w:szCs w:val="21"/>
                      <w:lang w:val="en-US" w:eastAsia="zh-CN"/>
                    </w:rPr>
                    <w:t>35</w:t>
                  </w:r>
                  <w:r>
                    <w:rPr>
                      <w:rFonts w:hint="default" w:ascii="Times New Roman" w:hAnsi="Times New Roman" w:cs="Times New Roman"/>
                      <w:color w:val="auto"/>
                      <w:sz w:val="21"/>
                      <w:szCs w:val="21"/>
                      <w:lang w:val="en-US" w:eastAsia="zh-CN"/>
                    </w:rPr>
                    <w:t>0m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lang w:val="en-US" w:eastAsia="zh-CN"/>
                    </w:rPr>
                    <w:t>，</w:t>
                  </w:r>
                  <w:r>
                    <w:rPr>
                      <w:rFonts w:hint="eastAsia" w:cs="Times New Roman"/>
                      <w:color w:val="auto"/>
                      <w:sz w:val="21"/>
                      <w:szCs w:val="21"/>
                      <w:lang w:val="en-US" w:eastAsia="zh-CN"/>
                    </w:rPr>
                    <w:t>主要布置PP打包带生产线及PET打包带生产线，分别为PP打包带生产线2条，PET打包带生产线2条</w:t>
                  </w:r>
                </w:p>
              </w:tc>
              <w:tc>
                <w:tcPr>
                  <w:tcW w:w="673" w:type="dxa"/>
                  <w:tcBorders>
                    <w:tl2br w:val="nil"/>
                    <w:tr2bl w:val="nil"/>
                  </w:tcBorders>
                  <w:noWrap w:val="0"/>
                  <w:vAlign w:val="center"/>
                </w:tcPr>
                <w:p>
                  <w:pPr>
                    <w:jc w:val="both"/>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2" w:type="dxa"/>
                  <w:vMerge w:val="restart"/>
                  <w:tcBorders>
                    <w:tl2br w:val="nil"/>
                    <w:tr2bl w:val="nil"/>
                  </w:tcBorders>
                  <w:noWrap w:val="0"/>
                  <w:vAlign w:val="center"/>
                </w:tcPr>
                <w:p>
                  <w:pPr>
                    <w:pStyle w:val="45"/>
                    <w:bidi w:val="0"/>
                    <w:jc w:val="both"/>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辅助工程</w:t>
                  </w:r>
                </w:p>
              </w:tc>
              <w:tc>
                <w:tcPr>
                  <w:tcW w:w="1219" w:type="dxa"/>
                  <w:gridSpan w:val="2"/>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办公区</w:t>
                  </w:r>
                </w:p>
              </w:tc>
              <w:tc>
                <w:tcPr>
                  <w:tcW w:w="5702" w:type="dxa"/>
                  <w:tcBorders>
                    <w:tl2br w:val="nil"/>
                    <w:tr2bl w:val="nil"/>
                  </w:tcBorders>
                  <w:noWrap w:val="0"/>
                  <w:vAlign w:val="center"/>
                </w:tcPr>
                <w:p>
                  <w:pPr>
                    <w:pStyle w:val="45"/>
                    <w:bidi w:val="0"/>
                    <w:jc w:val="both"/>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位于厂区</w:t>
                  </w:r>
                  <w:r>
                    <w:rPr>
                      <w:rFonts w:hint="eastAsia" w:ascii="Times New Roman" w:hAnsi="Times New Roman" w:cs="Times New Roman"/>
                      <w:color w:val="auto"/>
                      <w:sz w:val="21"/>
                      <w:szCs w:val="21"/>
                      <w:lang w:val="en-US" w:eastAsia="zh-CN"/>
                    </w:rPr>
                    <w:t>西</w:t>
                  </w:r>
                  <w:r>
                    <w:rPr>
                      <w:rFonts w:hint="default" w:ascii="Times New Roman" w:hAnsi="Times New Roman" w:cs="Times New Roman"/>
                      <w:color w:val="auto"/>
                      <w:sz w:val="21"/>
                      <w:szCs w:val="21"/>
                      <w:lang w:val="en-US" w:eastAsia="zh-CN"/>
                    </w:rPr>
                    <w:t>侧，占地面积</w:t>
                  </w:r>
                  <w:r>
                    <w:rPr>
                      <w:rFonts w:hint="eastAsia" w:cs="Times New Roman"/>
                      <w:color w:val="auto"/>
                      <w:sz w:val="21"/>
                      <w:szCs w:val="21"/>
                      <w:lang w:val="en-US" w:eastAsia="zh-CN"/>
                    </w:rPr>
                    <w:t>1</w:t>
                  </w:r>
                  <w:r>
                    <w:rPr>
                      <w:rFonts w:hint="default" w:ascii="Times New Roman" w:hAnsi="Times New Roman" w:cs="Times New Roman"/>
                      <w:color w:val="auto"/>
                      <w:sz w:val="21"/>
                      <w:szCs w:val="21"/>
                      <w:lang w:val="en-US" w:eastAsia="zh-CN"/>
                    </w:rPr>
                    <w:t>50m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lang w:val="en-US" w:eastAsia="zh-CN"/>
                    </w:rPr>
                    <w:t>，用于人员办公</w:t>
                  </w:r>
                </w:p>
              </w:tc>
              <w:tc>
                <w:tcPr>
                  <w:tcW w:w="673" w:type="dxa"/>
                  <w:tcBorders>
                    <w:tl2br w:val="nil"/>
                    <w:tr2bl w:val="nil"/>
                  </w:tcBorders>
                  <w:noWrap w:val="0"/>
                  <w:vAlign w:val="center"/>
                </w:tcPr>
                <w:p>
                  <w:pPr>
                    <w:pStyle w:val="45"/>
                    <w:bidi w:val="0"/>
                    <w:jc w:val="both"/>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97" w:hRule="atLeast"/>
              </w:trPr>
              <w:tc>
                <w:tcPr>
                  <w:tcW w:w="642" w:type="dxa"/>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c>
                <w:tcPr>
                  <w:tcW w:w="1219" w:type="dxa"/>
                  <w:gridSpan w:val="2"/>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食堂</w:t>
                  </w:r>
                </w:p>
              </w:tc>
              <w:tc>
                <w:tcPr>
                  <w:tcW w:w="5702" w:type="dxa"/>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位于厂区</w:t>
                  </w:r>
                  <w:r>
                    <w:rPr>
                      <w:rFonts w:hint="eastAsia" w:ascii="Times New Roman" w:hAnsi="Times New Roman" w:cs="Times New Roman"/>
                      <w:color w:val="auto"/>
                      <w:sz w:val="21"/>
                      <w:szCs w:val="21"/>
                      <w:lang w:val="en-US" w:eastAsia="zh-CN"/>
                    </w:rPr>
                    <w:t>东</w:t>
                  </w:r>
                  <w:r>
                    <w:rPr>
                      <w:rFonts w:hint="default" w:ascii="Times New Roman" w:hAnsi="Times New Roman" w:cs="Times New Roman"/>
                      <w:color w:val="auto"/>
                      <w:sz w:val="21"/>
                      <w:szCs w:val="21"/>
                      <w:lang w:val="en-US" w:eastAsia="zh-CN"/>
                    </w:rPr>
                    <w:t>侧，占地面积约</w:t>
                  </w:r>
                  <w:r>
                    <w:rPr>
                      <w:rFonts w:hint="eastAsia" w:cs="Times New Roman"/>
                      <w:color w:val="auto"/>
                      <w:sz w:val="21"/>
                      <w:szCs w:val="21"/>
                      <w:lang w:val="en-US" w:eastAsia="zh-CN"/>
                    </w:rPr>
                    <w:t>10</w:t>
                  </w:r>
                  <w:r>
                    <w:rPr>
                      <w:rFonts w:hint="default" w:ascii="Times New Roman" w:hAnsi="Times New Roman" w:cs="Times New Roman"/>
                      <w:color w:val="auto"/>
                      <w:sz w:val="21"/>
                      <w:szCs w:val="21"/>
                      <w:lang w:val="en-US" w:eastAsia="zh-CN"/>
                    </w:rPr>
                    <w:t>0m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lang w:val="en-US" w:eastAsia="zh-CN"/>
                    </w:rPr>
                    <w:t>，用于人员餐饮</w:t>
                  </w:r>
                </w:p>
              </w:tc>
              <w:tc>
                <w:tcPr>
                  <w:tcW w:w="673" w:type="dxa"/>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2" w:type="dxa"/>
                  <w:vMerge w:val="restart"/>
                  <w:tcBorders>
                    <w:tl2br w:val="nil"/>
                    <w:tr2bl w:val="nil"/>
                  </w:tcBorders>
                  <w:noWrap w:val="0"/>
                  <w:vAlign w:val="center"/>
                </w:tcPr>
                <w:p>
                  <w:pPr>
                    <w:pStyle w:val="45"/>
                    <w:bidi w:val="0"/>
                    <w:jc w:val="both"/>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储运工程</w:t>
                  </w:r>
                </w:p>
              </w:tc>
              <w:tc>
                <w:tcPr>
                  <w:tcW w:w="1219" w:type="dxa"/>
                  <w:gridSpan w:val="2"/>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原辅料库</w:t>
                  </w:r>
                </w:p>
              </w:tc>
              <w:tc>
                <w:tcPr>
                  <w:tcW w:w="5702" w:type="dxa"/>
                  <w:tcBorders>
                    <w:tl2br w:val="nil"/>
                    <w:tr2bl w:val="nil"/>
                  </w:tcBorders>
                  <w:noWrap w:val="0"/>
                  <w:vAlign w:val="center"/>
                </w:tcPr>
                <w:p>
                  <w:pPr>
                    <w:pStyle w:val="45"/>
                    <w:bidi w:val="0"/>
                    <w:jc w:val="both"/>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位于厂区</w:t>
                  </w:r>
                  <w:r>
                    <w:rPr>
                      <w:rFonts w:hint="eastAsia" w:ascii="Times New Roman" w:hAnsi="Times New Roman" w:cs="Times New Roman"/>
                      <w:color w:val="auto"/>
                      <w:sz w:val="21"/>
                      <w:szCs w:val="21"/>
                      <w:lang w:val="en-US" w:eastAsia="zh-CN"/>
                    </w:rPr>
                    <w:t>西</w:t>
                  </w:r>
                  <w:r>
                    <w:rPr>
                      <w:rFonts w:hint="default" w:ascii="Times New Roman" w:hAnsi="Times New Roman" w:cs="Times New Roman"/>
                      <w:color w:val="auto"/>
                      <w:sz w:val="21"/>
                      <w:szCs w:val="21"/>
                      <w:lang w:val="en-US" w:eastAsia="zh-CN"/>
                    </w:rPr>
                    <w:t>侧，占地面积约</w:t>
                  </w:r>
                  <w:r>
                    <w:rPr>
                      <w:rFonts w:hint="eastAsia" w:cs="Times New Roman"/>
                      <w:color w:val="auto"/>
                      <w:sz w:val="21"/>
                      <w:szCs w:val="21"/>
                      <w:lang w:val="en-US" w:eastAsia="zh-CN"/>
                    </w:rPr>
                    <w:t>6</w:t>
                  </w:r>
                  <w:r>
                    <w:rPr>
                      <w:rFonts w:hint="default" w:ascii="Times New Roman" w:hAnsi="Times New Roman" w:cs="Times New Roman"/>
                      <w:color w:val="auto"/>
                      <w:sz w:val="21"/>
                      <w:szCs w:val="21"/>
                      <w:lang w:val="en-US" w:eastAsia="zh-CN"/>
                    </w:rPr>
                    <w:t>50m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lang w:val="en-US" w:eastAsia="zh-CN"/>
                    </w:rPr>
                    <w:t>，用于原辅料PP</w:t>
                  </w:r>
                  <w:r>
                    <w:rPr>
                      <w:rFonts w:hint="eastAsia" w:ascii="Times New Roman" w:hAnsi="Times New Roman" w:cs="Times New Roman"/>
                      <w:color w:val="auto"/>
                      <w:sz w:val="21"/>
                      <w:szCs w:val="21"/>
                      <w:lang w:val="en-US" w:eastAsia="zh-CN"/>
                    </w:rPr>
                    <w:t>原</w:t>
                  </w:r>
                  <w:r>
                    <w:rPr>
                      <w:rFonts w:hint="default" w:ascii="Times New Roman" w:hAnsi="Times New Roman" w:cs="Times New Roman"/>
                      <w:color w:val="auto"/>
                      <w:sz w:val="21"/>
                      <w:szCs w:val="21"/>
                      <w:lang w:val="en-US" w:eastAsia="zh-CN"/>
                    </w:rPr>
                    <w:t>料</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rPr>
                    <w:t>PET</w:t>
                  </w:r>
                  <w:r>
                    <w:rPr>
                      <w:rFonts w:hint="eastAsia" w:ascii="Times New Roman" w:hAnsi="Times New Roman" w:cs="Times New Roman"/>
                      <w:color w:val="auto"/>
                      <w:sz w:val="21"/>
                      <w:szCs w:val="21"/>
                      <w:lang w:val="en-US" w:eastAsia="zh-CN"/>
                    </w:rPr>
                    <w:t>原</w:t>
                  </w:r>
                  <w:r>
                    <w:rPr>
                      <w:rFonts w:hint="default" w:ascii="Times New Roman" w:hAnsi="Times New Roman" w:cs="Times New Roman"/>
                      <w:color w:val="auto"/>
                      <w:sz w:val="21"/>
                      <w:szCs w:val="21"/>
                      <w:lang w:val="en-US" w:eastAsia="zh-CN"/>
                    </w:rPr>
                    <w:t>料</w:t>
                  </w:r>
                  <w:r>
                    <w:rPr>
                      <w:rFonts w:hint="eastAsia" w:ascii="Times New Roman" w:hAnsi="Times New Roman" w:cs="Times New Roman"/>
                      <w:color w:val="auto"/>
                      <w:sz w:val="21"/>
                      <w:szCs w:val="21"/>
                      <w:lang w:val="en-US" w:eastAsia="zh-CN"/>
                    </w:rPr>
                    <w:t>及润滑油</w:t>
                  </w:r>
                  <w:r>
                    <w:rPr>
                      <w:rFonts w:hint="default" w:ascii="Times New Roman" w:hAnsi="Times New Roman" w:cs="Times New Roman"/>
                      <w:color w:val="auto"/>
                      <w:sz w:val="21"/>
                      <w:szCs w:val="21"/>
                      <w:lang w:val="en-US" w:eastAsia="zh-CN"/>
                    </w:rPr>
                    <w:t>的存放</w:t>
                  </w:r>
                  <w:r>
                    <w:rPr>
                      <w:rFonts w:hint="eastAsia" w:ascii="Times New Roman" w:hAnsi="Times New Roman" w:cs="Times New Roman"/>
                      <w:color w:val="auto"/>
                      <w:sz w:val="21"/>
                      <w:szCs w:val="21"/>
                      <w:lang w:val="en-US" w:eastAsia="zh-CN"/>
                    </w:rPr>
                    <w:t>，</w:t>
                  </w:r>
                  <w:r>
                    <w:rPr>
                      <w:rFonts w:hint="eastAsia" w:cs="Times New Roman"/>
                      <w:color w:val="0000FF"/>
                      <w:sz w:val="21"/>
                      <w:szCs w:val="21"/>
                      <w:lang w:val="en-US" w:eastAsia="zh-CN"/>
                    </w:rPr>
                    <w:t>设油品区</w:t>
                  </w:r>
                  <w:r>
                    <w:rPr>
                      <w:rFonts w:hint="eastAsia" w:cs="Times New Roman"/>
                      <w:color w:val="auto"/>
                      <w:sz w:val="21"/>
                      <w:szCs w:val="21"/>
                      <w:lang w:val="en-US" w:eastAsia="zh-CN"/>
                    </w:rPr>
                    <w:t>，</w:t>
                  </w:r>
                  <w:r>
                    <w:rPr>
                      <w:rFonts w:hint="eastAsia" w:ascii="Times New Roman" w:hAnsi="Times New Roman" w:cs="Times New Roman"/>
                      <w:color w:val="auto"/>
                      <w:sz w:val="21"/>
                      <w:szCs w:val="21"/>
                      <w:lang w:val="en-US" w:eastAsia="zh-CN"/>
                    </w:rPr>
                    <w:t>润滑油进行分区单独存放</w:t>
                  </w:r>
                </w:p>
              </w:tc>
              <w:tc>
                <w:tcPr>
                  <w:tcW w:w="673" w:type="dxa"/>
                  <w:tcBorders>
                    <w:tl2br w:val="nil"/>
                    <w:tr2bl w:val="nil"/>
                  </w:tcBorders>
                  <w:noWrap w:val="0"/>
                  <w:vAlign w:val="center"/>
                </w:tcPr>
                <w:p>
                  <w:pPr>
                    <w:pStyle w:val="45"/>
                    <w:bidi w:val="0"/>
                    <w:jc w:val="both"/>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2" w:type="dxa"/>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c>
                <w:tcPr>
                  <w:tcW w:w="1219" w:type="dxa"/>
                  <w:gridSpan w:val="2"/>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成品库</w:t>
                  </w:r>
                </w:p>
              </w:tc>
              <w:tc>
                <w:tcPr>
                  <w:tcW w:w="5702" w:type="dxa"/>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位于厂区</w:t>
                  </w:r>
                  <w:r>
                    <w:rPr>
                      <w:rFonts w:hint="eastAsia" w:ascii="Times New Roman" w:hAnsi="Times New Roman" w:cs="Times New Roman"/>
                      <w:color w:val="auto"/>
                      <w:sz w:val="21"/>
                      <w:szCs w:val="21"/>
                      <w:lang w:val="en-US" w:eastAsia="zh-CN"/>
                    </w:rPr>
                    <w:t>北</w:t>
                  </w:r>
                  <w:r>
                    <w:rPr>
                      <w:rFonts w:hint="default" w:ascii="Times New Roman" w:hAnsi="Times New Roman" w:cs="Times New Roman"/>
                      <w:color w:val="auto"/>
                      <w:sz w:val="21"/>
                      <w:szCs w:val="21"/>
                      <w:lang w:val="en-US" w:eastAsia="zh-CN"/>
                    </w:rPr>
                    <w:t>侧，占地面积约</w:t>
                  </w:r>
                  <w:r>
                    <w:rPr>
                      <w:rFonts w:hint="eastAsia" w:cs="Times New Roman"/>
                      <w:color w:val="auto"/>
                      <w:sz w:val="21"/>
                      <w:szCs w:val="21"/>
                      <w:lang w:val="en-US" w:eastAsia="zh-CN"/>
                    </w:rPr>
                    <w:t>60</w:t>
                  </w:r>
                  <w:r>
                    <w:rPr>
                      <w:rFonts w:hint="default" w:ascii="Times New Roman" w:hAnsi="Times New Roman" w:cs="Times New Roman"/>
                      <w:color w:val="auto"/>
                      <w:sz w:val="21"/>
                      <w:szCs w:val="21"/>
                      <w:lang w:val="en-US" w:eastAsia="zh-CN"/>
                    </w:rPr>
                    <w:t>0m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lang w:val="en-US" w:eastAsia="zh-CN"/>
                    </w:rPr>
                    <w:t>，用于成品打包带的存放</w:t>
                  </w:r>
                </w:p>
              </w:tc>
              <w:tc>
                <w:tcPr>
                  <w:tcW w:w="673" w:type="dxa"/>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2" w:type="dxa"/>
                  <w:vMerge w:val="restart"/>
                  <w:tcBorders>
                    <w:tl2br w:val="nil"/>
                    <w:tr2bl w:val="nil"/>
                  </w:tcBorders>
                  <w:noWrap w:val="0"/>
                  <w:vAlign w:val="center"/>
                </w:tcPr>
                <w:p>
                  <w:pPr>
                    <w:pStyle w:val="45"/>
                    <w:bidi w:val="0"/>
                    <w:jc w:val="both"/>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公用工程</w:t>
                  </w:r>
                </w:p>
              </w:tc>
              <w:tc>
                <w:tcPr>
                  <w:tcW w:w="1219" w:type="dxa"/>
                  <w:gridSpan w:val="2"/>
                  <w:tcBorders>
                    <w:tl2br w:val="nil"/>
                    <w:tr2bl w:val="nil"/>
                  </w:tcBorders>
                  <w:noWrap w:val="0"/>
                  <w:vAlign w:val="center"/>
                </w:tcPr>
                <w:p>
                  <w:pPr>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供水</w:t>
                  </w:r>
                </w:p>
              </w:tc>
              <w:tc>
                <w:tcPr>
                  <w:tcW w:w="5702" w:type="dxa"/>
                  <w:tcBorders>
                    <w:tl2br w:val="nil"/>
                    <w:tr2bl w:val="nil"/>
                  </w:tcBorders>
                  <w:noWrap w:val="0"/>
                  <w:vAlign w:val="center"/>
                </w:tcPr>
                <w:p>
                  <w:pPr>
                    <w:pStyle w:val="45"/>
                    <w:bidi w:val="0"/>
                    <w:jc w:val="both"/>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由双桥工业园区市政给水管网直接供给</w:t>
                  </w:r>
                </w:p>
              </w:tc>
              <w:tc>
                <w:tcPr>
                  <w:tcW w:w="673" w:type="dxa"/>
                  <w:tcBorders>
                    <w:tl2br w:val="nil"/>
                    <w:tr2bl w:val="nil"/>
                  </w:tcBorders>
                  <w:noWrap w:val="0"/>
                  <w:vAlign w:val="center"/>
                </w:tcPr>
                <w:p>
                  <w:pPr>
                    <w:pStyle w:val="45"/>
                    <w:bidi w:val="0"/>
                    <w:jc w:val="both"/>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依托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2" w:type="dxa"/>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rPr>
                  </w:pPr>
                </w:p>
              </w:tc>
              <w:tc>
                <w:tcPr>
                  <w:tcW w:w="1219" w:type="dxa"/>
                  <w:gridSpan w:val="2"/>
                  <w:tcBorders>
                    <w:tl2br w:val="nil"/>
                    <w:tr2bl w:val="nil"/>
                  </w:tcBorders>
                  <w:noWrap w:val="0"/>
                  <w:vAlign w:val="center"/>
                </w:tcPr>
                <w:p>
                  <w:pPr>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排水</w:t>
                  </w:r>
                </w:p>
              </w:tc>
              <w:tc>
                <w:tcPr>
                  <w:tcW w:w="5702" w:type="dxa"/>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采用雨污分流制：</w:t>
                  </w:r>
                </w:p>
                <w:p>
                  <w:pPr>
                    <w:pStyle w:val="45"/>
                    <w:bidi w:val="0"/>
                    <w:jc w:val="both"/>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雨水经厂内雨水管网汇集后排入市政雨水管网；</w:t>
                  </w:r>
                  <w:r>
                    <w:rPr>
                      <w:rFonts w:hint="eastAsia" w:ascii="Times New Roman" w:hAnsi="Times New Roman" w:cs="Times New Roman"/>
                      <w:color w:val="auto"/>
                      <w:sz w:val="21"/>
                      <w:szCs w:val="21"/>
                      <w:lang w:val="en-US" w:eastAsia="zh-CN"/>
                    </w:rPr>
                    <w:t>废水</w:t>
                  </w:r>
                  <w:r>
                    <w:rPr>
                      <w:rFonts w:hint="default" w:ascii="Times New Roman" w:hAnsi="Times New Roman" w:cs="Times New Roman"/>
                      <w:color w:val="auto"/>
                      <w:sz w:val="21"/>
                      <w:szCs w:val="21"/>
                    </w:rPr>
                    <w:t>经厂内</w:t>
                  </w:r>
                  <w:r>
                    <w:rPr>
                      <w:rFonts w:hint="eastAsia" w:ascii="Times New Roman" w:hAnsi="Times New Roman" w:cs="Times New Roman"/>
                      <w:color w:val="auto"/>
                      <w:sz w:val="21"/>
                      <w:szCs w:val="21"/>
                      <w:lang w:val="en-US" w:eastAsia="zh-CN"/>
                    </w:rPr>
                    <w:t>隔油池及生化池</w:t>
                  </w:r>
                  <w:r>
                    <w:rPr>
                      <w:rFonts w:hint="default" w:ascii="Times New Roman" w:hAnsi="Times New Roman" w:cs="Times New Roman"/>
                      <w:color w:val="auto"/>
                      <w:sz w:val="21"/>
                      <w:szCs w:val="21"/>
                    </w:rPr>
                    <w:t>预处理</w:t>
                  </w:r>
                  <w:r>
                    <w:rPr>
                      <w:rFonts w:hint="default" w:ascii="Times New Roman" w:hAnsi="Times New Roman" w:cs="Times New Roman"/>
                      <w:color w:val="auto"/>
                      <w:sz w:val="21"/>
                      <w:szCs w:val="21"/>
                      <w:lang w:val="en-US" w:eastAsia="zh-CN"/>
                    </w:rPr>
                    <w:t>达标</w:t>
                  </w:r>
                  <w:r>
                    <w:rPr>
                      <w:rFonts w:hint="default" w:ascii="Times New Roman" w:hAnsi="Times New Roman" w:cs="Times New Roman"/>
                      <w:color w:val="auto"/>
                      <w:sz w:val="21"/>
                      <w:szCs w:val="21"/>
                    </w:rPr>
                    <w:t>后</w:t>
                  </w:r>
                  <w:r>
                    <w:rPr>
                      <w:rFonts w:hint="default" w:ascii="Times New Roman" w:hAnsi="Times New Roman" w:cs="Times New Roman"/>
                      <w:color w:val="auto"/>
                      <w:sz w:val="21"/>
                      <w:szCs w:val="21"/>
                      <w:lang w:val="en-US" w:eastAsia="zh-CN"/>
                    </w:rPr>
                    <w:t>通过市政</w:t>
                  </w:r>
                  <w:r>
                    <w:rPr>
                      <w:rFonts w:hint="default" w:ascii="Times New Roman" w:hAnsi="Times New Roman" w:cs="Times New Roman"/>
                      <w:color w:val="auto"/>
                      <w:sz w:val="21"/>
                      <w:szCs w:val="21"/>
                    </w:rPr>
                    <w:t>污水管网进入</w:t>
                  </w:r>
                  <w:r>
                    <w:rPr>
                      <w:rFonts w:hint="default" w:ascii="Times New Roman" w:hAnsi="Times New Roman" w:cs="Times New Roman"/>
                      <w:color w:val="auto"/>
                      <w:sz w:val="21"/>
                      <w:szCs w:val="21"/>
                      <w:lang w:eastAsia="zh-CN"/>
                    </w:rPr>
                    <w:t>双桥污水处理厂，</w:t>
                  </w:r>
                  <w:r>
                    <w:rPr>
                      <w:rFonts w:hint="default" w:ascii="Times New Roman" w:hAnsi="Times New Roman" w:cs="Times New Roman"/>
                      <w:color w:val="auto"/>
                      <w:sz w:val="21"/>
                      <w:szCs w:val="21"/>
                    </w:rPr>
                    <w:t>处理</w:t>
                  </w:r>
                  <w:r>
                    <w:rPr>
                      <w:rFonts w:hint="default" w:ascii="Times New Roman" w:hAnsi="Times New Roman" w:cs="Times New Roman"/>
                      <w:color w:val="auto"/>
                      <w:sz w:val="21"/>
                      <w:szCs w:val="21"/>
                      <w:lang w:val="en-US" w:eastAsia="zh-CN"/>
                    </w:rPr>
                    <w:t>达标后</w:t>
                  </w:r>
                  <w:r>
                    <w:rPr>
                      <w:rFonts w:hint="eastAsia" w:ascii="Times New Roman" w:hAnsi="Times New Roman" w:cs="Times New Roman"/>
                      <w:color w:val="auto"/>
                      <w:sz w:val="21"/>
                      <w:szCs w:val="21"/>
                      <w:lang w:val="en-US" w:eastAsia="zh-CN"/>
                    </w:rPr>
                    <w:t>最终</w:t>
                  </w:r>
                  <w:r>
                    <w:rPr>
                      <w:rFonts w:hint="default" w:ascii="Times New Roman" w:hAnsi="Times New Roman" w:cs="Times New Roman"/>
                      <w:color w:val="auto"/>
                      <w:sz w:val="21"/>
                      <w:szCs w:val="21"/>
                      <w:lang w:val="en-US" w:eastAsia="zh-CN"/>
                    </w:rPr>
                    <w:t>排</w:t>
                  </w:r>
                  <w:r>
                    <w:rPr>
                      <w:rFonts w:hint="default" w:ascii="Times New Roman" w:hAnsi="Times New Roman" w:cs="Times New Roman"/>
                      <w:color w:val="auto"/>
                      <w:sz w:val="21"/>
                      <w:szCs w:val="21"/>
                    </w:rPr>
                    <w:t>入</w:t>
                  </w:r>
                  <w:r>
                    <w:rPr>
                      <w:rFonts w:hint="default" w:ascii="Times New Roman" w:hAnsi="Times New Roman" w:cs="Times New Roman"/>
                      <w:color w:val="auto"/>
                      <w:sz w:val="21"/>
                      <w:szCs w:val="21"/>
                      <w:lang w:eastAsia="zh-CN"/>
                    </w:rPr>
                    <w:t>太平河</w:t>
                  </w:r>
                </w:p>
              </w:tc>
              <w:tc>
                <w:tcPr>
                  <w:tcW w:w="673" w:type="dxa"/>
                  <w:tcBorders>
                    <w:tl2br w:val="nil"/>
                    <w:tr2bl w:val="nil"/>
                  </w:tcBorders>
                  <w:noWrap w:val="0"/>
                  <w:vAlign w:val="center"/>
                </w:tcPr>
                <w:p>
                  <w:pPr>
                    <w:pStyle w:val="45"/>
                    <w:bidi w:val="0"/>
                    <w:jc w:val="both"/>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新建+</w:t>
                  </w:r>
                </w:p>
                <w:p>
                  <w:pPr>
                    <w:pStyle w:val="45"/>
                    <w:bidi w:val="0"/>
                    <w:jc w:val="both"/>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依托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2" w:type="dxa"/>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rPr>
                  </w:pPr>
                </w:p>
              </w:tc>
              <w:tc>
                <w:tcPr>
                  <w:tcW w:w="1219" w:type="dxa"/>
                  <w:gridSpan w:val="2"/>
                  <w:tcBorders>
                    <w:tl2br w:val="nil"/>
                    <w:tr2bl w:val="nil"/>
                  </w:tcBorders>
                  <w:noWrap w:val="0"/>
                  <w:vAlign w:val="center"/>
                </w:tcPr>
                <w:p>
                  <w:pPr>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供电</w:t>
                  </w:r>
                </w:p>
              </w:tc>
              <w:tc>
                <w:tcPr>
                  <w:tcW w:w="5702" w:type="dxa"/>
                  <w:tcBorders>
                    <w:tl2br w:val="nil"/>
                    <w:tr2bl w:val="nil"/>
                  </w:tcBorders>
                  <w:noWrap w:val="0"/>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 w:val="21"/>
                      <w:szCs w:val="21"/>
                      <w:lang w:val="en-US" w:eastAsia="zh-CN"/>
                    </w:rPr>
                    <w:t>由双桥工业园区市政供电网直接供给</w:t>
                  </w:r>
                </w:p>
              </w:tc>
              <w:tc>
                <w:tcPr>
                  <w:tcW w:w="673" w:type="dxa"/>
                  <w:tcBorders>
                    <w:tl2br w:val="nil"/>
                    <w:tr2bl w:val="nil"/>
                  </w:tcBorders>
                  <w:noWrap w:val="0"/>
                  <w:vAlign w:val="center"/>
                </w:tcPr>
                <w:p>
                  <w:pPr>
                    <w:pStyle w:val="45"/>
                    <w:bidi w:val="0"/>
                    <w:jc w:val="both"/>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依托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2" w:type="dxa"/>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rPr>
                  </w:pPr>
                </w:p>
              </w:tc>
              <w:tc>
                <w:tcPr>
                  <w:tcW w:w="1219" w:type="dxa"/>
                  <w:gridSpan w:val="2"/>
                  <w:tcBorders>
                    <w:tl2br w:val="nil"/>
                    <w:tr2bl w:val="nil"/>
                  </w:tcBorders>
                  <w:noWrap w:val="0"/>
                  <w:vAlign w:val="center"/>
                </w:tcPr>
                <w:p>
                  <w:pPr>
                    <w:jc w:val="both"/>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循环冷却系统</w:t>
                  </w:r>
                </w:p>
              </w:tc>
              <w:tc>
                <w:tcPr>
                  <w:tcW w:w="5702" w:type="dxa"/>
                  <w:tcBorders>
                    <w:tl2br w:val="nil"/>
                    <w:tr2bl w:val="nil"/>
                  </w:tcBorders>
                  <w:noWrap w:val="0"/>
                  <w:vAlign w:val="center"/>
                </w:tcPr>
                <w:p>
                  <w:pPr>
                    <w:pStyle w:val="45"/>
                    <w:bidi w:val="0"/>
                    <w:ind w:firstLine="0" w:firstLineChars="0"/>
                    <w:jc w:val="both"/>
                    <w:rPr>
                      <w:rFonts w:hint="default" w:ascii="Times New Roman" w:hAnsi="Times New Roman" w:cs="Times New Roman"/>
                      <w:color w:val="0000FF"/>
                      <w:sz w:val="21"/>
                      <w:szCs w:val="21"/>
                      <w:lang w:val="en-US" w:eastAsia="zh-CN"/>
                    </w:rPr>
                  </w:pPr>
                  <w:r>
                    <w:rPr>
                      <w:rFonts w:hint="eastAsia" w:cs="Times New Roman"/>
                      <w:color w:val="0000FF"/>
                      <w:sz w:val="21"/>
                      <w:szCs w:val="21"/>
                      <w:lang w:val="en-US" w:eastAsia="zh-CN"/>
                    </w:rPr>
                    <w:t>设置2座冷却水塔，配套生产线中的挤塑环节，单台循环能力为20t/h，以“PP打包带生产线+PET打包带生产线”为组合形式提供间接循环冷却水</w:t>
                  </w:r>
                </w:p>
              </w:tc>
              <w:tc>
                <w:tcPr>
                  <w:tcW w:w="673" w:type="dxa"/>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r>
                    <w:rPr>
                      <w:rFonts w:hint="eastAsia" w:cs="Times New Roman"/>
                      <w:color w:val="0000FF"/>
                      <w:sz w:val="21"/>
                      <w:szCs w:val="21"/>
                      <w:lang w:val="en-US" w:eastAsia="zh-CN"/>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2" w:type="dxa"/>
                  <w:vMerge w:val="restart"/>
                  <w:tcBorders>
                    <w:tl2br w:val="nil"/>
                    <w:tr2bl w:val="nil"/>
                  </w:tcBorders>
                  <w:noWrap w:val="0"/>
                  <w:vAlign w:val="center"/>
                </w:tcPr>
                <w:p>
                  <w:pPr>
                    <w:pStyle w:val="45"/>
                    <w:bidi w:val="0"/>
                    <w:jc w:val="both"/>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环保工程</w:t>
                  </w:r>
                </w:p>
              </w:tc>
              <w:tc>
                <w:tcPr>
                  <w:tcW w:w="1219" w:type="dxa"/>
                  <w:gridSpan w:val="2"/>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废气</w:t>
                  </w:r>
                </w:p>
              </w:tc>
              <w:tc>
                <w:tcPr>
                  <w:tcW w:w="5702" w:type="dxa"/>
                  <w:tcBorders>
                    <w:tl2br w:val="nil"/>
                    <w:tr2bl w:val="nil"/>
                  </w:tcBorders>
                  <w:noWrap w:val="0"/>
                  <w:vAlign w:val="center"/>
                </w:tcPr>
                <w:p>
                  <w:pPr>
                    <w:pStyle w:val="45"/>
                    <w:bidi w:val="0"/>
                    <w:jc w:val="both"/>
                    <w:rPr>
                      <w:rFonts w:hint="eastAsia" w:cs="Times New Roman"/>
                      <w:color w:val="0000FF"/>
                      <w:sz w:val="21"/>
                      <w:szCs w:val="21"/>
                      <w:lang w:val="en-US" w:eastAsia="zh-CN"/>
                    </w:rPr>
                  </w:pPr>
                  <w:r>
                    <w:rPr>
                      <w:rFonts w:hint="eastAsia" w:cs="Times New Roman"/>
                      <w:color w:val="0000FF"/>
                      <w:sz w:val="21"/>
                      <w:szCs w:val="21"/>
                      <w:lang w:val="en-US" w:eastAsia="zh-CN"/>
                    </w:rPr>
                    <w:t>4条生产线，以“PP打包带生产线+PET打包带生产线”为组合形式，生产线中</w:t>
                  </w:r>
                  <w:r>
                    <w:rPr>
                      <w:rFonts w:hint="default" w:ascii="Times New Roman" w:hAnsi="Times New Roman" w:cs="Times New Roman"/>
                      <w:color w:val="0000FF"/>
                      <w:sz w:val="21"/>
                      <w:szCs w:val="21"/>
                      <w:lang w:val="en-US" w:eastAsia="zh-CN"/>
                    </w:rPr>
                    <w:t>挤塑废气</w:t>
                  </w:r>
                  <w:r>
                    <w:rPr>
                      <w:rFonts w:hint="eastAsia" w:ascii="Times New Roman" w:hAnsi="Times New Roman" w:cs="Times New Roman"/>
                      <w:color w:val="0000FF"/>
                      <w:sz w:val="21"/>
                      <w:szCs w:val="21"/>
                      <w:lang w:val="en-US" w:eastAsia="zh-CN"/>
                    </w:rPr>
                    <w:t>、拉伸废气及定型废气</w:t>
                  </w:r>
                  <w:r>
                    <w:rPr>
                      <w:rFonts w:hint="default" w:ascii="Times New Roman" w:hAnsi="Times New Roman" w:cs="Times New Roman"/>
                      <w:color w:val="0000FF"/>
                      <w:sz w:val="21"/>
                      <w:szCs w:val="21"/>
                      <w:lang w:val="en-US" w:eastAsia="zh-CN"/>
                    </w:rPr>
                    <w:t>采用局部抽风</w:t>
                  </w:r>
                  <w:r>
                    <w:rPr>
                      <w:rFonts w:hint="eastAsia" w:ascii="Times New Roman" w:hAnsi="Times New Roman" w:cs="Times New Roman"/>
                      <w:color w:val="0000FF"/>
                      <w:sz w:val="21"/>
                      <w:szCs w:val="21"/>
                      <w:lang w:val="en-US" w:eastAsia="zh-CN"/>
                    </w:rPr>
                    <w:t>，并将上述废气</w:t>
                  </w:r>
                  <w:r>
                    <w:rPr>
                      <w:rFonts w:hint="default" w:ascii="Times New Roman" w:hAnsi="Times New Roman" w:cs="Times New Roman"/>
                      <w:color w:val="0000FF"/>
                      <w:sz w:val="21"/>
                      <w:szCs w:val="21"/>
                      <w:lang w:val="en-US" w:eastAsia="zh-CN"/>
                    </w:rPr>
                    <w:t>进行</w:t>
                  </w:r>
                  <w:r>
                    <w:rPr>
                      <w:rFonts w:hint="eastAsia" w:cs="Times New Roman"/>
                      <w:color w:val="0000FF"/>
                      <w:sz w:val="21"/>
                      <w:szCs w:val="21"/>
                      <w:lang w:val="en-US" w:eastAsia="zh-CN"/>
                    </w:rPr>
                    <w:t>合并</w:t>
                  </w:r>
                  <w:r>
                    <w:rPr>
                      <w:rFonts w:hint="default" w:ascii="Times New Roman" w:hAnsi="Times New Roman" w:cs="Times New Roman"/>
                      <w:color w:val="0000FF"/>
                      <w:sz w:val="21"/>
                      <w:szCs w:val="21"/>
                      <w:lang w:val="en-US" w:eastAsia="zh-CN"/>
                    </w:rPr>
                    <w:t>收集，</w:t>
                  </w:r>
                  <w:r>
                    <w:rPr>
                      <w:rFonts w:hint="eastAsia" w:ascii="Times New Roman" w:hAnsi="Times New Roman" w:cs="Times New Roman"/>
                      <w:color w:val="0000FF"/>
                      <w:sz w:val="21"/>
                      <w:szCs w:val="21"/>
                      <w:lang w:val="en-US" w:eastAsia="zh-CN"/>
                    </w:rPr>
                    <w:t>经由“</w:t>
                  </w:r>
                  <w:r>
                    <w:rPr>
                      <w:rFonts w:hint="default" w:ascii="Times New Roman" w:hAnsi="Times New Roman" w:cs="Times New Roman"/>
                      <w:color w:val="0000FF"/>
                      <w:sz w:val="21"/>
                      <w:szCs w:val="21"/>
                      <w:lang w:val="en-US" w:eastAsia="zh-CN"/>
                    </w:rPr>
                    <w:t>UV光解+活性炭吸附装置</w:t>
                  </w:r>
                  <w:r>
                    <w:rPr>
                      <w:rFonts w:hint="eastAsia" w:ascii="Times New Roman" w:hAnsi="Times New Roman" w:cs="Times New Roman"/>
                      <w:color w:val="0000FF"/>
                      <w:sz w:val="21"/>
                      <w:szCs w:val="21"/>
                      <w:lang w:val="en-US" w:eastAsia="zh-CN"/>
                    </w:rPr>
                    <w:t>”</w:t>
                  </w:r>
                  <w:r>
                    <w:rPr>
                      <w:rFonts w:hint="eastAsia" w:cs="Times New Roman"/>
                      <w:color w:val="0000FF"/>
                      <w:sz w:val="21"/>
                      <w:szCs w:val="21"/>
                      <w:lang w:val="en-US" w:eastAsia="zh-CN"/>
                    </w:rPr>
                    <w:t>（共计2套废气处理设备）</w:t>
                  </w:r>
                  <w:r>
                    <w:rPr>
                      <w:rFonts w:hint="default" w:ascii="Times New Roman" w:hAnsi="Times New Roman" w:cs="Times New Roman"/>
                      <w:color w:val="0000FF"/>
                      <w:sz w:val="21"/>
                      <w:szCs w:val="21"/>
                      <w:lang w:val="en-US" w:eastAsia="zh-CN"/>
                    </w:rPr>
                    <w:t>处理后，</w:t>
                  </w:r>
                  <w:r>
                    <w:rPr>
                      <w:rFonts w:hint="eastAsia" w:cs="Times New Roman"/>
                      <w:color w:val="0000FF"/>
                      <w:sz w:val="21"/>
                      <w:szCs w:val="21"/>
                      <w:lang w:val="en-US" w:eastAsia="zh-CN"/>
                    </w:rPr>
                    <w:t>分别</w:t>
                  </w:r>
                  <w:r>
                    <w:rPr>
                      <w:rFonts w:hint="default" w:ascii="Times New Roman" w:hAnsi="Times New Roman" w:cs="Times New Roman"/>
                      <w:color w:val="0000FF"/>
                      <w:sz w:val="21"/>
                      <w:szCs w:val="21"/>
                      <w:lang w:val="en-US" w:eastAsia="zh-CN"/>
                    </w:rPr>
                    <w:t>由1根</w:t>
                  </w:r>
                  <w:r>
                    <w:rPr>
                      <w:rFonts w:hint="eastAsia" w:cs="Times New Roman"/>
                      <w:color w:val="0000FF"/>
                      <w:sz w:val="21"/>
                      <w:szCs w:val="21"/>
                      <w:lang w:val="en-US" w:eastAsia="zh-CN"/>
                    </w:rPr>
                    <w:t>15m</w:t>
                  </w:r>
                  <w:r>
                    <w:rPr>
                      <w:rFonts w:hint="default" w:ascii="Times New Roman" w:hAnsi="Times New Roman" w:cs="Times New Roman"/>
                      <w:color w:val="0000FF"/>
                      <w:sz w:val="21"/>
                      <w:szCs w:val="21"/>
                      <w:lang w:val="en-US" w:eastAsia="zh-CN"/>
                    </w:rPr>
                    <w:t>高排气筒</w:t>
                  </w:r>
                  <w:r>
                    <w:rPr>
                      <w:rFonts w:hint="eastAsia" w:cs="Times New Roman"/>
                      <w:color w:val="0000FF"/>
                      <w:sz w:val="21"/>
                      <w:szCs w:val="21"/>
                      <w:lang w:val="en-US" w:eastAsia="zh-CN"/>
                    </w:rPr>
                    <w:t>（共计2根排气筒）</w:t>
                  </w:r>
                  <w:r>
                    <w:rPr>
                      <w:rFonts w:hint="default" w:ascii="Times New Roman" w:hAnsi="Times New Roman" w:cs="Times New Roman"/>
                      <w:color w:val="0000FF"/>
                      <w:sz w:val="21"/>
                      <w:szCs w:val="21"/>
                      <w:lang w:val="en-US" w:eastAsia="zh-CN"/>
                    </w:rPr>
                    <w:t>排放</w:t>
                  </w:r>
                  <w:r>
                    <w:rPr>
                      <w:rFonts w:hint="eastAsia" w:cs="Times New Roman"/>
                      <w:color w:val="0000FF"/>
                      <w:sz w:val="21"/>
                      <w:szCs w:val="21"/>
                      <w:lang w:val="en-US" w:eastAsia="zh-CN"/>
                    </w:rPr>
                    <w:t>；</w:t>
                  </w:r>
                </w:p>
                <w:p>
                  <w:pPr>
                    <w:pStyle w:val="45"/>
                    <w:bidi w:val="0"/>
                    <w:jc w:val="both"/>
                    <w:rPr>
                      <w:rFonts w:hint="default" w:ascii="Times New Roman" w:hAnsi="Times New Roman" w:eastAsia="宋体" w:cs="Times New Roman"/>
                      <w:color w:val="auto"/>
                      <w:sz w:val="21"/>
                      <w:szCs w:val="21"/>
                      <w:lang w:val="en-US" w:eastAsia="zh-CN"/>
                    </w:rPr>
                  </w:pPr>
                  <w:r>
                    <w:rPr>
                      <w:rFonts w:hint="eastAsia" w:cs="Times New Roman"/>
                      <w:color w:val="0000FF"/>
                      <w:sz w:val="21"/>
                      <w:szCs w:val="21"/>
                      <w:lang w:val="en-US" w:eastAsia="zh-CN"/>
                    </w:rPr>
                    <w:t>食堂油烟经油烟净化器净化后伸顶排放。</w:t>
                  </w:r>
                </w:p>
              </w:tc>
              <w:tc>
                <w:tcPr>
                  <w:tcW w:w="673" w:type="dxa"/>
                  <w:tcBorders>
                    <w:tl2br w:val="nil"/>
                    <w:tr2bl w:val="nil"/>
                  </w:tcBorders>
                  <w:noWrap w:val="0"/>
                  <w:vAlign w:val="center"/>
                </w:tcPr>
                <w:p>
                  <w:pPr>
                    <w:pStyle w:val="45"/>
                    <w:bidi w:val="0"/>
                    <w:jc w:val="both"/>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2" w:type="dxa"/>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rPr>
                  </w:pPr>
                </w:p>
              </w:tc>
              <w:tc>
                <w:tcPr>
                  <w:tcW w:w="1219" w:type="dxa"/>
                  <w:gridSpan w:val="2"/>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废水</w:t>
                  </w:r>
                </w:p>
              </w:tc>
              <w:tc>
                <w:tcPr>
                  <w:tcW w:w="5702" w:type="dxa"/>
                  <w:tcBorders>
                    <w:tl2br w:val="nil"/>
                    <w:tr2bl w:val="nil"/>
                  </w:tcBorders>
                  <w:noWrap w:val="0"/>
                  <w:vAlign w:val="center"/>
                </w:tcPr>
                <w:p>
                  <w:pPr>
                    <w:pStyle w:val="45"/>
                    <w:bidi w:val="0"/>
                    <w:jc w:val="both"/>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食堂废水经隔油池</w:t>
                  </w:r>
                  <w:r>
                    <w:rPr>
                      <w:rFonts w:hint="default" w:ascii="Times New Roman" w:hAnsi="Times New Roman" w:cs="Times New Roman"/>
                      <w:color w:val="auto"/>
                      <w:sz w:val="21"/>
                      <w:szCs w:val="21"/>
                      <w:lang w:eastAsia="zh-CN"/>
                    </w:rPr>
                    <w:t>（</w:t>
                  </w:r>
                  <w:r>
                    <w:rPr>
                      <w:rFonts w:hint="eastAsia" w:cs="Times New Roman"/>
                      <w:color w:val="0000FF"/>
                      <w:sz w:val="21"/>
                      <w:szCs w:val="21"/>
                      <w:lang w:val="en-US" w:eastAsia="zh-CN"/>
                    </w:rPr>
                    <w:t>新建，</w:t>
                  </w:r>
                  <w:r>
                    <w:rPr>
                      <w:rFonts w:hint="default" w:ascii="Times New Roman" w:hAnsi="Times New Roman" w:cs="Times New Roman"/>
                      <w:color w:val="0000FF"/>
                      <w:sz w:val="21"/>
                      <w:szCs w:val="21"/>
                      <w:lang w:val="en-US" w:eastAsia="zh-CN"/>
                    </w:rPr>
                    <w:t>处理能力</w:t>
                  </w:r>
                  <w:r>
                    <w:rPr>
                      <w:rFonts w:hint="eastAsia" w:cs="Times New Roman"/>
                      <w:color w:val="0000FF"/>
                      <w:sz w:val="21"/>
                      <w:szCs w:val="21"/>
                      <w:lang w:val="en-US" w:eastAsia="zh-CN"/>
                    </w:rPr>
                    <w:t>2</w:t>
                  </w:r>
                  <w:r>
                    <w:rPr>
                      <w:rFonts w:hint="default" w:ascii="Times New Roman" w:hAnsi="Times New Roman" w:cs="Times New Roman"/>
                      <w:color w:val="0000FF"/>
                      <w:sz w:val="21"/>
                      <w:szCs w:val="21"/>
                      <w:lang w:val="en-US" w:eastAsia="zh-CN"/>
                    </w:rPr>
                    <w:t>m</w:t>
                  </w:r>
                  <w:r>
                    <w:rPr>
                      <w:rFonts w:hint="default" w:ascii="Times New Roman" w:hAnsi="Times New Roman" w:cs="Times New Roman"/>
                      <w:color w:val="0000FF"/>
                      <w:sz w:val="21"/>
                      <w:szCs w:val="21"/>
                      <w:vertAlign w:val="superscript"/>
                      <w:lang w:val="en-US" w:eastAsia="zh-CN"/>
                    </w:rPr>
                    <w:t>3</w:t>
                  </w:r>
                  <w:r>
                    <w:rPr>
                      <w:rFonts w:hint="default" w:ascii="Times New Roman" w:hAnsi="Times New Roman" w:cs="Times New Roman"/>
                      <w:color w:val="0000FF"/>
                      <w:sz w:val="21"/>
                      <w:szCs w:val="21"/>
                      <w:lang w:val="en-US" w:eastAsia="zh-CN"/>
                    </w:rPr>
                    <w:t>/d</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隔油预处理后，</w:t>
                  </w:r>
                  <w:r>
                    <w:rPr>
                      <w:rFonts w:hint="eastAsia" w:cs="Times New Roman"/>
                      <w:color w:val="auto"/>
                      <w:sz w:val="21"/>
                      <w:szCs w:val="21"/>
                      <w:lang w:val="en-US" w:eastAsia="zh-CN"/>
                    </w:rPr>
                    <w:t>与其他污废水</w:t>
                  </w:r>
                  <w:r>
                    <w:rPr>
                      <w:rFonts w:hint="eastAsia" w:cs="Times New Roman"/>
                      <w:color w:val="0000FF"/>
                      <w:sz w:val="21"/>
                      <w:szCs w:val="21"/>
                      <w:lang w:val="en-US" w:eastAsia="zh-CN"/>
                    </w:rPr>
                    <w:t>（其他生活污水及地面清洁废水）</w:t>
                  </w:r>
                  <w:r>
                    <w:rPr>
                      <w:rFonts w:hint="default" w:ascii="Times New Roman" w:hAnsi="Times New Roman" w:cs="Times New Roman"/>
                      <w:color w:val="auto"/>
                      <w:sz w:val="21"/>
                      <w:szCs w:val="21"/>
                    </w:rPr>
                    <w:t>经</w:t>
                  </w:r>
                  <w:r>
                    <w:rPr>
                      <w:rFonts w:hint="eastAsia" w:ascii="Times New Roman" w:hAnsi="Times New Roman" w:cs="Times New Roman"/>
                      <w:color w:val="auto"/>
                      <w:sz w:val="21"/>
                      <w:szCs w:val="21"/>
                      <w:lang w:val="en-US" w:eastAsia="zh-CN"/>
                    </w:rPr>
                    <w:t>厂区内已建</w:t>
                  </w:r>
                  <w:r>
                    <w:rPr>
                      <w:rFonts w:hint="default" w:ascii="Times New Roman" w:hAnsi="Times New Roman" w:cs="Times New Roman"/>
                      <w:color w:val="auto"/>
                      <w:sz w:val="21"/>
                      <w:szCs w:val="21"/>
                      <w:lang w:val="en-US" w:eastAsia="zh-CN"/>
                    </w:rPr>
                    <w:t>生化</w:t>
                  </w:r>
                  <w:r>
                    <w:rPr>
                      <w:rFonts w:hint="default" w:ascii="Times New Roman" w:hAnsi="Times New Roman" w:cs="Times New Roman"/>
                      <w:color w:val="auto"/>
                      <w:sz w:val="21"/>
                      <w:szCs w:val="21"/>
                    </w:rPr>
                    <w:t>池</w:t>
                  </w:r>
                  <w:r>
                    <w:rPr>
                      <w:rFonts w:hint="default" w:ascii="Times New Roman" w:hAnsi="Times New Roman" w:cs="Times New Roman"/>
                      <w:color w:val="auto"/>
                      <w:sz w:val="21"/>
                      <w:szCs w:val="21"/>
                      <w:lang w:eastAsia="zh-CN"/>
                    </w:rPr>
                    <w:t>（</w:t>
                  </w:r>
                  <w:r>
                    <w:rPr>
                      <w:rFonts w:hint="eastAsia" w:cs="Times New Roman"/>
                      <w:color w:val="0000FF"/>
                      <w:sz w:val="21"/>
                      <w:szCs w:val="21"/>
                      <w:lang w:val="en-US" w:eastAsia="zh-CN"/>
                    </w:rPr>
                    <w:t>依托，</w:t>
                  </w:r>
                  <w:r>
                    <w:rPr>
                      <w:rFonts w:hint="default" w:ascii="Times New Roman" w:hAnsi="Times New Roman" w:cs="Times New Roman"/>
                      <w:color w:val="0000FF"/>
                      <w:sz w:val="21"/>
                      <w:szCs w:val="21"/>
                      <w:lang w:val="en-US" w:eastAsia="zh-CN"/>
                    </w:rPr>
                    <w:t>处理能力</w:t>
                  </w:r>
                  <w:r>
                    <w:rPr>
                      <w:rFonts w:hint="eastAsia" w:cs="Times New Roman"/>
                      <w:color w:val="0000FF"/>
                      <w:sz w:val="21"/>
                      <w:szCs w:val="21"/>
                      <w:lang w:val="en-US" w:eastAsia="zh-CN"/>
                    </w:rPr>
                    <w:t>5</w:t>
                  </w:r>
                  <w:r>
                    <w:rPr>
                      <w:rFonts w:hint="default" w:ascii="Times New Roman" w:hAnsi="Times New Roman" w:cs="Times New Roman"/>
                      <w:color w:val="0000FF"/>
                      <w:sz w:val="21"/>
                      <w:szCs w:val="21"/>
                      <w:lang w:val="en-US" w:eastAsia="zh-CN"/>
                    </w:rPr>
                    <w:t>m</w:t>
                  </w:r>
                  <w:r>
                    <w:rPr>
                      <w:rFonts w:hint="default" w:ascii="Times New Roman" w:hAnsi="Times New Roman" w:cs="Times New Roman"/>
                      <w:color w:val="0000FF"/>
                      <w:sz w:val="21"/>
                      <w:szCs w:val="21"/>
                      <w:vertAlign w:val="superscript"/>
                      <w:lang w:val="en-US" w:eastAsia="zh-CN"/>
                    </w:rPr>
                    <w:t>3</w:t>
                  </w:r>
                  <w:r>
                    <w:rPr>
                      <w:rFonts w:hint="default" w:ascii="Times New Roman" w:hAnsi="Times New Roman" w:cs="Times New Roman"/>
                      <w:color w:val="0000FF"/>
                      <w:sz w:val="21"/>
                      <w:szCs w:val="21"/>
                      <w:lang w:val="en-US" w:eastAsia="zh-CN"/>
                    </w:rPr>
                    <w:t>/d</w:t>
                  </w:r>
                  <w:r>
                    <w:rPr>
                      <w:rFonts w:hint="default" w:ascii="Times New Roman" w:hAnsi="Times New Roman" w:cs="Times New Roman"/>
                      <w:color w:val="auto"/>
                      <w:sz w:val="21"/>
                      <w:szCs w:val="21"/>
                      <w:lang w:val="en-US" w:eastAsia="zh-CN"/>
                    </w:rPr>
                    <w:t>）</w:t>
                  </w:r>
                  <w:r>
                    <w:rPr>
                      <w:rFonts w:hint="default" w:ascii="Times New Roman" w:hAnsi="Times New Roman" w:cs="Times New Roman"/>
                      <w:color w:val="auto"/>
                      <w:sz w:val="21"/>
                      <w:szCs w:val="21"/>
                    </w:rPr>
                    <w:t>处理达标后通过市政污水管网进入</w:t>
                  </w:r>
                  <w:r>
                    <w:rPr>
                      <w:rFonts w:hint="default" w:ascii="Times New Roman" w:hAnsi="Times New Roman" w:cs="Times New Roman"/>
                      <w:color w:val="auto"/>
                      <w:sz w:val="21"/>
                      <w:szCs w:val="21"/>
                      <w:lang w:eastAsia="zh-CN"/>
                    </w:rPr>
                    <w:t>双桥污水处理厂</w:t>
                  </w:r>
                  <w:r>
                    <w:rPr>
                      <w:rFonts w:hint="default" w:ascii="Times New Roman" w:hAnsi="Times New Roman" w:cs="Times New Roman"/>
                      <w:color w:val="auto"/>
                      <w:sz w:val="21"/>
                      <w:szCs w:val="21"/>
                    </w:rPr>
                    <w:t>，处理达标后</w:t>
                  </w:r>
                  <w:r>
                    <w:rPr>
                      <w:rFonts w:hint="default" w:ascii="Times New Roman" w:hAnsi="Times New Roman" w:cs="Times New Roman"/>
                      <w:color w:val="auto"/>
                      <w:sz w:val="21"/>
                      <w:szCs w:val="21"/>
                      <w:lang w:val="en-US" w:eastAsia="zh-CN"/>
                    </w:rPr>
                    <w:t>排入</w:t>
                  </w:r>
                  <w:r>
                    <w:rPr>
                      <w:rFonts w:hint="default" w:ascii="Times New Roman" w:hAnsi="Times New Roman" w:cs="Times New Roman"/>
                      <w:color w:val="auto"/>
                      <w:sz w:val="21"/>
                      <w:szCs w:val="21"/>
                      <w:lang w:eastAsia="zh-CN"/>
                    </w:rPr>
                    <w:t>太平河</w:t>
                  </w:r>
                </w:p>
              </w:tc>
              <w:tc>
                <w:tcPr>
                  <w:tcW w:w="673" w:type="dxa"/>
                  <w:tcBorders>
                    <w:tl2br w:val="nil"/>
                    <w:tr2bl w:val="nil"/>
                  </w:tcBorders>
                  <w:noWrap w:val="0"/>
                  <w:vAlign w:val="center"/>
                </w:tcPr>
                <w:p>
                  <w:pPr>
                    <w:pStyle w:val="45"/>
                    <w:bidi w:val="0"/>
                    <w:jc w:val="both"/>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新建</w:t>
                  </w:r>
                  <w:r>
                    <w:rPr>
                      <w:rFonts w:hint="eastAsia" w:cs="Times New Roman"/>
                      <w:color w:val="auto"/>
                      <w:sz w:val="21"/>
                      <w:szCs w:val="21"/>
                      <w:lang w:val="en-US" w:eastAsia="zh-CN"/>
                    </w:rPr>
                    <w:t>+依托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2" w:type="dxa"/>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rPr>
                  </w:pPr>
                </w:p>
              </w:tc>
              <w:tc>
                <w:tcPr>
                  <w:tcW w:w="1219" w:type="dxa"/>
                  <w:gridSpan w:val="2"/>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噪声</w:t>
                  </w:r>
                </w:p>
              </w:tc>
              <w:tc>
                <w:tcPr>
                  <w:tcW w:w="5702" w:type="dxa"/>
                  <w:tcBorders>
                    <w:tl2br w:val="nil"/>
                    <w:tr2bl w:val="nil"/>
                  </w:tcBorders>
                  <w:noWrap w:val="0"/>
                  <w:vAlign w:val="center"/>
                </w:tcPr>
                <w:p>
                  <w:pPr>
                    <w:pStyle w:val="45"/>
                    <w:bidi w:val="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采用消声、墙体隔声、基础减振等措施</w:t>
                  </w:r>
                </w:p>
              </w:tc>
              <w:tc>
                <w:tcPr>
                  <w:tcW w:w="673" w:type="dxa"/>
                  <w:tcBorders>
                    <w:tl2br w:val="nil"/>
                    <w:tr2bl w:val="nil"/>
                  </w:tcBorders>
                  <w:noWrap w:val="0"/>
                  <w:vAlign w:val="center"/>
                </w:tcPr>
                <w:p>
                  <w:pPr>
                    <w:pStyle w:val="45"/>
                    <w:bidi w:val="0"/>
                    <w:jc w:val="both"/>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2" w:type="dxa"/>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rPr>
                  </w:pPr>
                </w:p>
              </w:tc>
              <w:tc>
                <w:tcPr>
                  <w:tcW w:w="344" w:type="dxa"/>
                  <w:vMerge w:val="restar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固体废物</w:t>
                  </w:r>
                </w:p>
              </w:tc>
              <w:tc>
                <w:tcPr>
                  <w:tcW w:w="875" w:type="dxa"/>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一般工业固废</w:t>
                  </w:r>
                </w:p>
              </w:tc>
              <w:tc>
                <w:tcPr>
                  <w:tcW w:w="5702" w:type="dxa"/>
                  <w:tcBorders>
                    <w:tl2br w:val="nil"/>
                    <w:tr2bl w:val="nil"/>
                  </w:tcBorders>
                  <w:noWrap w:val="0"/>
                  <w:vAlign w:val="center"/>
                </w:tcPr>
                <w:p>
                  <w:pPr>
                    <w:pStyle w:val="45"/>
                    <w:bidi w:val="0"/>
                    <w:jc w:val="both"/>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设一般工业固废暂存</w:t>
                  </w:r>
                  <w:r>
                    <w:rPr>
                      <w:rFonts w:hint="eastAsia" w:ascii="Times New Roman" w:hAnsi="Times New Roman" w:cs="Times New Roman"/>
                      <w:color w:val="auto"/>
                      <w:sz w:val="21"/>
                      <w:szCs w:val="21"/>
                      <w:lang w:val="en-US" w:eastAsia="zh-CN"/>
                    </w:rPr>
                    <w:t>区</w:t>
                  </w:r>
                  <w:r>
                    <w:rPr>
                      <w:rFonts w:hint="default" w:ascii="Times New Roman" w:hAnsi="Times New Roman" w:cs="Times New Roman"/>
                      <w:color w:val="auto"/>
                      <w:sz w:val="21"/>
                      <w:szCs w:val="21"/>
                      <w:lang w:val="en-US" w:eastAsia="zh-CN"/>
                    </w:rPr>
                    <w:t>1处，位于厂区</w:t>
                  </w:r>
                  <w:r>
                    <w:rPr>
                      <w:rFonts w:hint="eastAsia" w:cs="Times New Roman"/>
                      <w:color w:val="auto"/>
                      <w:sz w:val="21"/>
                      <w:szCs w:val="21"/>
                      <w:lang w:val="en-US" w:eastAsia="zh-CN"/>
                    </w:rPr>
                    <w:t>东</w:t>
                  </w:r>
                  <w:r>
                    <w:rPr>
                      <w:rFonts w:hint="default" w:ascii="Times New Roman" w:hAnsi="Times New Roman" w:cs="Times New Roman"/>
                      <w:color w:val="auto"/>
                      <w:sz w:val="21"/>
                      <w:szCs w:val="21"/>
                      <w:lang w:val="en-US" w:eastAsia="zh-CN"/>
                    </w:rPr>
                    <w:t>侧，占地面积约</w:t>
                  </w:r>
                  <w:r>
                    <w:rPr>
                      <w:rFonts w:hint="eastAsia" w:cs="Times New Roman"/>
                      <w:color w:val="auto"/>
                      <w:sz w:val="21"/>
                      <w:szCs w:val="21"/>
                      <w:lang w:val="en-US" w:eastAsia="zh-CN"/>
                    </w:rPr>
                    <w:t>5</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2</w:t>
                  </w:r>
                </w:p>
              </w:tc>
              <w:tc>
                <w:tcPr>
                  <w:tcW w:w="673" w:type="dxa"/>
                  <w:vMerge w:val="restart"/>
                  <w:tcBorders>
                    <w:tl2br w:val="nil"/>
                    <w:tr2bl w:val="nil"/>
                  </w:tcBorders>
                  <w:noWrap w:val="0"/>
                  <w:vAlign w:val="center"/>
                </w:tcPr>
                <w:p>
                  <w:pPr>
                    <w:pStyle w:val="45"/>
                    <w:bidi w:val="0"/>
                    <w:jc w:val="both"/>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2" w:type="dxa"/>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rPr>
                  </w:pPr>
                </w:p>
              </w:tc>
              <w:tc>
                <w:tcPr>
                  <w:tcW w:w="344" w:type="dxa"/>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rPr>
                  </w:pPr>
                </w:p>
              </w:tc>
              <w:tc>
                <w:tcPr>
                  <w:tcW w:w="875" w:type="dxa"/>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危险</w:t>
                  </w:r>
                </w:p>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废物</w:t>
                  </w:r>
                </w:p>
              </w:tc>
              <w:tc>
                <w:tcPr>
                  <w:tcW w:w="5702" w:type="dxa"/>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设危废暂存</w:t>
                  </w:r>
                  <w:r>
                    <w:rPr>
                      <w:rFonts w:hint="eastAsia" w:ascii="Times New Roman" w:hAnsi="Times New Roman" w:cs="Times New Roman"/>
                      <w:color w:val="auto"/>
                      <w:sz w:val="21"/>
                      <w:szCs w:val="21"/>
                      <w:lang w:val="en-US" w:eastAsia="zh-CN"/>
                    </w:rPr>
                    <w:t>区</w:t>
                  </w:r>
                  <w:r>
                    <w:rPr>
                      <w:rFonts w:hint="default" w:ascii="Times New Roman" w:hAnsi="Times New Roman" w:cs="Times New Roman"/>
                      <w:color w:val="auto"/>
                      <w:sz w:val="21"/>
                      <w:szCs w:val="21"/>
                      <w:lang w:val="en-US" w:eastAsia="zh-CN"/>
                    </w:rPr>
                    <w:t>1处，位于厂区</w:t>
                  </w:r>
                  <w:r>
                    <w:rPr>
                      <w:rFonts w:hint="eastAsia" w:cs="Times New Roman"/>
                      <w:color w:val="auto"/>
                      <w:sz w:val="21"/>
                      <w:szCs w:val="21"/>
                      <w:lang w:val="en-US" w:eastAsia="zh-CN"/>
                    </w:rPr>
                    <w:t>东</w:t>
                  </w:r>
                  <w:r>
                    <w:rPr>
                      <w:rFonts w:hint="default" w:ascii="Times New Roman" w:hAnsi="Times New Roman" w:cs="Times New Roman"/>
                      <w:color w:val="auto"/>
                      <w:sz w:val="21"/>
                      <w:szCs w:val="21"/>
                      <w:lang w:val="en-US" w:eastAsia="zh-CN"/>
                    </w:rPr>
                    <w:t>侧，占地面积约</w:t>
                  </w:r>
                  <w:r>
                    <w:rPr>
                      <w:rFonts w:hint="eastAsia" w:cs="Times New Roman"/>
                      <w:color w:val="auto"/>
                      <w:sz w:val="21"/>
                      <w:szCs w:val="21"/>
                      <w:lang w:val="en-US" w:eastAsia="zh-CN"/>
                    </w:rPr>
                    <w:t>5</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2</w:t>
                  </w:r>
                </w:p>
              </w:tc>
              <w:tc>
                <w:tcPr>
                  <w:tcW w:w="673" w:type="dxa"/>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2" w:type="dxa"/>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c>
                <w:tcPr>
                  <w:tcW w:w="344" w:type="dxa"/>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c>
                <w:tcPr>
                  <w:tcW w:w="875" w:type="dxa"/>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生活</w:t>
                  </w:r>
                </w:p>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垃圾</w:t>
                  </w:r>
                </w:p>
              </w:tc>
              <w:tc>
                <w:tcPr>
                  <w:tcW w:w="5702" w:type="dxa"/>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厂区设置零散生活垃圾桶</w:t>
                  </w:r>
                </w:p>
              </w:tc>
              <w:tc>
                <w:tcPr>
                  <w:tcW w:w="673" w:type="dxa"/>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r>
          </w:tbl>
          <w:p>
            <w:pPr>
              <w:pStyle w:val="46"/>
              <w:numPr>
                <w:ilvl w:val="0"/>
                <w:numId w:val="0"/>
              </w:num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5.主要设备</w:t>
            </w:r>
          </w:p>
          <w:p>
            <w:pPr>
              <w:pStyle w:val="43"/>
              <w:bidi w:val="0"/>
              <w:rPr>
                <w:rFonts w:hint="default" w:ascii="Times New Roman" w:hAnsi="Times New Roman" w:cs="Times New Roman"/>
                <w:color w:val="auto"/>
              </w:rPr>
            </w:pPr>
            <w:r>
              <w:rPr>
                <w:rFonts w:hint="default" w:ascii="Times New Roman" w:hAnsi="Times New Roman" w:cs="Times New Roman"/>
                <w:color w:val="0000FF"/>
                <w:lang w:val="en-US" w:eastAsia="zh-CN"/>
              </w:rPr>
              <w:t>拟建项目</w:t>
            </w:r>
            <w:r>
              <w:rPr>
                <w:rFonts w:hint="eastAsia" w:cs="Times New Roman"/>
                <w:color w:val="0000FF"/>
                <w:lang w:val="en-US" w:eastAsia="zh-CN"/>
              </w:rPr>
              <w:t>共设置4条打包带生产线，其中PP生产线</w:t>
            </w:r>
            <w:r>
              <w:rPr>
                <w:rFonts w:hint="default" w:ascii="Times New Roman" w:hAnsi="Times New Roman" w:eastAsia="宋体" w:cs="Times New Roman"/>
                <w:color w:val="0000FF"/>
                <w:sz w:val="21"/>
                <w:szCs w:val="21"/>
                <w:lang w:val="en-US" w:eastAsia="zh-CN"/>
              </w:rPr>
              <w:t>(SBL-PP20)</w:t>
            </w:r>
            <w:r>
              <w:rPr>
                <w:rFonts w:hint="eastAsia" w:cs="Times New Roman"/>
                <w:color w:val="0000FF"/>
                <w:sz w:val="21"/>
                <w:szCs w:val="21"/>
                <w:lang w:val="en-US" w:eastAsia="zh-CN"/>
              </w:rPr>
              <w:t>共计2条，</w:t>
            </w:r>
            <w:r>
              <w:rPr>
                <w:rFonts w:hint="default" w:ascii="Times New Roman" w:hAnsi="Times New Roman" w:eastAsia="宋体" w:cs="Times New Roman"/>
                <w:color w:val="0000FF"/>
                <w:sz w:val="21"/>
                <w:szCs w:val="21"/>
                <w:lang w:val="en-US" w:eastAsia="zh-CN"/>
              </w:rPr>
              <w:t>PET生产线(SBL-PET30)</w:t>
            </w:r>
            <w:r>
              <w:rPr>
                <w:rFonts w:hint="eastAsia" w:cs="Times New Roman"/>
                <w:color w:val="0000FF"/>
                <w:sz w:val="21"/>
                <w:szCs w:val="21"/>
                <w:lang w:val="en-US" w:eastAsia="zh-CN"/>
              </w:rPr>
              <w:t>共计2条，</w:t>
            </w:r>
            <w:r>
              <w:rPr>
                <w:rFonts w:hint="default" w:ascii="Times New Roman" w:hAnsi="Times New Roman" w:cs="Times New Roman"/>
                <w:color w:val="auto"/>
                <w:lang w:val="en-US" w:eastAsia="zh-CN"/>
              </w:rPr>
              <w:t>主要设备详见下表2-3。</w:t>
            </w:r>
            <w:r>
              <w:rPr>
                <w:rFonts w:hint="default" w:ascii="Times New Roman" w:hAnsi="Times New Roman" w:cs="Times New Roman"/>
                <w:color w:val="auto"/>
              </w:rPr>
              <w:t>对照《产业结构调整指导目录（2019年本）》，拟建项目生产设备均未列入《产业结构调整指导目录（2019年本）》限制、淘汰类设备。</w:t>
            </w:r>
          </w:p>
          <w:p>
            <w:pPr>
              <w:pStyle w:val="4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表2-3  拟建项目主要设备情况</w:t>
            </w:r>
            <w:r>
              <w:rPr>
                <w:rFonts w:hint="eastAsia" w:cs="Times New Roman"/>
                <w:color w:val="auto"/>
                <w:lang w:val="en-US" w:eastAsia="zh-CN"/>
              </w:rPr>
              <w:t>表</w:t>
            </w:r>
          </w:p>
          <w:tbl>
            <w:tblPr>
              <w:tblStyle w:val="19"/>
              <w:tblW w:w="8391"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04"/>
              <w:gridCol w:w="1405"/>
              <w:gridCol w:w="1726"/>
              <w:gridCol w:w="1824"/>
              <w:gridCol w:w="1636"/>
              <w:gridCol w:w="1096"/>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jc w:val="center"/>
              </w:trPr>
              <w:tc>
                <w:tcPr>
                  <w:tcW w:w="704"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序号</w:t>
                  </w:r>
                </w:p>
              </w:tc>
              <w:tc>
                <w:tcPr>
                  <w:tcW w:w="3131" w:type="dxa"/>
                  <w:gridSpan w:val="2"/>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设备名称</w:t>
                  </w:r>
                </w:p>
              </w:tc>
              <w:tc>
                <w:tcPr>
                  <w:tcW w:w="1824"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规格</w:t>
                  </w:r>
                </w:p>
              </w:tc>
              <w:tc>
                <w:tcPr>
                  <w:tcW w:w="1636"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cs="Times New Roman"/>
                      <w:color w:val="auto"/>
                      <w:sz w:val="21"/>
                      <w:szCs w:val="21"/>
                      <w:lang w:val="en-US" w:eastAsia="zh-CN"/>
                    </w:rPr>
                    <w:t>单条生产线</w:t>
                  </w:r>
                  <w:r>
                    <w:rPr>
                      <w:rFonts w:hint="default" w:ascii="Times New Roman" w:hAnsi="Times New Roman" w:eastAsia="宋体" w:cs="Times New Roman"/>
                      <w:color w:val="auto"/>
                      <w:sz w:val="21"/>
                      <w:szCs w:val="21"/>
                      <w:lang w:val="en-US" w:eastAsia="zh-CN"/>
                    </w:rPr>
                    <w:t>数量</w:t>
                  </w:r>
                  <w:r>
                    <w:rPr>
                      <w:rFonts w:hint="default"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台/套</w:t>
                  </w:r>
                  <w:r>
                    <w:rPr>
                      <w:rFonts w:hint="default" w:ascii="Times New Roman" w:hAnsi="Times New Roman" w:cs="Times New Roman"/>
                      <w:color w:val="auto"/>
                      <w:sz w:val="21"/>
                      <w:szCs w:val="21"/>
                      <w:lang w:val="en-US" w:eastAsia="zh-CN"/>
                    </w:rPr>
                    <w:t>)</w:t>
                  </w:r>
                </w:p>
              </w:tc>
              <w:tc>
                <w:tcPr>
                  <w:tcW w:w="1096"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使用环节</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jc w:val="center"/>
              </w:trPr>
              <w:tc>
                <w:tcPr>
                  <w:tcW w:w="704"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1</w:t>
                  </w:r>
                </w:p>
              </w:tc>
              <w:tc>
                <w:tcPr>
                  <w:tcW w:w="1405" w:type="dxa"/>
                  <w:vMerge w:val="restart"/>
                  <w:tcBorders>
                    <w:right w:val="single" w:color="auto" w:sz="4" w:space="0"/>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PP生产线(SBL-PP20)</w:t>
                  </w:r>
                </w:p>
              </w:tc>
              <w:tc>
                <w:tcPr>
                  <w:tcW w:w="1726" w:type="dxa"/>
                  <w:tcBorders>
                    <w:left w:val="single" w:color="auto" w:sz="4" w:space="0"/>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上料机</w:t>
                  </w:r>
                </w:p>
              </w:tc>
              <w:tc>
                <w:tcPr>
                  <w:tcW w:w="1824"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w:t>
                  </w:r>
                </w:p>
              </w:tc>
              <w:tc>
                <w:tcPr>
                  <w:tcW w:w="1636"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1</w:t>
                  </w:r>
                </w:p>
              </w:tc>
              <w:tc>
                <w:tcPr>
                  <w:tcW w:w="1096"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上料</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jc w:val="center"/>
              </w:trPr>
              <w:tc>
                <w:tcPr>
                  <w:tcW w:w="704"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2</w:t>
                  </w:r>
                </w:p>
              </w:tc>
              <w:tc>
                <w:tcPr>
                  <w:tcW w:w="1405" w:type="dxa"/>
                  <w:vMerge w:val="continue"/>
                  <w:tcBorders>
                    <w:right w:val="single" w:color="auto" w:sz="4" w:space="0"/>
                    <w:tl2br w:val="nil"/>
                    <w:tr2bl w:val="nil"/>
                  </w:tcBorders>
                  <w:shd w:val="clear" w:color="auto" w:fill="auto"/>
                  <w:noWrap/>
                  <w:vAlign w:val="center"/>
                </w:tcPr>
                <w:p>
                  <w:pPr>
                    <w:pStyle w:val="45"/>
                    <w:bidi w:val="0"/>
                    <w:ind w:firstLine="0" w:firstLineChars="0"/>
                    <w:jc w:val="both"/>
                    <w:rPr>
                      <w:rFonts w:hint="default" w:ascii="Times New Roman" w:hAnsi="Times New Roman" w:cs="Times New Roman"/>
                      <w:color w:val="auto"/>
                    </w:rPr>
                  </w:pPr>
                </w:p>
              </w:tc>
              <w:tc>
                <w:tcPr>
                  <w:tcW w:w="1726" w:type="dxa"/>
                  <w:tcBorders>
                    <w:left w:val="single" w:color="auto" w:sz="4" w:space="0"/>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干燥机</w:t>
                  </w:r>
                </w:p>
              </w:tc>
              <w:tc>
                <w:tcPr>
                  <w:tcW w:w="1824"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w:t>
                  </w:r>
                </w:p>
              </w:tc>
              <w:tc>
                <w:tcPr>
                  <w:tcW w:w="1636"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1</w:t>
                  </w:r>
                </w:p>
              </w:tc>
              <w:tc>
                <w:tcPr>
                  <w:tcW w:w="1096"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干燥</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jc w:val="center"/>
              </w:trPr>
              <w:tc>
                <w:tcPr>
                  <w:tcW w:w="704"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p>
              </w:tc>
              <w:tc>
                <w:tcPr>
                  <w:tcW w:w="1405" w:type="dxa"/>
                  <w:vMerge w:val="continue"/>
                  <w:tcBorders>
                    <w:right w:val="single" w:color="auto" w:sz="4" w:space="0"/>
                    <w:tl2br w:val="nil"/>
                    <w:tr2bl w:val="nil"/>
                  </w:tcBorders>
                  <w:shd w:val="clear" w:color="auto" w:fill="auto"/>
                  <w:noWrap/>
                  <w:vAlign w:val="center"/>
                </w:tcPr>
                <w:p>
                  <w:pPr>
                    <w:pStyle w:val="45"/>
                    <w:bidi w:val="0"/>
                    <w:ind w:firstLine="0" w:firstLineChars="0"/>
                    <w:jc w:val="both"/>
                    <w:rPr>
                      <w:rFonts w:hint="default" w:ascii="Times New Roman" w:hAnsi="Times New Roman" w:cs="Times New Roman"/>
                      <w:color w:val="auto"/>
                    </w:rPr>
                  </w:pPr>
                </w:p>
              </w:tc>
              <w:tc>
                <w:tcPr>
                  <w:tcW w:w="1726" w:type="dxa"/>
                  <w:tcBorders>
                    <w:left w:val="single" w:color="auto" w:sz="4" w:space="0"/>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挤出机</w:t>
                  </w:r>
                </w:p>
              </w:tc>
              <w:tc>
                <w:tcPr>
                  <w:tcW w:w="1824"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w:t>
                  </w:r>
                </w:p>
              </w:tc>
              <w:tc>
                <w:tcPr>
                  <w:tcW w:w="1636"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1</w:t>
                  </w:r>
                </w:p>
              </w:tc>
              <w:tc>
                <w:tcPr>
                  <w:tcW w:w="1096"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挤出</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jc w:val="center"/>
              </w:trPr>
              <w:tc>
                <w:tcPr>
                  <w:tcW w:w="704"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w:t>
                  </w:r>
                </w:p>
              </w:tc>
              <w:tc>
                <w:tcPr>
                  <w:tcW w:w="1405" w:type="dxa"/>
                  <w:vMerge w:val="continue"/>
                  <w:tcBorders>
                    <w:right w:val="single" w:color="auto" w:sz="4" w:space="0"/>
                    <w:tl2br w:val="nil"/>
                    <w:tr2bl w:val="nil"/>
                  </w:tcBorders>
                  <w:shd w:val="clear" w:color="auto" w:fill="auto"/>
                  <w:noWrap/>
                  <w:vAlign w:val="center"/>
                </w:tcPr>
                <w:p>
                  <w:pPr>
                    <w:pStyle w:val="45"/>
                    <w:bidi w:val="0"/>
                    <w:ind w:firstLine="0" w:firstLineChars="0"/>
                    <w:jc w:val="both"/>
                    <w:rPr>
                      <w:rFonts w:hint="default" w:ascii="Times New Roman" w:hAnsi="Times New Roman" w:cs="Times New Roman"/>
                      <w:color w:val="auto"/>
                    </w:rPr>
                  </w:pPr>
                </w:p>
              </w:tc>
              <w:tc>
                <w:tcPr>
                  <w:tcW w:w="1726" w:type="dxa"/>
                  <w:tcBorders>
                    <w:left w:val="single" w:color="auto" w:sz="4" w:space="0"/>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牵引机</w:t>
                  </w:r>
                </w:p>
              </w:tc>
              <w:tc>
                <w:tcPr>
                  <w:tcW w:w="1824"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w:t>
                  </w:r>
                </w:p>
              </w:tc>
              <w:tc>
                <w:tcPr>
                  <w:tcW w:w="1636"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1</w:t>
                  </w:r>
                </w:p>
              </w:tc>
              <w:tc>
                <w:tcPr>
                  <w:tcW w:w="1096"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牵引</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jc w:val="center"/>
              </w:trPr>
              <w:tc>
                <w:tcPr>
                  <w:tcW w:w="704"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w:t>
                  </w:r>
                </w:p>
              </w:tc>
              <w:tc>
                <w:tcPr>
                  <w:tcW w:w="1405" w:type="dxa"/>
                  <w:vMerge w:val="continue"/>
                  <w:tcBorders>
                    <w:right w:val="single" w:color="auto" w:sz="4" w:space="0"/>
                    <w:tl2br w:val="nil"/>
                    <w:tr2bl w:val="nil"/>
                  </w:tcBorders>
                  <w:shd w:val="clear" w:color="auto" w:fill="auto"/>
                  <w:noWrap/>
                  <w:vAlign w:val="center"/>
                </w:tcPr>
                <w:p>
                  <w:pPr>
                    <w:pStyle w:val="45"/>
                    <w:bidi w:val="0"/>
                    <w:ind w:firstLine="0" w:firstLineChars="0"/>
                    <w:jc w:val="both"/>
                    <w:rPr>
                      <w:rFonts w:hint="default" w:ascii="Times New Roman" w:hAnsi="Times New Roman" w:cs="Times New Roman"/>
                      <w:color w:val="auto"/>
                    </w:rPr>
                  </w:pPr>
                </w:p>
              </w:tc>
              <w:tc>
                <w:tcPr>
                  <w:tcW w:w="1726" w:type="dxa"/>
                  <w:tcBorders>
                    <w:left w:val="single" w:color="auto" w:sz="4" w:space="0"/>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电热</w:t>
                  </w:r>
                  <w:r>
                    <w:rPr>
                      <w:rFonts w:hint="default" w:ascii="Times New Roman" w:hAnsi="Times New Roman" w:eastAsia="宋体" w:cs="Times New Roman"/>
                      <w:color w:val="auto"/>
                      <w:sz w:val="21"/>
                      <w:szCs w:val="21"/>
                      <w:lang w:val="en-US" w:eastAsia="zh-CN"/>
                    </w:rPr>
                    <w:t>烤箱</w:t>
                  </w:r>
                </w:p>
              </w:tc>
              <w:tc>
                <w:tcPr>
                  <w:tcW w:w="1824"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4kw/h</w:t>
                  </w:r>
                </w:p>
              </w:tc>
              <w:tc>
                <w:tcPr>
                  <w:tcW w:w="1636"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1</w:t>
                  </w:r>
                </w:p>
              </w:tc>
              <w:tc>
                <w:tcPr>
                  <w:tcW w:w="1096"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烘干</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jc w:val="center"/>
              </w:trPr>
              <w:tc>
                <w:tcPr>
                  <w:tcW w:w="704"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w:t>
                  </w:r>
                </w:p>
              </w:tc>
              <w:tc>
                <w:tcPr>
                  <w:tcW w:w="1405" w:type="dxa"/>
                  <w:vMerge w:val="continue"/>
                  <w:tcBorders>
                    <w:right w:val="single" w:color="auto" w:sz="4" w:space="0"/>
                    <w:tl2br w:val="nil"/>
                    <w:tr2bl w:val="nil"/>
                  </w:tcBorders>
                  <w:shd w:val="clear" w:color="auto" w:fill="auto"/>
                  <w:noWrap/>
                  <w:vAlign w:val="center"/>
                </w:tcPr>
                <w:p>
                  <w:pPr>
                    <w:pStyle w:val="45"/>
                    <w:bidi w:val="0"/>
                    <w:ind w:firstLine="0" w:firstLineChars="0"/>
                    <w:jc w:val="both"/>
                    <w:rPr>
                      <w:rFonts w:hint="default" w:ascii="Times New Roman" w:hAnsi="Times New Roman" w:cs="Times New Roman"/>
                      <w:color w:val="auto"/>
                    </w:rPr>
                  </w:pPr>
                </w:p>
              </w:tc>
              <w:tc>
                <w:tcPr>
                  <w:tcW w:w="1726" w:type="dxa"/>
                  <w:tcBorders>
                    <w:left w:val="single" w:color="auto" w:sz="4" w:space="0"/>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压花机</w:t>
                  </w:r>
                </w:p>
              </w:tc>
              <w:tc>
                <w:tcPr>
                  <w:tcW w:w="1824"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2.2kw/h</w:t>
                  </w:r>
                </w:p>
              </w:tc>
              <w:tc>
                <w:tcPr>
                  <w:tcW w:w="1636"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1</w:t>
                  </w:r>
                </w:p>
              </w:tc>
              <w:tc>
                <w:tcPr>
                  <w:tcW w:w="1096"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压花</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jc w:val="center"/>
              </w:trPr>
              <w:tc>
                <w:tcPr>
                  <w:tcW w:w="704"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w:t>
                  </w:r>
                </w:p>
              </w:tc>
              <w:tc>
                <w:tcPr>
                  <w:tcW w:w="1405" w:type="dxa"/>
                  <w:vMerge w:val="continue"/>
                  <w:tcBorders>
                    <w:right w:val="single" w:color="auto" w:sz="4" w:space="0"/>
                    <w:tl2br w:val="nil"/>
                    <w:tr2bl w:val="nil"/>
                  </w:tcBorders>
                  <w:shd w:val="clear" w:color="auto" w:fill="auto"/>
                  <w:noWrap/>
                  <w:vAlign w:val="center"/>
                </w:tcPr>
                <w:p>
                  <w:pPr>
                    <w:pStyle w:val="45"/>
                    <w:bidi w:val="0"/>
                    <w:ind w:firstLine="0" w:firstLineChars="0"/>
                    <w:jc w:val="both"/>
                    <w:rPr>
                      <w:rFonts w:hint="default" w:ascii="Times New Roman" w:hAnsi="Times New Roman" w:cs="Times New Roman"/>
                      <w:color w:val="auto"/>
                    </w:rPr>
                  </w:pPr>
                </w:p>
              </w:tc>
              <w:tc>
                <w:tcPr>
                  <w:tcW w:w="1726" w:type="dxa"/>
                  <w:tcBorders>
                    <w:left w:val="single" w:color="auto" w:sz="4" w:space="0"/>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定型烤箱</w:t>
                  </w:r>
                </w:p>
              </w:tc>
              <w:tc>
                <w:tcPr>
                  <w:tcW w:w="1824"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4kw/h</w:t>
                  </w:r>
                </w:p>
              </w:tc>
              <w:tc>
                <w:tcPr>
                  <w:tcW w:w="1636"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2</w:t>
                  </w:r>
                </w:p>
              </w:tc>
              <w:tc>
                <w:tcPr>
                  <w:tcW w:w="1096"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定型</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jc w:val="center"/>
              </w:trPr>
              <w:tc>
                <w:tcPr>
                  <w:tcW w:w="704"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8</w:t>
                  </w:r>
                </w:p>
              </w:tc>
              <w:tc>
                <w:tcPr>
                  <w:tcW w:w="1405" w:type="dxa"/>
                  <w:vMerge w:val="continue"/>
                  <w:tcBorders>
                    <w:right w:val="single" w:color="auto" w:sz="4" w:space="0"/>
                    <w:tl2br w:val="nil"/>
                    <w:tr2bl w:val="nil"/>
                  </w:tcBorders>
                  <w:shd w:val="clear" w:color="auto" w:fill="auto"/>
                  <w:noWrap/>
                  <w:vAlign w:val="center"/>
                </w:tcPr>
                <w:p>
                  <w:pPr>
                    <w:pStyle w:val="45"/>
                    <w:bidi w:val="0"/>
                    <w:ind w:firstLine="0" w:firstLineChars="0"/>
                    <w:jc w:val="both"/>
                    <w:rPr>
                      <w:rFonts w:hint="default" w:ascii="Times New Roman" w:hAnsi="Times New Roman" w:cs="Times New Roman"/>
                      <w:color w:val="auto"/>
                    </w:rPr>
                  </w:pPr>
                </w:p>
              </w:tc>
              <w:tc>
                <w:tcPr>
                  <w:tcW w:w="1726" w:type="dxa"/>
                  <w:tcBorders>
                    <w:left w:val="single" w:color="auto" w:sz="4" w:space="0"/>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冷却水槽</w:t>
                  </w:r>
                </w:p>
              </w:tc>
              <w:tc>
                <w:tcPr>
                  <w:tcW w:w="1824"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4m</w:t>
                  </w:r>
                  <w:r>
                    <w:rPr>
                      <w:rFonts w:hint="default" w:ascii="Times New Roman" w:hAnsi="Times New Roman" w:eastAsia="宋体" w:cs="Times New Roman"/>
                      <w:color w:val="0000FF"/>
                      <w:sz w:val="21"/>
                      <w:szCs w:val="21"/>
                      <w:lang w:val="en-US" w:eastAsia="zh-CN"/>
                    </w:rPr>
                    <w:t>×</w:t>
                  </w:r>
                  <w:r>
                    <w:rPr>
                      <w:rFonts w:hint="eastAsia" w:ascii="Times New Roman" w:hAnsi="Times New Roman" w:eastAsia="宋体" w:cs="Times New Roman"/>
                      <w:color w:val="0000FF"/>
                      <w:sz w:val="21"/>
                      <w:szCs w:val="21"/>
                      <w:lang w:val="en-US" w:eastAsia="zh-CN"/>
                    </w:rPr>
                    <w:t>0.4m</w:t>
                  </w:r>
                  <w:r>
                    <w:rPr>
                      <w:rFonts w:hint="default" w:ascii="Times New Roman" w:hAnsi="Times New Roman" w:eastAsia="宋体" w:cs="Times New Roman"/>
                      <w:color w:val="0000FF"/>
                      <w:sz w:val="21"/>
                      <w:szCs w:val="21"/>
                      <w:lang w:val="en-US" w:eastAsia="zh-CN"/>
                    </w:rPr>
                    <w:t>×</w:t>
                  </w:r>
                  <w:r>
                    <w:rPr>
                      <w:rFonts w:hint="eastAsia" w:ascii="Times New Roman" w:hAnsi="Times New Roman" w:eastAsia="宋体" w:cs="Times New Roman"/>
                      <w:color w:val="0000FF"/>
                      <w:sz w:val="21"/>
                      <w:szCs w:val="21"/>
                      <w:lang w:val="en-US" w:eastAsia="zh-CN"/>
                    </w:rPr>
                    <w:t>0.37m</w:t>
                  </w:r>
                </w:p>
              </w:tc>
              <w:tc>
                <w:tcPr>
                  <w:tcW w:w="1636"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2</w:t>
                  </w:r>
                </w:p>
              </w:tc>
              <w:tc>
                <w:tcPr>
                  <w:tcW w:w="1096"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冷却</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jc w:val="center"/>
              </w:trPr>
              <w:tc>
                <w:tcPr>
                  <w:tcW w:w="704"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9</w:t>
                  </w:r>
                </w:p>
              </w:tc>
              <w:tc>
                <w:tcPr>
                  <w:tcW w:w="1405" w:type="dxa"/>
                  <w:vMerge w:val="continue"/>
                  <w:tcBorders>
                    <w:right w:val="single" w:color="auto" w:sz="4" w:space="0"/>
                    <w:tl2br w:val="nil"/>
                    <w:tr2bl w:val="nil"/>
                  </w:tcBorders>
                  <w:shd w:val="clear" w:color="auto" w:fill="auto"/>
                  <w:noWrap/>
                  <w:vAlign w:val="center"/>
                </w:tcPr>
                <w:p>
                  <w:pPr>
                    <w:pStyle w:val="45"/>
                    <w:bidi w:val="0"/>
                    <w:ind w:firstLine="0" w:firstLineChars="0"/>
                    <w:jc w:val="both"/>
                    <w:rPr>
                      <w:rFonts w:hint="default" w:ascii="Times New Roman" w:hAnsi="Times New Roman" w:cs="Times New Roman"/>
                      <w:color w:val="auto"/>
                    </w:rPr>
                  </w:pPr>
                </w:p>
              </w:tc>
              <w:tc>
                <w:tcPr>
                  <w:tcW w:w="1726" w:type="dxa"/>
                  <w:tcBorders>
                    <w:left w:val="single" w:color="auto" w:sz="4" w:space="0"/>
                    <w:tl2br w:val="nil"/>
                    <w:tr2bl w:val="nil"/>
                  </w:tcBorders>
                  <w:shd w:val="clear" w:color="auto" w:fill="auto"/>
                  <w:noWrap/>
                  <w:vAlign w:val="center"/>
                </w:tcPr>
                <w:p>
                  <w:pPr>
                    <w:pStyle w:val="45"/>
                    <w:bidi w:val="0"/>
                    <w:ind w:firstLine="0" w:firstLineChars="0"/>
                    <w:jc w:val="both"/>
                    <w:rPr>
                      <w:rFonts w:hint="default" w:cs="Times New Roman"/>
                      <w:color w:val="0000FF"/>
                      <w:sz w:val="21"/>
                      <w:szCs w:val="21"/>
                      <w:lang w:val="en-US" w:eastAsia="zh-CN"/>
                    </w:rPr>
                  </w:pPr>
                  <w:r>
                    <w:rPr>
                      <w:rFonts w:hint="eastAsia" w:cs="Times New Roman"/>
                      <w:color w:val="0000FF"/>
                      <w:sz w:val="21"/>
                      <w:szCs w:val="21"/>
                      <w:lang w:val="en-US" w:eastAsia="zh-CN"/>
                    </w:rPr>
                    <w:t>收卷机</w:t>
                  </w:r>
                </w:p>
              </w:tc>
              <w:tc>
                <w:tcPr>
                  <w:tcW w:w="1824" w:type="dxa"/>
                  <w:tcBorders>
                    <w:tl2br w:val="nil"/>
                    <w:tr2bl w:val="nil"/>
                  </w:tcBorders>
                  <w:shd w:val="clear" w:color="auto" w:fill="auto"/>
                  <w:noWrap/>
                  <w:vAlign w:val="center"/>
                </w:tcPr>
                <w:p>
                  <w:pPr>
                    <w:pStyle w:val="45"/>
                    <w:bidi w:val="0"/>
                    <w:ind w:firstLine="0" w:firstLineChars="0"/>
                    <w:jc w:val="both"/>
                    <w:rPr>
                      <w:rFonts w:hint="default" w:cs="Times New Roman"/>
                      <w:color w:val="0000FF"/>
                      <w:kern w:val="0"/>
                      <w:sz w:val="21"/>
                      <w:szCs w:val="21"/>
                      <w:lang w:val="en-US" w:eastAsia="zh-CN" w:bidi="ar-SA"/>
                    </w:rPr>
                  </w:pPr>
                  <w:r>
                    <w:rPr>
                      <w:rFonts w:hint="eastAsia" w:cs="Times New Roman"/>
                      <w:color w:val="0000FF"/>
                      <w:kern w:val="0"/>
                      <w:sz w:val="21"/>
                      <w:szCs w:val="21"/>
                      <w:lang w:val="en-US" w:eastAsia="zh-CN" w:bidi="ar-SA"/>
                    </w:rPr>
                    <w:t>/</w:t>
                  </w:r>
                </w:p>
              </w:tc>
              <w:tc>
                <w:tcPr>
                  <w:tcW w:w="1636" w:type="dxa"/>
                  <w:tcBorders>
                    <w:tl2br w:val="nil"/>
                    <w:tr2bl w:val="nil"/>
                  </w:tcBorders>
                  <w:shd w:val="clear" w:color="auto" w:fill="auto"/>
                  <w:noWrap/>
                  <w:vAlign w:val="center"/>
                </w:tcPr>
                <w:p>
                  <w:pPr>
                    <w:pStyle w:val="45"/>
                    <w:bidi w:val="0"/>
                    <w:ind w:firstLine="0" w:firstLineChars="0"/>
                    <w:jc w:val="both"/>
                    <w:rPr>
                      <w:rFonts w:hint="default" w:cs="Times New Roman"/>
                      <w:color w:val="0000FF"/>
                      <w:kern w:val="0"/>
                      <w:sz w:val="21"/>
                      <w:szCs w:val="21"/>
                      <w:lang w:val="en-US" w:eastAsia="zh-CN" w:bidi="ar-SA"/>
                    </w:rPr>
                  </w:pPr>
                  <w:r>
                    <w:rPr>
                      <w:rFonts w:hint="eastAsia" w:cs="Times New Roman"/>
                      <w:color w:val="0000FF"/>
                      <w:kern w:val="0"/>
                      <w:sz w:val="21"/>
                      <w:szCs w:val="21"/>
                      <w:lang w:val="en-US" w:eastAsia="zh-CN" w:bidi="ar-SA"/>
                    </w:rPr>
                    <w:t>1</w:t>
                  </w:r>
                </w:p>
              </w:tc>
              <w:tc>
                <w:tcPr>
                  <w:tcW w:w="1096" w:type="dxa"/>
                  <w:tcBorders>
                    <w:tl2br w:val="nil"/>
                    <w:tr2bl w:val="nil"/>
                  </w:tcBorders>
                  <w:shd w:val="clear" w:color="auto" w:fill="auto"/>
                  <w:noWrap/>
                  <w:vAlign w:val="center"/>
                </w:tcPr>
                <w:p>
                  <w:pPr>
                    <w:pStyle w:val="45"/>
                    <w:bidi w:val="0"/>
                    <w:ind w:firstLine="0" w:firstLineChars="0"/>
                    <w:jc w:val="both"/>
                    <w:rPr>
                      <w:rFonts w:hint="default" w:cs="Times New Roman"/>
                      <w:color w:val="0000FF"/>
                      <w:sz w:val="21"/>
                      <w:szCs w:val="21"/>
                      <w:lang w:val="en-US" w:eastAsia="zh-CN"/>
                    </w:rPr>
                  </w:pPr>
                  <w:r>
                    <w:rPr>
                      <w:rFonts w:hint="eastAsia" w:cs="Times New Roman"/>
                      <w:color w:val="0000FF"/>
                      <w:sz w:val="21"/>
                      <w:szCs w:val="21"/>
                      <w:lang w:val="en-US" w:eastAsia="zh-CN"/>
                    </w:rPr>
                    <w:t>收卷</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jc w:val="center"/>
              </w:trPr>
              <w:tc>
                <w:tcPr>
                  <w:tcW w:w="704"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10</w:t>
                  </w:r>
                </w:p>
              </w:tc>
              <w:tc>
                <w:tcPr>
                  <w:tcW w:w="1405" w:type="dxa"/>
                  <w:vMerge w:val="restart"/>
                  <w:tcBorders>
                    <w:right w:val="single" w:color="auto" w:sz="4" w:space="0"/>
                    <w:tl2br w:val="nil"/>
                    <w:tr2bl w:val="nil"/>
                  </w:tcBorders>
                  <w:shd w:val="clear" w:color="auto" w:fill="auto"/>
                  <w:noWrap/>
                  <w:vAlign w:val="center"/>
                </w:tcPr>
                <w:p>
                  <w:pPr>
                    <w:pStyle w:val="45"/>
                    <w:bidi w:val="0"/>
                    <w:ind w:firstLine="0" w:firstLineChars="0"/>
                    <w:jc w:val="both"/>
                    <w:rPr>
                      <w:rFonts w:hint="default" w:ascii="Times New Roman" w:hAnsi="Times New Roman" w:cs="Times New Roman"/>
                      <w:color w:val="auto"/>
                    </w:rPr>
                  </w:pPr>
                  <w:r>
                    <w:rPr>
                      <w:rFonts w:hint="default" w:ascii="Times New Roman" w:hAnsi="Times New Roman" w:eastAsia="宋体" w:cs="Times New Roman"/>
                      <w:color w:val="auto"/>
                      <w:sz w:val="21"/>
                      <w:szCs w:val="21"/>
                      <w:lang w:val="en-US" w:eastAsia="zh-CN"/>
                    </w:rPr>
                    <w:t>PET生产线(SBL-PET30)</w:t>
                  </w:r>
                </w:p>
              </w:tc>
              <w:tc>
                <w:tcPr>
                  <w:tcW w:w="1726" w:type="dxa"/>
                  <w:tcBorders>
                    <w:left w:val="single" w:color="auto" w:sz="4" w:space="0"/>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上料机</w:t>
                  </w:r>
                </w:p>
              </w:tc>
              <w:tc>
                <w:tcPr>
                  <w:tcW w:w="1824"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w:t>
                  </w:r>
                </w:p>
              </w:tc>
              <w:tc>
                <w:tcPr>
                  <w:tcW w:w="1636"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1</w:t>
                  </w:r>
                </w:p>
              </w:tc>
              <w:tc>
                <w:tcPr>
                  <w:tcW w:w="1096"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上料</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04"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11</w:t>
                  </w:r>
                </w:p>
              </w:tc>
              <w:tc>
                <w:tcPr>
                  <w:tcW w:w="1405" w:type="dxa"/>
                  <w:vMerge w:val="continue"/>
                  <w:tcBorders>
                    <w:right w:val="single" w:color="auto" w:sz="4" w:space="0"/>
                    <w:tl2br w:val="nil"/>
                    <w:tr2bl w:val="nil"/>
                  </w:tcBorders>
                  <w:shd w:val="clear" w:color="auto" w:fill="auto"/>
                  <w:noWrap/>
                  <w:vAlign w:val="center"/>
                </w:tcPr>
                <w:p>
                  <w:pPr>
                    <w:pStyle w:val="45"/>
                    <w:bidi w:val="0"/>
                    <w:ind w:firstLine="0" w:firstLineChars="0"/>
                    <w:jc w:val="both"/>
                    <w:rPr>
                      <w:rFonts w:hint="default" w:ascii="Times New Roman" w:hAnsi="Times New Roman" w:cs="Times New Roman"/>
                      <w:color w:val="auto"/>
                    </w:rPr>
                  </w:pPr>
                </w:p>
              </w:tc>
              <w:tc>
                <w:tcPr>
                  <w:tcW w:w="1726" w:type="dxa"/>
                  <w:tcBorders>
                    <w:left w:val="single" w:color="auto" w:sz="4" w:space="0"/>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 w:val="21"/>
                      <w:szCs w:val="21"/>
                      <w:lang w:val="en-US" w:eastAsia="zh-CN"/>
                    </w:rPr>
                    <w:t>烘干</w:t>
                  </w:r>
                  <w:r>
                    <w:rPr>
                      <w:rFonts w:hint="default" w:ascii="Times New Roman" w:hAnsi="Times New Roman" w:eastAsia="宋体" w:cs="Times New Roman"/>
                      <w:color w:val="auto"/>
                      <w:sz w:val="21"/>
                      <w:szCs w:val="21"/>
                      <w:lang w:val="en-US" w:eastAsia="zh-CN"/>
                    </w:rPr>
                    <w:t>除湿机</w:t>
                  </w:r>
                </w:p>
              </w:tc>
              <w:tc>
                <w:tcPr>
                  <w:tcW w:w="1824"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w:t>
                  </w:r>
                </w:p>
              </w:tc>
              <w:tc>
                <w:tcPr>
                  <w:tcW w:w="1636"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1</w:t>
                  </w:r>
                </w:p>
              </w:tc>
              <w:tc>
                <w:tcPr>
                  <w:tcW w:w="1096"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干燥</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jc w:val="center"/>
              </w:trPr>
              <w:tc>
                <w:tcPr>
                  <w:tcW w:w="704"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12</w:t>
                  </w:r>
                </w:p>
              </w:tc>
              <w:tc>
                <w:tcPr>
                  <w:tcW w:w="1405" w:type="dxa"/>
                  <w:vMerge w:val="continue"/>
                  <w:tcBorders>
                    <w:right w:val="single" w:color="auto" w:sz="4" w:space="0"/>
                    <w:tl2br w:val="nil"/>
                    <w:tr2bl w:val="nil"/>
                  </w:tcBorders>
                  <w:shd w:val="clear" w:color="auto" w:fill="auto"/>
                  <w:noWrap/>
                  <w:vAlign w:val="center"/>
                </w:tcPr>
                <w:p>
                  <w:pPr>
                    <w:pStyle w:val="45"/>
                    <w:bidi w:val="0"/>
                    <w:ind w:firstLine="0" w:firstLineChars="0"/>
                    <w:jc w:val="both"/>
                    <w:rPr>
                      <w:rFonts w:hint="default" w:ascii="Times New Roman" w:hAnsi="Times New Roman" w:cs="Times New Roman"/>
                      <w:color w:val="auto"/>
                    </w:rPr>
                  </w:pPr>
                </w:p>
              </w:tc>
              <w:tc>
                <w:tcPr>
                  <w:tcW w:w="1726" w:type="dxa"/>
                  <w:tcBorders>
                    <w:left w:val="single" w:color="auto" w:sz="4" w:space="0"/>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挤出机</w:t>
                  </w:r>
                </w:p>
              </w:tc>
              <w:tc>
                <w:tcPr>
                  <w:tcW w:w="1824"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w:t>
                  </w:r>
                </w:p>
              </w:tc>
              <w:tc>
                <w:tcPr>
                  <w:tcW w:w="1636"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1</w:t>
                  </w:r>
                </w:p>
              </w:tc>
              <w:tc>
                <w:tcPr>
                  <w:tcW w:w="1096"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挤出</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jc w:val="center"/>
              </w:trPr>
              <w:tc>
                <w:tcPr>
                  <w:tcW w:w="704"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13</w:t>
                  </w:r>
                </w:p>
              </w:tc>
              <w:tc>
                <w:tcPr>
                  <w:tcW w:w="1405" w:type="dxa"/>
                  <w:vMerge w:val="continue"/>
                  <w:tcBorders>
                    <w:right w:val="single" w:color="auto" w:sz="4" w:space="0"/>
                    <w:tl2br w:val="nil"/>
                    <w:tr2bl w:val="nil"/>
                  </w:tcBorders>
                  <w:shd w:val="clear" w:color="auto" w:fill="auto"/>
                  <w:noWrap/>
                  <w:vAlign w:val="center"/>
                </w:tcPr>
                <w:p>
                  <w:pPr>
                    <w:pStyle w:val="45"/>
                    <w:bidi w:val="0"/>
                    <w:ind w:firstLine="0" w:firstLineChars="0"/>
                    <w:jc w:val="both"/>
                    <w:rPr>
                      <w:rFonts w:hint="default" w:ascii="Times New Roman" w:hAnsi="Times New Roman" w:cs="Times New Roman"/>
                      <w:color w:val="auto"/>
                    </w:rPr>
                  </w:pPr>
                </w:p>
              </w:tc>
              <w:tc>
                <w:tcPr>
                  <w:tcW w:w="1726" w:type="dxa"/>
                  <w:tcBorders>
                    <w:left w:val="single" w:color="auto" w:sz="4" w:space="0"/>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牵引机</w:t>
                  </w:r>
                </w:p>
              </w:tc>
              <w:tc>
                <w:tcPr>
                  <w:tcW w:w="1824"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4kw/h</w:t>
                  </w:r>
                </w:p>
              </w:tc>
              <w:tc>
                <w:tcPr>
                  <w:tcW w:w="1636"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1</w:t>
                  </w:r>
                </w:p>
              </w:tc>
              <w:tc>
                <w:tcPr>
                  <w:tcW w:w="1096"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牵引</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04"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14</w:t>
                  </w:r>
                </w:p>
              </w:tc>
              <w:tc>
                <w:tcPr>
                  <w:tcW w:w="1405" w:type="dxa"/>
                  <w:vMerge w:val="continue"/>
                  <w:tcBorders>
                    <w:right w:val="single" w:color="auto" w:sz="4" w:space="0"/>
                    <w:tl2br w:val="nil"/>
                    <w:tr2bl w:val="nil"/>
                  </w:tcBorders>
                  <w:shd w:val="clear" w:color="auto" w:fill="auto"/>
                  <w:noWrap/>
                  <w:vAlign w:val="center"/>
                </w:tcPr>
                <w:p>
                  <w:pPr>
                    <w:pStyle w:val="45"/>
                    <w:bidi w:val="0"/>
                    <w:ind w:firstLine="0" w:firstLineChars="0"/>
                    <w:jc w:val="both"/>
                    <w:rPr>
                      <w:rFonts w:hint="default" w:ascii="Times New Roman" w:hAnsi="Times New Roman" w:cs="Times New Roman"/>
                      <w:color w:val="auto"/>
                    </w:rPr>
                  </w:pPr>
                </w:p>
              </w:tc>
              <w:tc>
                <w:tcPr>
                  <w:tcW w:w="1726" w:type="dxa"/>
                  <w:tcBorders>
                    <w:left w:val="single" w:color="auto" w:sz="4" w:space="0"/>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cs="Times New Roman"/>
                      <w:color w:val="auto"/>
                      <w:sz w:val="21"/>
                      <w:szCs w:val="21"/>
                      <w:lang w:val="en-US" w:eastAsia="zh-CN"/>
                    </w:rPr>
                    <w:t>电热</w:t>
                  </w:r>
                  <w:r>
                    <w:rPr>
                      <w:rFonts w:hint="default" w:ascii="Times New Roman" w:hAnsi="Times New Roman" w:eastAsia="宋体" w:cs="Times New Roman"/>
                      <w:color w:val="auto"/>
                      <w:sz w:val="21"/>
                      <w:szCs w:val="21"/>
                      <w:lang w:val="en-US" w:eastAsia="zh-CN"/>
                    </w:rPr>
                    <w:t>烤箱</w:t>
                  </w:r>
                </w:p>
              </w:tc>
              <w:tc>
                <w:tcPr>
                  <w:tcW w:w="1824"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2.2kw/h</w:t>
                  </w:r>
                </w:p>
              </w:tc>
              <w:tc>
                <w:tcPr>
                  <w:tcW w:w="1636"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1</w:t>
                  </w:r>
                </w:p>
              </w:tc>
              <w:tc>
                <w:tcPr>
                  <w:tcW w:w="1096"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烘干</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04"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cs="Times New Roman"/>
                      <w:color w:val="auto"/>
                      <w:sz w:val="21"/>
                      <w:szCs w:val="21"/>
                      <w:lang w:val="en-US" w:eastAsia="zh-CN"/>
                    </w:rPr>
                    <w:t>15</w:t>
                  </w:r>
                </w:p>
              </w:tc>
              <w:tc>
                <w:tcPr>
                  <w:tcW w:w="1405" w:type="dxa"/>
                  <w:vMerge w:val="continue"/>
                  <w:tcBorders>
                    <w:right w:val="single" w:color="auto" w:sz="4" w:space="0"/>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p>
              </w:tc>
              <w:tc>
                <w:tcPr>
                  <w:tcW w:w="1726" w:type="dxa"/>
                  <w:tcBorders>
                    <w:left w:val="single" w:color="auto" w:sz="4" w:space="0"/>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压花机</w:t>
                  </w:r>
                </w:p>
              </w:tc>
              <w:tc>
                <w:tcPr>
                  <w:tcW w:w="1824"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4kw/h</w:t>
                  </w:r>
                </w:p>
              </w:tc>
              <w:tc>
                <w:tcPr>
                  <w:tcW w:w="1636"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eastAsia" w:cs="Times New Roman"/>
                      <w:color w:val="auto"/>
                      <w:kern w:val="0"/>
                      <w:sz w:val="21"/>
                      <w:szCs w:val="21"/>
                      <w:lang w:val="en-US" w:eastAsia="zh-CN" w:bidi="ar-SA"/>
                    </w:rPr>
                    <w:t>1</w:t>
                  </w:r>
                </w:p>
              </w:tc>
              <w:tc>
                <w:tcPr>
                  <w:tcW w:w="1096"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压花</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jc w:val="center"/>
              </w:trPr>
              <w:tc>
                <w:tcPr>
                  <w:tcW w:w="704"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cs="Times New Roman"/>
                      <w:color w:val="auto"/>
                      <w:sz w:val="21"/>
                      <w:szCs w:val="21"/>
                      <w:lang w:val="en-US" w:eastAsia="zh-CN"/>
                    </w:rPr>
                    <w:t>16</w:t>
                  </w:r>
                </w:p>
              </w:tc>
              <w:tc>
                <w:tcPr>
                  <w:tcW w:w="1405" w:type="dxa"/>
                  <w:vMerge w:val="continue"/>
                  <w:tcBorders>
                    <w:right w:val="single" w:color="auto" w:sz="4" w:space="0"/>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p>
              </w:tc>
              <w:tc>
                <w:tcPr>
                  <w:tcW w:w="1726" w:type="dxa"/>
                  <w:tcBorders>
                    <w:left w:val="single" w:color="auto" w:sz="4" w:space="0"/>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定型烤箱</w:t>
                  </w:r>
                </w:p>
              </w:tc>
              <w:tc>
                <w:tcPr>
                  <w:tcW w:w="1824"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w:t>
                  </w:r>
                </w:p>
              </w:tc>
              <w:tc>
                <w:tcPr>
                  <w:tcW w:w="1636"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eastAsia" w:cs="Times New Roman"/>
                      <w:color w:val="auto"/>
                      <w:kern w:val="0"/>
                      <w:sz w:val="21"/>
                      <w:szCs w:val="21"/>
                      <w:lang w:val="en-US" w:eastAsia="zh-CN" w:bidi="ar-SA"/>
                    </w:rPr>
                    <w:t>2</w:t>
                  </w:r>
                </w:p>
              </w:tc>
              <w:tc>
                <w:tcPr>
                  <w:tcW w:w="1096"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定型</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04" w:type="dxa"/>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cs="Times New Roman"/>
                      <w:color w:val="auto"/>
                      <w:sz w:val="21"/>
                      <w:szCs w:val="21"/>
                      <w:lang w:val="en-US" w:eastAsia="zh-CN"/>
                    </w:rPr>
                    <w:t>17</w:t>
                  </w:r>
                </w:p>
              </w:tc>
              <w:tc>
                <w:tcPr>
                  <w:tcW w:w="1405" w:type="dxa"/>
                  <w:vMerge w:val="continue"/>
                  <w:tcBorders>
                    <w:right w:val="single" w:color="auto" w:sz="4" w:space="0"/>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p>
              </w:tc>
              <w:tc>
                <w:tcPr>
                  <w:tcW w:w="1726" w:type="dxa"/>
                  <w:tcBorders>
                    <w:left w:val="single" w:color="auto" w:sz="4" w:space="0"/>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冷却水槽</w:t>
                  </w:r>
                </w:p>
              </w:tc>
              <w:tc>
                <w:tcPr>
                  <w:tcW w:w="1824" w:type="dxa"/>
                  <w:tcBorders>
                    <w:tl2br w:val="nil"/>
                    <w:tr2bl w:val="nil"/>
                  </w:tcBorders>
                  <w:shd w:val="clear" w:color="auto" w:fill="auto"/>
                  <w:noWrap/>
                  <w:vAlign w:val="center"/>
                </w:tcPr>
                <w:p>
                  <w:pPr>
                    <w:pStyle w:val="45"/>
                    <w:bidi w:val="0"/>
                    <w:ind w:firstLine="0" w:firstLineChars="0"/>
                    <w:jc w:val="both"/>
                    <w:rPr>
                      <w:rFonts w:hint="eastAsia" w:cs="Times New Roman"/>
                      <w:color w:val="0000FF"/>
                      <w:kern w:val="0"/>
                      <w:sz w:val="21"/>
                      <w:szCs w:val="21"/>
                      <w:lang w:val="en-US" w:eastAsia="zh-CN" w:bidi="ar-SA"/>
                    </w:rPr>
                  </w:pPr>
                  <w:r>
                    <w:rPr>
                      <w:rFonts w:hint="eastAsia" w:eastAsia="宋体" w:cs="Times New Roman"/>
                      <w:color w:val="0000FF"/>
                      <w:sz w:val="21"/>
                      <w:szCs w:val="21"/>
                      <w:lang w:val="en-US" w:eastAsia="zh-CN"/>
                    </w:rPr>
                    <w:t>3</w:t>
                  </w:r>
                  <w:r>
                    <w:rPr>
                      <w:rFonts w:hint="eastAsia" w:ascii="Times New Roman" w:hAnsi="Times New Roman" w:eastAsia="宋体" w:cs="Times New Roman"/>
                      <w:color w:val="0000FF"/>
                      <w:sz w:val="21"/>
                      <w:szCs w:val="21"/>
                      <w:lang w:val="en-US" w:eastAsia="zh-CN"/>
                    </w:rPr>
                    <w:t>m</w:t>
                  </w:r>
                  <w:r>
                    <w:rPr>
                      <w:rFonts w:hint="default" w:ascii="Times New Roman" w:hAnsi="Times New Roman" w:eastAsia="宋体" w:cs="Times New Roman"/>
                      <w:color w:val="0000FF"/>
                      <w:sz w:val="21"/>
                      <w:szCs w:val="21"/>
                      <w:lang w:val="en-US" w:eastAsia="zh-CN"/>
                    </w:rPr>
                    <w:t>×</w:t>
                  </w:r>
                  <w:r>
                    <w:rPr>
                      <w:rFonts w:hint="eastAsia" w:ascii="Times New Roman" w:hAnsi="Times New Roman" w:eastAsia="宋体" w:cs="Times New Roman"/>
                      <w:color w:val="0000FF"/>
                      <w:sz w:val="21"/>
                      <w:szCs w:val="21"/>
                      <w:lang w:val="en-US" w:eastAsia="zh-CN"/>
                    </w:rPr>
                    <w:t>0.4</w:t>
                  </w:r>
                  <w:r>
                    <w:rPr>
                      <w:rFonts w:hint="eastAsia" w:eastAsia="宋体" w:cs="Times New Roman"/>
                      <w:color w:val="0000FF"/>
                      <w:sz w:val="21"/>
                      <w:szCs w:val="21"/>
                      <w:lang w:val="en-US" w:eastAsia="zh-CN"/>
                    </w:rPr>
                    <w:t>5</w:t>
                  </w:r>
                  <w:r>
                    <w:rPr>
                      <w:rFonts w:hint="eastAsia" w:ascii="Times New Roman" w:hAnsi="Times New Roman" w:eastAsia="宋体" w:cs="Times New Roman"/>
                      <w:color w:val="0000FF"/>
                      <w:sz w:val="21"/>
                      <w:szCs w:val="21"/>
                      <w:lang w:val="en-US" w:eastAsia="zh-CN"/>
                    </w:rPr>
                    <w:t>m</w:t>
                  </w:r>
                  <w:r>
                    <w:rPr>
                      <w:rFonts w:hint="default" w:ascii="Times New Roman" w:hAnsi="Times New Roman" w:eastAsia="宋体" w:cs="Times New Roman"/>
                      <w:color w:val="0000FF"/>
                      <w:sz w:val="21"/>
                      <w:szCs w:val="21"/>
                      <w:lang w:val="en-US" w:eastAsia="zh-CN"/>
                    </w:rPr>
                    <w:t>×</w:t>
                  </w:r>
                  <w:r>
                    <w:rPr>
                      <w:rFonts w:hint="eastAsia" w:ascii="Times New Roman" w:hAnsi="Times New Roman" w:eastAsia="宋体" w:cs="Times New Roman"/>
                      <w:color w:val="0000FF"/>
                      <w:sz w:val="21"/>
                      <w:szCs w:val="21"/>
                      <w:lang w:val="en-US" w:eastAsia="zh-CN"/>
                    </w:rPr>
                    <w:t>0.37m</w:t>
                  </w:r>
                </w:p>
              </w:tc>
              <w:tc>
                <w:tcPr>
                  <w:tcW w:w="1636" w:type="dxa"/>
                  <w:tcBorders>
                    <w:tl2br w:val="nil"/>
                    <w:tr2bl w:val="nil"/>
                  </w:tcBorders>
                  <w:shd w:val="clear" w:color="auto" w:fill="auto"/>
                  <w:noWrap/>
                  <w:vAlign w:val="center"/>
                </w:tcPr>
                <w:p>
                  <w:pPr>
                    <w:pStyle w:val="45"/>
                    <w:bidi w:val="0"/>
                    <w:ind w:firstLine="0" w:firstLineChars="0"/>
                    <w:jc w:val="both"/>
                    <w:rPr>
                      <w:rFonts w:hint="eastAsia" w:cs="Times New Roman"/>
                      <w:color w:val="0000FF"/>
                      <w:kern w:val="0"/>
                      <w:sz w:val="21"/>
                      <w:szCs w:val="21"/>
                      <w:lang w:val="en-US" w:eastAsia="zh-CN" w:bidi="ar-SA"/>
                    </w:rPr>
                  </w:pPr>
                  <w:r>
                    <w:rPr>
                      <w:rFonts w:hint="eastAsia" w:cs="Times New Roman"/>
                      <w:color w:val="0000FF"/>
                      <w:kern w:val="0"/>
                      <w:sz w:val="21"/>
                      <w:szCs w:val="21"/>
                      <w:lang w:val="en-US" w:eastAsia="zh-CN" w:bidi="ar-SA"/>
                    </w:rPr>
                    <w:t>2</w:t>
                  </w:r>
                </w:p>
              </w:tc>
              <w:tc>
                <w:tcPr>
                  <w:tcW w:w="1096" w:type="dxa"/>
                  <w:tcBorders>
                    <w:tl2br w:val="nil"/>
                    <w:tr2bl w:val="nil"/>
                  </w:tcBorders>
                  <w:shd w:val="clear" w:color="auto" w:fill="auto"/>
                  <w:noWrap/>
                  <w:vAlign w:val="center"/>
                </w:tcPr>
                <w:p>
                  <w:pPr>
                    <w:pStyle w:val="45"/>
                    <w:bidi w:val="0"/>
                    <w:ind w:firstLine="0" w:firstLineChars="0"/>
                    <w:jc w:val="both"/>
                    <w:rPr>
                      <w:rFonts w:hint="eastAsia" w:ascii="Times New Roman" w:hAnsi="Times New Roman" w:cs="Times New Roman"/>
                      <w:color w:val="0000FF"/>
                      <w:sz w:val="21"/>
                      <w:szCs w:val="21"/>
                      <w:lang w:val="en-US" w:eastAsia="zh-CN"/>
                    </w:rPr>
                  </w:pPr>
                  <w:r>
                    <w:rPr>
                      <w:rFonts w:hint="eastAsia" w:cs="Times New Roman"/>
                      <w:color w:val="0000FF"/>
                      <w:sz w:val="21"/>
                      <w:szCs w:val="21"/>
                      <w:lang w:val="en-US" w:eastAsia="zh-CN"/>
                    </w:rPr>
                    <w:t>冷却</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04" w:type="dxa"/>
                  <w:tcBorders>
                    <w:tl2br w:val="nil"/>
                    <w:tr2bl w:val="nil"/>
                  </w:tcBorders>
                  <w:shd w:val="clear" w:color="auto" w:fill="auto"/>
                  <w:noWrap/>
                  <w:vAlign w:val="center"/>
                </w:tcPr>
                <w:p>
                  <w:pPr>
                    <w:pStyle w:val="45"/>
                    <w:bidi w:val="0"/>
                    <w:ind w:firstLine="0" w:firstLineChars="0"/>
                    <w:jc w:val="both"/>
                    <w:rPr>
                      <w:rFonts w:hint="default" w:cs="Times New Roman"/>
                      <w:color w:val="auto"/>
                      <w:sz w:val="21"/>
                      <w:szCs w:val="21"/>
                      <w:lang w:val="en-US" w:eastAsia="zh-CN"/>
                    </w:rPr>
                  </w:pPr>
                  <w:r>
                    <w:rPr>
                      <w:rFonts w:hint="eastAsia" w:cs="Times New Roman"/>
                      <w:color w:val="auto"/>
                      <w:sz w:val="21"/>
                      <w:szCs w:val="21"/>
                      <w:lang w:val="en-US" w:eastAsia="zh-CN"/>
                    </w:rPr>
                    <w:t>18</w:t>
                  </w:r>
                </w:p>
              </w:tc>
              <w:tc>
                <w:tcPr>
                  <w:tcW w:w="1405" w:type="dxa"/>
                  <w:vMerge w:val="continue"/>
                  <w:tcBorders>
                    <w:right w:val="single" w:color="auto" w:sz="4" w:space="0"/>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p>
              </w:tc>
              <w:tc>
                <w:tcPr>
                  <w:tcW w:w="1726" w:type="dxa"/>
                  <w:tcBorders>
                    <w:left w:val="single" w:color="auto" w:sz="4" w:space="0"/>
                    <w:tl2br w:val="nil"/>
                    <w:tr2bl w:val="nil"/>
                  </w:tcBorders>
                  <w:shd w:val="clear" w:color="auto" w:fill="auto"/>
                  <w:noWrap/>
                  <w:vAlign w:val="center"/>
                </w:tcPr>
                <w:p>
                  <w:pPr>
                    <w:pStyle w:val="45"/>
                    <w:bidi w:val="0"/>
                    <w:ind w:firstLine="0" w:firstLineChars="0"/>
                    <w:jc w:val="both"/>
                    <w:rPr>
                      <w:rFonts w:hint="eastAsia" w:cs="Times New Roman"/>
                      <w:color w:val="0000FF"/>
                      <w:sz w:val="21"/>
                      <w:szCs w:val="21"/>
                      <w:lang w:val="en-US" w:eastAsia="zh-CN"/>
                    </w:rPr>
                  </w:pPr>
                  <w:r>
                    <w:rPr>
                      <w:rFonts w:hint="eastAsia" w:cs="Times New Roman"/>
                      <w:color w:val="0000FF"/>
                      <w:sz w:val="21"/>
                      <w:szCs w:val="21"/>
                      <w:lang w:val="en-US" w:eastAsia="zh-CN"/>
                    </w:rPr>
                    <w:t>收卷机</w:t>
                  </w:r>
                </w:p>
              </w:tc>
              <w:tc>
                <w:tcPr>
                  <w:tcW w:w="1824" w:type="dxa"/>
                  <w:tcBorders>
                    <w:tl2br w:val="nil"/>
                    <w:tr2bl w:val="nil"/>
                  </w:tcBorders>
                  <w:shd w:val="clear" w:color="auto" w:fill="auto"/>
                  <w:noWrap/>
                  <w:vAlign w:val="center"/>
                </w:tcPr>
                <w:p>
                  <w:pPr>
                    <w:pStyle w:val="45"/>
                    <w:bidi w:val="0"/>
                    <w:ind w:firstLine="0" w:firstLineChars="0"/>
                    <w:jc w:val="both"/>
                    <w:rPr>
                      <w:rFonts w:hint="eastAsia" w:cs="Times New Roman"/>
                      <w:color w:val="0000FF"/>
                      <w:kern w:val="0"/>
                      <w:sz w:val="21"/>
                      <w:szCs w:val="21"/>
                      <w:lang w:val="en-US" w:eastAsia="zh-CN" w:bidi="ar-SA"/>
                    </w:rPr>
                  </w:pPr>
                  <w:r>
                    <w:rPr>
                      <w:rFonts w:hint="eastAsia" w:cs="Times New Roman"/>
                      <w:color w:val="0000FF"/>
                      <w:kern w:val="0"/>
                      <w:sz w:val="21"/>
                      <w:szCs w:val="21"/>
                      <w:lang w:val="en-US" w:eastAsia="zh-CN" w:bidi="ar-SA"/>
                    </w:rPr>
                    <w:t>/</w:t>
                  </w:r>
                </w:p>
              </w:tc>
              <w:tc>
                <w:tcPr>
                  <w:tcW w:w="1636" w:type="dxa"/>
                  <w:tcBorders>
                    <w:tl2br w:val="nil"/>
                    <w:tr2bl w:val="nil"/>
                  </w:tcBorders>
                  <w:shd w:val="clear" w:color="auto" w:fill="auto"/>
                  <w:noWrap/>
                  <w:vAlign w:val="center"/>
                </w:tcPr>
                <w:p>
                  <w:pPr>
                    <w:pStyle w:val="45"/>
                    <w:bidi w:val="0"/>
                    <w:ind w:firstLine="0" w:firstLineChars="0"/>
                    <w:jc w:val="both"/>
                    <w:rPr>
                      <w:rFonts w:hint="eastAsia" w:cs="Times New Roman"/>
                      <w:color w:val="0000FF"/>
                      <w:kern w:val="0"/>
                      <w:sz w:val="21"/>
                      <w:szCs w:val="21"/>
                      <w:lang w:val="en-US" w:eastAsia="zh-CN" w:bidi="ar-SA"/>
                    </w:rPr>
                  </w:pPr>
                  <w:r>
                    <w:rPr>
                      <w:rFonts w:hint="eastAsia" w:cs="Times New Roman"/>
                      <w:color w:val="0000FF"/>
                      <w:kern w:val="0"/>
                      <w:sz w:val="21"/>
                      <w:szCs w:val="21"/>
                      <w:lang w:val="en-US" w:eastAsia="zh-CN" w:bidi="ar-SA"/>
                    </w:rPr>
                    <w:t>1</w:t>
                  </w:r>
                </w:p>
              </w:tc>
              <w:tc>
                <w:tcPr>
                  <w:tcW w:w="1096" w:type="dxa"/>
                  <w:tcBorders>
                    <w:tl2br w:val="nil"/>
                    <w:tr2bl w:val="nil"/>
                  </w:tcBorders>
                  <w:shd w:val="clear" w:color="auto" w:fill="auto"/>
                  <w:noWrap/>
                  <w:vAlign w:val="center"/>
                </w:tcPr>
                <w:p>
                  <w:pPr>
                    <w:pStyle w:val="45"/>
                    <w:bidi w:val="0"/>
                    <w:ind w:firstLine="0" w:firstLineChars="0"/>
                    <w:jc w:val="both"/>
                    <w:rPr>
                      <w:rFonts w:hint="eastAsia" w:cs="Times New Roman"/>
                      <w:color w:val="0000FF"/>
                      <w:sz w:val="21"/>
                      <w:szCs w:val="21"/>
                      <w:lang w:val="en-US" w:eastAsia="zh-CN"/>
                    </w:rPr>
                  </w:pPr>
                  <w:r>
                    <w:rPr>
                      <w:rFonts w:hint="eastAsia" w:cs="Times New Roman"/>
                      <w:color w:val="0000FF"/>
                      <w:sz w:val="21"/>
                      <w:szCs w:val="21"/>
                      <w:lang w:val="en-US" w:eastAsia="zh-CN"/>
                    </w:rPr>
                    <w:t>收卷</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04" w:type="dxa"/>
                  <w:tcBorders>
                    <w:tl2br w:val="nil"/>
                    <w:tr2bl w:val="nil"/>
                  </w:tcBorders>
                  <w:shd w:val="clear" w:color="auto" w:fill="auto"/>
                  <w:noWrap/>
                  <w:vAlign w:val="center"/>
                </w:tcPr>
                <w:p>
                  <w:pPr>
                    <w:pStyle w:val="45"/>
                    <w:bidi w:val="0"/>
                    <w:ind w:firstLine="0" w:firstLineChars="0"/>
                    <w:jc w:val="both"/>
                    <w:rPr>
                      <w:rFonts w:hint="default" w:cs="Times New Roman"/>
                      <w:color w:val="auto"/>
                      <w:sz w:val="21"/>
                      <w:szCs w:val="21"/>
                      <w:lang w:val="en-US" w:eastAsia="zh-CN"/>
                    </w:rPr>
                  </w:pPr>
                  <w:r>
                    <w:rPr>
                      <w:rFonts w:hint="eastAsia" w:cs="Times New Roman"/>
                      <w:color w:val="auto"/>
                      <w:sz w:val="21"/>
                      <w:szCs w:val="21"/>
                      <w:lang w:val="en-US" w:eastAsia="zh-CN"/>
                    </w:rPr>
                    <w:t>19</w:t>
                  </w:r>
                </w:p>
              </w:tc>
              <w:tc>
                <w:tcPr>
                  <w:tcW w:w="1405" w:type="dxa"/>
                  <w:tcBorders>
                    <w:right w:val="single" w:color="auto" w:sz="4" w:space="0"/>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公用工程</w:t>
                  </w:r>
                </w:p>
              </w:tc>
              <w:tc>
                <w:tcPr>
                  <w:tcW w:w="1726" w:type="dxa"/>
                  <w:tcBorders>
                    <w:left w:val="single" w:color="auto" w:sz="4" w:space="0"/>
                    <w:tl2br w:val="nil"/>
                    <w:tr2bl w:val="nil"/>
                  </w:tcBorders>
                  <w:shd w:val="clear" w:color="auto" w:fill="auto"/>
                  <w:noWrap/>
                  <w:vAlign w:val="center"/>
                </w:tcPr>
                <w:p>
                  <w:pPr>
                    <w:pStyle w:val="45"/>
                    <w:bidi w:val="0"/>
                    <w:ind w:firstLine="0" w:firstLineChars="0"/>
                    <w:jc w:val="both"/>
                    <w:rPr>
                      <w:rFonts w:hint="default" w:cs="Times New Roman"/>
                      <w:color w:val="auto"/>
                      <w:sz w:val="21"/>
                      <w:szCs w:val="21"/>
                      <w:lang w:val="en-US" w:eastAsia="zh-CN"/>
                    </w:rPr>
                  </w:pPr>
                  <w:r>
                    <w:rPr>
                      <w:rFonts w:hint="eastAsia" w:cs="Times New Roman"/>
                      <w:color w:val="auto"/>
                      <w:sz w:val="21"/>
                      <w:szCs w:val="21"/>
                      <w:lang w:val="en-US" w:eastAsia="zh-CN"/>
                    </w:rPr>
                    <w:t>冷却水塔</w:t>
                  </w:r>
                </w:p>
              </w:tc>
              <w:tc>
                <w:tcPr>
                  <w:tcW w:w="1824" w:type="dxa"/>
                  <w:tcBorders>
                    <w:tl2br w:val="nil"/>
                    <w:tr2bl w:val="nil"/>
                  </w:tcBorders>
                  <w:shd w:val="clear" w:color="auto" w:fill="auto"/>
                  <w:noWrap/>
                  <w:vAlign w:val="center"/>
                </w:tcPr>
                <w:p>
                  <w:pPr>
                    <w:pStyle w:val="45"/>
                    <w:bidi w:val="0"/>
                    <w:ind w:firstLine="0" w:firstLineChars="0"/>
                    <w:jc w:val="both"/>
                    <w:rPr>
                      <w:rFonts w:hint="default" w:cs="Times New Roman"/>
                      <w:color w:val="auto"/>
                      <w:kern w:val="0"/>
                      <w:sz w:val="21"/>
                      <w:szCs w:val="21"/>
                      <w:lang w:val="en-US" w:eastAsia="zh-CN" w:bidi="ar-SA"/>
                    </w:rPr>
                  </w:pPr>
                  <w:r>
                    <w:rPr>
                      <w:rFonts w:hint="eastAsia" w:cs="Times New Roman"/>
                      <w:color w:val="auto"/>
                      <w:kern w:val="0"/>
                      <w:sz w:val="21"/>
                      <w:szCs w:val="21"/>
                      <w:lang w:val="en-US" w:eastAsia="zh-CN" w:bidi="ar-SA"/>
                    </w:rPr>
                    <w:t>20t/h</w:t>
                  </w:r>
                </w:p>
              </w:tc>
              <w:tc>
                <w:tcPr>
                  <w:tcW w:w="1636" w:type="dxa"/>
                  <w:tcBorders>
                    <w:tl2br w:val="nil"/>
                    <w:tr2bl w:val="nil"/>
                  </w:tcBorders>
                  <w:shd w:val="clear" w:color="auto" w:fill="auto"/>
                  <w:noWrap/>
                  <w:vAlign w:val="center"/>
                </w:tcPr>
                <w:p>
                  <w:pPr>
                    <w:pStyle w:val="45"/>
                    <w:bidi w:val="0"/>
                    <w:ind w:firstLine="0" w:firstLineChars="0"/>
                    <w:jc w:val="both"/>
                    <w:rPr>
                      <w:rFonts w:hint="default" w:cs="Times New Roman"/>
                      <w:color w:val="auto"/>
                      <w:kern w:val="0"/>
                      <w:sz w:val="21"/>
                      <w:szCs w:val="21"/>
                      <w:lang w:val="en-US" w:eastAsia="zh-CN" w:bidi="ar-SA"/>
                    </w:rPr>
                  </w:pPr>
                  <w:r>
                    <w:rPr>
                      <w:rFonts w:hint="eastAsia" w:cs="Times New Roman"/>
                      <w:color w:val="auto"/>
                      <w:kern w:val="0"/>
                      <w:sz w:val="21"/>
                      <w:szCs w:val="21"/>
                      <w:lang w:val="en-US" w:eastAsia="zh-CN" w:bidi="ar-SA"/>
                    </w:rPr>
                    <w:t>2</w:t>
                  </w:r>
                </w:p>
              </w:tc>
              <w:tc>
                <w:tcPr>
                  <w:tcW w:w="1096" w:type="dxa"/>
                  <w:tcBorders>
                    <w:tl2br w:val="nil"/>
                    <w:tr2bl w:val="nil"/>
                  </w:tcBorders>
                  <w:shd w:val="clear" w:color="auto" w:fill="auto"/>
                  <w:noWrap/>
                  <w:vAlign w:val="center"/>
                </w:tcPr>
                <w:p>
                  <w:pPr>
                    <w:pStyle w:val="45"/>
                    <w:bidi w:val="0"/>
                    <w:ind w:firstLine="0" w:firstLineChars="0"/>
                    <w:jc w:val="both"/>
                    <w:rPr>
                      <w:rFonts w:hint="default" w:cs="Times New Roman"/>
                      <w:color w:val="auto"/>
                      <w:sz w:val="21"/>
                      <w:szCs w:val="21"/>
                      <w:lang w:val="en-US" w:eastAsia="zh-CN"/>
                    </w:rPr>
                  </w:pPr>
                  <w:r>
                    <w:rPr>
                      <w:rFonts w:hint="eastAsia" w:cs="Times New Roman"/>
                      <w:color w:val="auto"/>
                      <w:sz w:val="21"/>
                      <w:szCs w:val="21"/>
                      <w:lang w:val="en-US" w:eastAsia="zh-CN"/>
                    </w:rPr>
                    <w:t>/</w:t>
                  </w:r>
                </w:p>
              </w:tc>
            </w:tr>
          </w:tbl>
          <w:p>
            <w:pPr>
              <w:pStyle w:val="46"/>
              <w:numPr>
                <w:ilvl w:val="0"/>
                <w:numId w:val="0"/>
              </w:numPr>
              <w:bidi w:val="0"/>
              <w:ind w:left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6.主要原辅材料</w:t>
            </w:r>
          </w:p>
          <w:p>
            <w:pPr>
              <w:pStyle w:val="43"/>
              <w:bidi w:val="0"/>
              <w:rPr>
                <w:rFonts w:hint="default" w:ascii="Times New Roman" w:hAnsi="Times New Roman" w:eastAsia="宋体" w:cs="Times New Roman"/>
                <w:color w:val="0000FF"/>
                <w:lang w:val="en-US" w:eastAsia="zh-CN"/>
              </w:rPr>
            </w:pPr>
            <w:r>
              <w:rPr>
                <w:rFonts w:hint="default" w:ascii="Times New Roman" w:hAnsi="Times New Roman" w:eastAsia="宋体" w:cs="Times New Roman"/>
                <w:color w:val="0000FF"/>
                <w:lang w:val="en-US" w:eastAsia="zh-CN"/>
              </w:rPr>
              <w:t>拟建项目</w:t>
            </w:r>
            <w:r>
              <w:rPr>
                <w:rFonts w:hint="eastAsia" w:ascii="Times New Roman" w:hAnsi="Times New Roman" w:eastAsia="宋体" w:cs="Times New Roman"/>
                <w:color w:val="0000FF"/>
                <w:lang w:val="en-US" w:eastAsia="zh-CN"/>
              </w:rPr>
              <w:t>均使用新料，不使用废旧</w:t>
            </w:r>
            <w:r>
              <w:rPr>
                <w:rFonts w:hint="default" w:ascii="Times New Roman" w:hAnsi="Times New Roman" w:eastAsia="宋体" w:cs="Times New Roman"/>
                <w:color w:val="0000FF"/>
                <w:lang w:val="en-US" w:eastAsia="zh-CN"/>
              </w:rPr>
              <w:t>PP</w:t>
            </w:r>
            <w:r>
              <w:rPr>
                <w:rFonts w:hint="eastAsia" w:ascii="Times New Roman" w:hAnsi="Times New Roman" w:eastAsia="宋体" w:cs="Times New Roman"/>
                <w:color w:val="0000FF"/>
                <w:lang w:val="en-US" w:eastAsia="zh-CN"/>
              </w:rPr>
              <w:t>、</w:t>
            </w:r>
            <w:r>
              <w:rPr>
                <w:rFonts w:hint="default" w:ascii="Times New Roman" w:hAnsi="Times New Roman" w:eastAsia="宋体" w:cs="Times New Roman"/>
                <w:color w:val="0000FF"/>
                <w:lang w:val="en-US" w:eastAsia="zh-CN"/>
              </w:rPr>
              <w:t>PET</w:t>
            </w:r>
            <w:r>
              <w:rPr>
                <w:rFonts w:hint="eastAsia" w:ascii="Times New Roman" w:hAnsi="Times New Roman" w:eastAsia="宋体" w:cs="Times New Roman"/>
                <w:color w:val="0000FF"/>
                <w:lang w:val="en-US" w:eastAsia="zh-CN"/>
              </w:rPr>
              <w:t>。</w:t>
            </w:r>
          </w:p>
          <w:p>
            <w:pPr>
              <w:pStyle w:val="4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主要原辅材料详见下表2-4。</w:t>
            </w:r>
          </w:p>
          <w:p>
            <w:pPr>
              <w:pStyle w:val="44"/>
              <w:bidi w:val="0"/>
              <w:rPr>
                <w:rFonts w:hint="default" w:ascii="Times New Roman" w:hAnsi="Times New Roman" w:eastAsia="宋体" w:cs="Times New Roman"/>
                <w:color w:val="auto"/>
                <w:lang w:val="en-US" w:eastAsia="zh-CN"/>
              </w:rPr>
            </w:pPr>
          </w:p>
          <w:p>
            <w:pPr>
              <w:pStyle w:val="44"/>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表2-4  拟建项目主要原辅材料</w:t>
            </w:r>
            <w:r>
              <w:rPr>
                <w:rFonts w:hint="eastAsia" w:cs="Times New Roman"/>
                <w:color w:val="auto"/>
                <w:lang w:val="en-US" w:eastAsia="zh-CN"/>
              </w:rPr>
              <w:t>表</w:t>
            </w:r>
          </w:p>
          <w:tbl>
            <w:tblPr>
              <w:tblStyle w:val="19"/>
              <w:tblW w:w="4998"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56"/>
              <w:gridCol w:w="1226"/>
              <w:gridCol w:w="1601"/>
              <w:gridCol w:w="651"/>
              <w:gridCol w:w="905"/>
              <w:gridCol w:w="1274"/>
              <w:gridCol w:w="1820"/>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jc w:val="center"/>
              </w:trPr>
              <w:tc>
                <w:tcPr>
                  <w:tcW w:w="459" w:type="pct"/>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序号</w:t>
                  </w:r>
                </w:p>
              </w:tc>
              <w:tc>
                <w:tcPr>
                  <w:tcW w:w="744" w:type="pct"/>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名称</w:t>
                  </w:r>
                </w:p>
              </w:tc>
              <w:tc>
                <w:tcPr>
                  <w:tcW w:w="972" w:type="pct"/>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规格</w:t>
                  </w:r>
                </w:p>
              </w:tc>
              <w:tc>
                <w:tcPr>
                  <w:tcW w:w="395" w:type="pct"/>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单位</w:t>
                  </w:r>
                </w:p>
              </w:tc>
              <w:tc>
                <w:tcPr>
                  <w:tcW w:w="549" w:type="pct"/>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年用量</w:t>
                  </w:r>
                </w:p>
              </w:tc>
              <w:tc>
                <w:tcPr>
                  <w:tcW w:w="773" w:type="pct"/>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最大储存量</w:t>
                  </w:r>
                </w:p>
              </w:tc>
              <w:tc>
                <w:tcPr>
                  <w:tcW w:w="1105" w:type="pct"/>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0000FF"/>
                      <w:kern w:val="0"/>
                      <w:sz w:val="21"/>
                      <w:szCs w:val="21"/>
                      <w:lang w:val="en-US" w:eastAsia="zh-CN" w:bidi="ar-SA"/>
                    </w:rPr>
                  </w:pPr>
                  <w:r>
                    <w:rPr>
                      <w:rFonts w:hint="eastAsia" w:cs="Times New Roman"/>
                      <w:color w:val="0000FF"/>
                      <w:kern w:val="0"/>
                      <w:sz w:val="21"/>
                      <w:szCs w:val="21"/>
                      <w:lang w:val="en-US" w:eastAsia="zh-CN" w:bidi="ar-SA"/>
                    </w:rPr>
                    <w:t>原料粒径</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59" w:type="pct"/>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1</w:t>
                  </w:r>
                </w:p>
              </w:tc>
              <w:tc>
                <w:tcPr>
                  <w:tcW w:w="744" w:type="pct"/>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PP原料</w:t>
                  </w:r>
                </w:p>
              </w:tc>
              <w:tc>
                <w:tcPr>
                  <w:tcW w:w="972" w:type="pct"/>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袋装，</w:t>
                  </w:r>
                  <w:r>
                    <w:rPr>
                      <w:rFonts w:hint="eastAsia" w:cs="Times New Roman"/>
                      <w:color w:val="auto"/>
                      <w:kern w:val="0"/>
                      <w:sz w:val="21"/>
                      <w:szCs w:val="21"/>
                      <w:lang w:val="en-US" w:eastAsia="zh-CN" w:bidi="ar-SA"/>
                    </w:rPr>
                    <w:t>25</w:t>
                  </w:r>
                  <w:r>
                    <w:rPr>
                      <w:rFonts w:hint="default" w:ascii="Times New Roman" w:hAnsi="Times New Roman" w:eastAsia="宋体" w:cs="Times New Roman"/>
                      <w:color w:val="auto"/>
                      <w:kern w:val="0"/>
                      <w:sz w:val="21"/>
                      <w:szCs w:val="21"/>
                      <w:lang w:val="en-US" w:eastAsia="zh-CN" w:bidi="ar-SA"/>
                    </w:rPr>
                    <w:t>kg/袋</w:t>
                  </w:r>
                </w:p>
              </w:tc>
              <w:tc>
                <w:tcPr>
                  <w:tcW w:w="395" w:type="pct"/>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t</w:t>
                  </w:r>
                </w:p>
              </w:tc>
              <w:tc>
                <w:tcPr>
                  <w:tcW w:w="549" w:type="pct"/>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500</w:t>
                  </w:r>
                </w:p>
              </w:tc>
              <w:tc>
                <w:tcPr>
                  <w:tcW w:w="773" w:type="pct"/>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50</w:t>
                  </w:r>
                </w:p>
              </w:tc>
              <w:tc>
                <w:tcPr>
                  <w:tcW w:w="1105" w:type="pct"/>
                  <w:tcBorders>
                    <w:tl2br w:val="nil"/>
                    <w:tr2bl w:val="nil"/>
                  </w:tcBorders>
                  <w:shd w:val="clear" w:color="auto" w:fill="auto"/>
                  <w:noWrap/>
                  <w:vAlign w:val="center"/>
                </w:tcPr>
                <w:p>
                  <w:pPr>
                    <w:pStyle w:val="45"/>
                    <w:bidi w:val="0"/>
                    <w:ind w:firstLine="0" w:firstLineChars="0"/>
                    <w:jc w:val="both"/>
                    <w:rPr>
                      <w:rFonts w:hint="default" w:cs="Times New Roman"/>
                      <w:color w:val="0000FF"/>
                      <w:kern w:val="0"/>
                      <w:sz w:val="21"/>
                      <w:szCs w:val="21"/>
                      <w:lang w:val="en-US" w:eastAsia="zh-CN" w:bidi="ar-SA"/>
                    </w:rPr>
                  </w:pPr>
                  <w:r>
                    <w:rPr>
                      <w:rFonts w:hint="eastAsia" w:cs="Times New Roman"/>
                      <w:color w:val="0000FF"/>
                      <w:kern w:val="0"/>
                      <w:sz w:val="21"/>
                      <w:szCs w:val="21"/>
                      <w:lang w:val="en-US" w:eastAsia="zh-CN" w:bidi="ar-SA"/>
                    </w:rPr>
                    <w:t>1.5mm~4mm</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59" w:type="pct"/>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2</w:t>
                  </w:r>
                </w:p>
              </w:tc>
              <w:tc>
                <w:tcPr>
                  <w:tcW w:w="744" w:type="pct"/>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PET</w:t>
                  </w:r>
                  <w:r>
                    <w:rPr>
                      <w:rFonts w:hint="default" w:ascii="Times New Roman" w:hAnsi="Times New Roman" w:cs="Times New Roman"/>
                      <w:color w:val="auto"/>
                      <w:kern w:val="0"/>
                      <w:sz w:val="21"/>
                      <w:szCs w:val="21"/>
                      <w:lang w:val="en-US" w:eastAsia="zh-CN" w:bidi="ar-SA"/>
                    </w:rPr>
                    <w:t>原</w:t>
                  </w:r>
                  <w:r>
                    <w:rPr>
                      <w:rFonts w:hint="default" w:ascii="Times New Roman" w:hAnsi="Times New Roman" w:eastAsia="宋体" w:cs="Times New Roman"/>
                      <w:color w:val="auto"/>
                      <w:kern w:val="0"/>
                      <w:sz w:val="21"/>
                      <w:szCs w:val="21"/>
                      <w:lang w:val="en-US" w:eastAsia="zh-CN" w:bidi="ar-SA"/>
                    </w:rPr>
                    <w:t>料</w:t>
                  </w:r>
                </w:p>
              </w:tc>
              <w:tc>
                <w:tcPr>
                  <w:tcW w:w="972" w:type="pct"/>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袋装，</w:t>
                  </w:r>
                  <w:r>
                    <w:rPr>
                      <w:rFonts w:hint="eastAsia" w:cs="Times New Roman"/>
                      <w:color w:val="auto"/>
                      <w:kern w:val="0"/>
                      <w:sz w:val="21"/>
                      <w:szCs w:val="21"/>
                      <w:lang w:val="en-US" w:eastAsia="zh-CN" w:bidi="ar-SA"/>
                    </w:rPr>
                    <w:t>25</w:t>
                  </w:r>
                  <w:r>
                    <w:rPr>
                      <w:rFonts w:hint="default" w:ascii="Times New Roman" w:hAnsi="Times New Roman" w:eastAsia="宋体" w:cs="Times New Roman"/>
                      <w:color w:val="auto"/>
                      <w:kern w:val="0"/>
                      <w:sz w:val="21"/>
                      <w:szCs w:val="21"/>
                      <w:lang w:val="en-US" w:eastAsia="zh-CN" w:bidi="ar-SA"/>
                    </w:rPr>
                    <w:t>kg/袋</w:t>
                  </w:r>
                </w:p>
              </w:tc>
              <w:tc>
                <w:tcPr>
                  <w:tcW w:w="395" w:type="pct"/>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t</w:t>
                  </w:r>
                </w:p>
              </w:tc>
              <w:tc>
                <w:tcPr>
                  <w:tcW w:w="549" w:type="pct"/>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5</w:t>
                  </w:r>
                  <w:r>
                    <w:rPr>
                      <w:rFonts w:hint="eastAsia" w:cs="Times New Roman"/>
                      <w:color w:val="auto"/>
                      <w:kern w:val="0"/>
                      <w:sz w:val="21"/>
                      <w:szCs w:val="21"/>
                      <w:lang w:val="en-US" w:eastAsia="zh-CN" w:bidi="ar-SA"/>
                    </w:rPr>
                    <w:t>00</w:t>
                  </w:r>
                </w:p>
              </w:tc>
              <w:tc>
                <w:tcPr>
                  <w:tcW w:w="773" w:type="pct"/>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50</w:t>
                  </w:r>
                </w:p>
              </w:tc>
              <w:tc>
                <w:tcPr>
                  <w:tcW w:w="1105" w:type="pct"/>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0000FF"/>
                      <w:kern w:val="0"/>
                      <w:sz w:val="21"/>
                      <w:szCs w:val="21"/>
                      <w:lang w:val="en-US" w:eastAsia="zh-CN" w:bidi="ar-SA"/>
                    </w:rPr>
                  </w:pPr>
                  <w:r>
                    <w:rPr>
                      <w:rFonts w:hint="eastAsia" w:cs="Times New Roman"/>
                      <w:color w:val="0000FF"/>
                      <w:kern w:val="0"/>
                      <w:sz w:val="21"/>
                      <w:szCs w:val="21"/>
                      <w:lang w:val="en-US" w:eastAsia="zh-CN" w:bidi="ar-SA"/>
                    </w:rPr>
                    <w:t>10mm~15mm</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59" w:type="pct"/>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3</w:t>
                  </w:r>
                </w:p>
              </w:tc>
              <w:tc>
                <w:tcPr>
                  <w:tcW w:w="744" w:type="pct"/>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润滑油</w:t>
                  </w:r>
                </w:p>
              </w:tc>
              <w:tc>
                <w:tcPr>
                  <w:tcW w:w="972" w:type="pct"/>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桶装，25kg/桶</w:t>
                  </w:r>
                </w:p>
              </w:tc>
              <w:tc>
                <w:tcPr>
                  <w:tcW w:w="395" w:type="pct"/>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t</w:t>
                  </w:r>
                </w:p>
              </w:tc>
              <w:tc>
                <w:tcPr>
                  <w:tcW w:w="549" w:type="pct"/>
                  <w:tcBorders>
                    <w:tl2br w:val="nil"/>
                    <w:tr2bl w:val="nil"/>
                  </w:tcBorders>
                  <w:shd w:val="clear" w:color="auto" w:fill="auto"/>
                  <w:noWrap/>
                  <w:vAlign w:val="center"/>
                </w:tcPr>
                <w:p>
                  <w:pPr>
                    <w:pStyle w:val="45"/>
                    <w:bidi w:val="0"/>
                    <w:ind w:firstLine="0" w:firstLineChars="0"/>
                    <w:jc w:val="both"/>
                    <w:rPr>
                      <w:rFonts w:hint="default" w:ascii="Times New Roman" w:hAnsi="Times New Roman" w:cs="Times New Roman"/>
                      <w:color w:val="auto"/>
                      <w:kern w:val="0"/>
                      <w:sz w:val="21"/>
                      <w:szCs w:val="21"/>
                      <w:lang w:val="en-US" w:eastAsia="zh-CN" w:bidi="ar-SA"/>
                    </w:rPr>
                  </w:pPr>
                  <w:r>
                    <w:rPr>
                      <w:rFonts w:hint="eastAsia" w:cs="Times New Roman"/>
                      <w:color w:val="auto"/>
                      <w:kern w:val="0"/>
                      <w:sz w:val="21"/>
                      <w:szCs w:val="21"/>
                      <w:lang w:val="en-US" w:eastAsia="zh-CN" w:bidi="ar-SA"/>
                    </w:rPr>
                    <w:t>0.05</w:t>
                  </w:r>
                </w:p>
              </w:tc>
              <w:tc>
                <w:tcPr>
                  <w:tcW w:w="773" w:type="pct"/>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0.05</w:t>
                  </w:r>
                </w:p>
              </w:tc>
              <w:tc>
                <w:tcPr>
                  <w:tcW w:w="1105" w:type="pct"/>
                  <w:tcBorders>
                    <w:tl2br w:val="nil"/>
                    <w:tr2bl w:val="nil"/>
                  </w:tcBorders>
                  <w:shd w:val="clear" w:color="auto" w:fill="auto"/>
                  <w:noWrap/>
                  <w:vAlign w:val="center"/>
                </w:tcPr>
                <w:p>
                  <w:pPr>
                    <w:pStyle w:val="45"/>
                    <w:bidi w:val="0"/>
                    <w:ind w:firstLine="0" w:firstLineChars="0"/>
                    <w:jc w:val="both"/>
                    <w:rPr>
                      <w:rFonts w:hint="default" w:ascii="Times New Roman" w:hAnsi="Times New Roman" w:eastAsia="宋体" w:cs="Times New Roman"/>
                      <w:color w:val="0000FF"/>
                      <w:kern w:val="0"/>
                      <w:sz w:val="21"/>
                      <w:szCs w:val="21"/>
                      <w:lang w:val="en-US" w:eastAsia="zh-CN" w:bidi="ar-SA"/>
                    </w:rPr>
                  </w:pPr>
                  <w:r>
                    <w:rPr>
                      <w:rFonts w:hint="eastAsia" w:cs="Times New Roman"/>
                      <w:color w:val="0000FF"/>
                      <w:kern w:val="0"/>
                      <w:sz w:val="21"/>
                      <w:szCs w:val="21"/>
                      <w:lang w:val="en-US" w:eastAsia="zh-CN" w:bidi="ar-SA"/>
                    </w:rPr>
                    <w:t>/</w:t>
                  </w:r>
                </w:p>
              </w:tc>
            </w:tr>
          </w:tbl>
          <w:p>
            <w:pPr>
              <w:pStyle w:val="4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主要原辅料性质如下：</w:t>
            </w:r>
          </w:p>
          <w:p>
            <w:pPr>
              <w:pStyle w:val="4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（1）PP</w:t>
            </w:r>
          </w:p>
          <w:p>
            <w:pPr>
              <w:pStyle w:val="4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PP</w:t>
            </w:r>
            <w:r>
              <w:rPr>
                <w:rFonts w:hint="default" w:ascii="Times New Roman" w:hAnsi="Times New Roman" w:cs="Times New Roman"/>
                <w:color w:val="auto"/>
                <w:lang w:val="en-US" w:eastAsia="zh-CN"/>
              </w:rPr>
              <w:t>是</w:t>
            </w:r>
            <w:r>
              <w:rPr>
                <w:rFonts w:hint="default" w:ascii="Times New Roman" w:hAnsi="Times New Roman" w:eastAsia="宋体" w:cs="Times New Roman"/>
                <w:color w:val="auto"/>
                <w:lang w:val="en-US" w:eastAsia="zh-CN"/>
              </w:rPr>
              <w:t>聚丙烯</w:t>
            </w:r>
            <w:r>
              <w:rPr>
                <w:rFonts w:hint="default" w:ascii="Times New Roman" w:hAnsi="Times New Roman" w:cs="Times New Roman"/>
                <w:color w:val="auto"/>
                <w:lang w:val="en-US" w:eastAsia="zh-CN"/>
              </w:rPr>
              <w:t>的</w:t>
            </w:r>
            <w:r>
              <w:rPr>
                <w:rFonts w:hint="default" w:ascii="Times New Roman" w:hAnsi="Times New Roman" w:eastAsia="宋体" w:cs="Times New Roman"/>
                <w:color w:val="auto"/>
                <w:lang w:val="en-US" w:eastAsia="zh-CN"/>
              </w:rPr>
              <w:t>简称，是丙烯通过加聚反应而成的聚合物，是一种无色、无臭、无毒、半透明固体物质（系白色蜡状材料，外观透明而轻）。聚丙烯是一种性能优良的热塑性合成树脂，为无色半透明的热塑性轻质通用塑料。具有耐化学性、耐热性、电绝缘性、高强度机械性能和良好的高耐磨加工性能等。化学式为(C</w:t>
            </w:r>
            <w:r>
              <w:rPr>
                <w:rFonts w:hint="default" w:ascii="Times New Roman" w:hAnsi="Times New Roman" w:eastAsia="宋体" w:cs="Times New Roman"/>
                <w:color w:val="auto"/>
                <w:vertAlign w:val="subscript"/>
                <w:lang w:val="en-US" w:eastAsia="zh-CN"/>
              </w:rPr>
              <w:t>3</w:t>
            </w:r>
            <w:r>
              <w:rPr>
                <w:rFonts w:hint="default" w:ascii="Times New Roman" w:hAnsi="Times New Roman" w:eastAsia="宋体" w:cs="Times New Roman"/>
                <w:color w:val="auto"/>
                <w:lang w:val="en-US" w:eastAsia="zh-CN"/>
              </w:rPr>
              <w:t>H</w:t>
            </w:r>
            <w:r>
              <w:rPr>
                <w:rFonts w:hint="default" w:ascii="Times New Roman" w:hAnsi="Times New Roman" w:eastAsia="宋体" w:cs="Times New Roman"/>
                <w:color w:val="auto"/>
                <w:vertAlign w:val="subscript"/>
                <w:lang w:val="en-US" w:eastAsia="zh-CN"/>
              </w:rPr>
              <w:t>6</w:t>
            </w:r>
            <w:r>
              <w:rPr>
                <w:rFonts w:hint="default" w:ascii="Times New Roman" w:hAnsi="Times New Roman" w:eastAsia="宋体" w:cs="Times New Roman"/>
                <w:color w:val="auto"/>
                <w:lang w:val="en-US" w:eastAsia="zh-CN"/>
              </w:rPr>
              <w:t>)n，密度为0.89～0.91g/cm</w:t>
            </w:r>
            <w:r>
              <w:rPr>
                <w:rFonts w:hint="default" w:ascii="Times New Roman" w:hAnsi="Times New Roman" w:eastAsia="宋体" w:cs="Times New Roman"/>
                <w:color w:val="auto"/>
                <w:vertAlign w:val="superscript"/>
                <w:lang w:val="en-US" w:eastAsia="zh-CN"/>
              </w:rPr>
              <w:t>3</w:t>
            </w:r>
            <w:r>
              <w:rPr>
                <w:rFonts w:hint="default" w:ascii="Times New Roman" w:hAnsi="Times New Roman" w:eastAsia="宋体" w:cs="Times New Roman"/>
                <w:color w:val="auto"/>
                <w:lang w:val="en-US" w:eastAsia="zh-CN"/>
              </w:rPr>
              <w:t xml:space="preserve">，易燃，熔点189℃，在155℃左右软化，使用温度范围为-30～140℃。在80℃以下能耐酸、碱、盐液及多种有机溶剂的腐蚀，能在高温和氧化作用下分解。 </w:t>
            </w:r>
          </w:p>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w:t>
            </w:r>
            <w:r>
              <w:rPr>
                <w:rFonts w:hint="default" w:ascii="Times New Roman" w:hAnsi="Times New Roman" w:eastAsia="宋体" w:cs="Times New Roman"/>
                <w:color w:val="auto"/>
                <w:lang w:val="en-US" w:eastAsia="zh-CN"/>
              </w:rPr>
              <w:t>PET</w:t>
            </w:r>
          </w:p>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PET是聚对苯二甲酸乙二醇酯的简称，是由</w:t>
            </w:r>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HYPERLINK "https://baike.baidu.com/item/%E5%AF%B9%E8%8B%AF%E4%BA%8C%E7%94%B2%E9%85%B8%E4%BA%8C%E7%94%B2%E9%85%AF/9489148" \t "https://baike.baidu.com/item/%E8%81%9A%E5%AF%B9%E8%8B%AF%E4%BA%8C%E7%94%B2%E9%85%B8%E4%B9%99%E4%BA%8C%E9%86%87%E9%85%AF/_blank" </w:instrText>
            </w:r>
            <w:r>
              <w:rPr>
                <w:rFonts w:hint="default" w:ascii="Times New Roman" w:hAnsi="Times New Roman" w:cs="Times New Roman"/>
                <w:color w:val="auto"/>
                <w:lang w:val="en-US" w:eastAsia="zh-CN"/>
              </w:rPr>
              <w:fldChar w:fldCharType="separate"/>
            </w:r>
            <w:r>
              <w:rPr>
                <w:rFonts w:hint="default" w:ascii="Times New Roman" w:hAnsi="Times New Roman" w:cs="Times New Roman"/>
                <w:color w:val="auto"/>
                <w:lang w:val="en-US" w:eastAsia="zh-CN"/>
              </w:rPr>
              <w:t>对苯二甲酸二甲酯</w:t>
            </w:r>
            <w:r>
              <w:rPr>
                <w:rFonts w:hint="default" w:ascii="Times New Roman" w:hAnsi="Times New Roman" w:cs="Times New Roman"/>
                <w:color w:val="auto"/>
                <w:lang w:val="en-US" w:eastAsia="zh-CN"/>
              </w:rPr>
              <w:fldChar w:fldCharType="end"/>
            </w:r>
            <w:r>
              <w:rPr>
                <w:rFonts w:hint="default" w:ascii="Times New Roman" w:hAnsi="Times New Roman" w:cs="Times New Roman"/>
                <w:color w:val="auto"/>
                <w:lang w:val="en-US" w:eastAsia="zh-CN"/>
              </w:rPr>
              <w:t>与乙二醇酯交换或以</w:t>
            </w:r>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HYPERLINK "https://baike.baidu.com/item/%E5%AF%B9%E8%8B%AF%E4%BA%8C%E7%94%B2%E9%85%B8/5871407" \t "https://baike.baidu.com/item/%E8%81%9A%E5%AF%B9%E8%8B%AF%E4%BA%8C%E7%94%B2%E9%85%B8%E4%B9%99%E4%BA%8C%E9%86%87%E9%85%AF/_blank" </w:instrText>
            </w:r>
            <w:r>
              <w:rPr>
                <w:rFonts w:hint="default" w:ascii="Times New Roman" w:hAnsi="Times New Roman" w:cs="Times New Roman"/>
                <w:color w:val="auto"/>
                <w:lang w:val="en-US" w:eastAsia="zh-CN"/>
              </w:rPr>
              <w:fldChar w:fldCharType="separate"/>
            </w:r>
            <w:r>
              <w:rPr>
                <w:rFonts w:hint="default" w:ascii="Times New Roman" w:hAnsi="Times New Roman" w:cs="Times New Roman"/>
                <w:color w:val="auto"/>
                <w:lang w:val="en-US" w:eastAsia="zh-CN"/>
              </w:rPr>
              <w:t>对苯二甲酸</w:t>
            </w:r>
            <w:r>
              <w:rPr>
                <w:rFonts w:hint="default" w:ascii="Times New Roman" w:hAnsi="Times New Roman" w:cs="Times New Roman"/>
                <w:color w:val="auto"/>
                <w:lang w:val="en-US" w:eastAsia="zh-CN"/>
              </w:rPr>
              <w:fldChar w:fldCharType="end"/>
            </w:r>
            <w:r>
              <w:rPr>
                <w:rFonts w:hint="default" w:ascii="Times New Roman" w:hAnsi="Times New Roman" w:cs="Times New Roman"/>
                <w:color w:val="auto"/>
                <w:lang w:val="en-US" w:eastAsia="zh-CN"/>
              </w:rPr>
              <w:t>与乙二醇酯化先合成对苯二甲酸双羟乙酯，然后再进行</w:t>
            </w:r>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HYPERLINK "https://baike.baidu.com/item/%E7%BC%A9%E8%81%9A%E5%8F%8D%E5%BA%94/311202" \t "https://baike.baidu.com/item/%E8%81%9A%E5%AF%B9%E8%8B%AF%E4%BA%8C%E7%94%B2%E9%85%B8%E4%B9%99%E4%BA%8C%E9%86%87%E9%85%AF/_blank" </w:instrText>
            </w:r>
            <w:r>
              <w:rPr>
                <w:rFonts w:hint="default" w:ascii="Times New Roman" w:hAnsi="Times New Roman" w:cs="Times New Roman"/>
                <w:color w:val="auto"/>
                <w:lang w:val="en-US" w:eastAsia="zh-CN"/>
              </w:rPr>
              <w:fldChar w:fldCharType="separate"/>
            </w:r>
            <w:r>
              <w:rPr>
                <w:rFonts w:hint="default" w:ascii="Times New Roman" w:hAnsi="Times New Roman" w:cs="Times New Roman"/>
                <w:color w:val="auto"/>
                <w:lang w:val="en-US" w:eastAsia="zh-CN"/>
              </w:rPr>
              <w:t>缩聚反应</w:t>
            </w:r>
            <w:r>
              <w:rPr>
                <w:rFonts w:hint="default" w:ascii="Times New Roman" w:hAnsi="Times New Roman" w:cs="Times New Roman"/>
                <w:color w:val="auto"/>
                <w:lang w:val="en-US" w:eastAsia="zh-CN"/>
              </w:rPr>
              <w:fldChar w:fldCharType="end"/>
            </w:r>
            <w:r>
              <w:rPr>
                <w:rFonts w:hint="default" w:ascii="Times New Roman" w:hAnsi="Times New Roman" w:cs="Times New Roman"/>
                <w:color w:val="auto"/>
                <w:lang w:val="en-US" w:eastAsia="zh-CN"/>
              </w:rPr>
              <w:t>制得。属结晶型饱和聚酯，为乳白色或浅黄色、高度结晶的聚合物，</w:t>
            </w:r>
            <w:r>
              <w:rPr>
                <w:rFonts w:hint="eastAsia" w:cs="Times New Roman"/>
                <w:color w:val="auto"/>
                <w:lang w:val="en-US" w:eastAsia="zh-CN"/>
              </w:rPr>
              <w:t>本品购买的PET为绿色颗粒，</w:t>
            </w:r>
            <w:r>
              <w:rPr>
                <w:rFonts w:hint="default" w:ascii="Times New Roman" w:hAnsi="Times New Roman" w:cs="Times New Roman"/>
                <w:color w:val="auto"/>
                <w:lang w:val="en-US" w:eastAsia="zh-CN"/>
              </w:rPr>
              <w:t>表面平滑有光泽。化学式为(C10H8O4)n，</w:t>
            </w:r>
            <w:r>
              <w:rPr>
                <w:rFonts w:hint="default" w:ascii="Times New Roman" w:hAnsi="Times New Roman" w:eastAsia="宋体" w:cs="Times New Roman"/>
                <w:color w:val="auto"/>
                <w:lang w:val="en-US" w:eastAsia="zh-CN"/>
              </w:rPr>
              <w:t>密度为</w:t>
            </w:r>
            <w:r>
              <w:rPr>
                <w:rFonts w:hint="default" w:ascii="Times New Roman" w:hAnsi="Times New Roman" w:cs="Times New Roman"/>
                <w:color w:val="auto"/>
                <w:lang w:val="en-US" w:eastAsia="zh-CN"/>
              </w:rPr>
              <w:t>1.4</w:t>
            </w:r>
            <w:r>
              <w:rPr>
                <w:rFonts w:hint="default" w:ascii="Times New Roman" w:hAnsi="Times New Roman" w:eastAsia="宋体" w:cs="Times New Roman"/>
                <w:color w:val="auto"/>
                <w:lang w:val="en-US" w:eastAsia="zh-CN"/>
              </w:rPr>
              <w:t>g/cm</w:t>
            </w:r>
            <w:r>
              <w:rPr>
                <w:rFonts w:hint="default" w:ascii="Times New Roman" w:hAnsi="Times New Roman" w:eastAsia="宋体" w:cs="Times New Roman"/>
                <w:color w:val="auto"/>
                <w:vertAlign w:val="superscript"/>
                <w:lang w:val="en-US" w:eastAsia="zh-CN"/>
              </w:rPr>
              <w:t>3</w:t>
            </w:r>
            <w:r>
              <w:rPr>
                <w:rFonts w:hint="default" w:ascii="Times New Roman" w:hAnsi="Times New Roman" w:eastAsia="宋体" w:cs="Times New Roman"/>
                <w:color w:val="auto"/>
                <w:lang w:val="en-US" w:eastAsia="zh-CN"/>
              </w:rPr>
              <w:t>，熔点</w:t>
            </w:r>
            <w:r>
              <w:rPr>
                <w:rFonts w:hint="default" w:ascii="Times New Roman" w:hAnsi="Times New Roman" w:cs="Times New Roman"/>
                <w:color w:val="auto"/>
                <w:lang w:val="en-US" w:eastAsia="zh-CN"/>
              </w:rPr>
              <w:t>250~255</w:t>
            </w:r>
            <w:r>
              <w:rPr>
                <w:rFonts w:hint="default" w:ascii="Times New Roman" w:hAnsi="Times New Roman" w:eastAsia="宋体" w:cs="Times New Roman"/>
                <w:color w:val="auto"/>
                <w:lang w:val="en-US" w:eastAsia="zh-CN"/>
              </w:rPr>
              <w:t>℃。</w:t>
            </w:r>
            <w:r>
              <w:rPr>
                <w:rFonts w:hint="default" w:ascii="Times New Roman" w:hAnsi="Times New Roman" w:eastAsia="Helvetica" w:cs="Times New Roman"/>
                <w:i w:val="0"/>
                <w:iCs w:val="0"/>
                <w:caps w:val="0"/>
                <w:color w:val="333333"/>
                <w:spacing w:val="0"/>
                <w:sz w:val="21"/>
                <w:szCs w:val="21"/>
                <w:shd w:val="clear" w:fill="FFFFFF"/>
              </w:rPr>
              <w:t>耐弱酸和有机溶剂，但不耐热水浸泡，不耐碱。</w:t>
            </w:r>
          </w:p>
          <w:p>
            <w:pPr>
              <w:autoSpaceDE w:val="0"/>
              <w:autoSpaceDN w:val="0"/>
              <w:adjustRightInd w:val="0"/>
              <w:spacing w:line="360" w:lineRule="auto"/>
              <w:rPr>
                <w:rFonts w:hint="default" w:ascii="Times New Roman" w:hAnsi="Times New Roman" w:eastAsia="宋体" w:cs="Times New Roman"/>
                <w:b/>
                <w:bCs/>
                <w:kern w:val="0"/>
                <w:sz w:val="21"/>
                <w:szCs w:val="21"/>
                <w:lang w:val="en-US" w:eastAsia="zh-CN"/>
              </w:rPr>
            </w:pPr>
            <w:r>
              <w:rPr>
                <w:rFonts w:hint="eastAsia" w:ascii="Times New Roman" w:hAnsi="Times New Roman" w:cs="Times New Roman"/>
                <w:b/>
                <w:bCs/>
                <w:kern w:val="0"/>
                <w:sz w:val="21"/>
                <w:szCs w:val="21"/>
                <w:lang w:val="en-US" w:eastAsia="zh-CN"/>
              </w:rPr>
              <w:t>7</w:t>
            </w:r>
            <w:r>
              <w:rPr>
                <w:rFonts w:hint="default" w:ascii="Times New Roman" w:hAnsi="Times New Roman" w:eastAsia="宋体" w:cs="Times New Roman"/>
                <w:b/>
                <w:bCs/>
                <w:kern w:val="0"/>
                <w:sz w:val="21"/>
                <w:szCs w:val="21"/>
                <w:lang w:val="en-US" w:eastAsia="zh-CN"/>
              </w:rPr>
              <w:t>.公辅工程</w:t>
            </w:r>
          </w:p>
          <w:p>
            <w:pPr>
              <w:autoSpaceDE w:val="0"/>
              <w:autoSpaceDN w:val="0"/>
              <w:adjustRightInd w:val="0"/>
              <w:spacing w:line="360" w:lineRule="auto"/>
              <w:ind w:firstLine="420" w:firstLineChars="200"/>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给排水</w:t>
            </w:r>
          </w:p>
          <w:p>
            <w:pPr>
              <w:autoSpaceDE w:val="0"/>
              <w:autoSpaceDN w:val="0"/>
              <w:adjustRightInd w:val="0"/>
              <w:spacing w:line="360" w:lineRule="auto"/>
              <w:ind w:firstLine="420" w:firstLineChars="200"/>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拟建</w:t>
            </w:r>
            <w:r>
              <w:rPr>
                <w:rFonts w:hint="default" w:ascii="Times New Roman" w:hAnsi="Times New Roman" w:eastAsia="宋体" w:cs="Times New Roman"/>
                <w:color w:val="auto"/>
                <w:sz w:val="21"/>
                <w:szCs w:val="21"/>
                <w:lang w:val="en-US" w:eastAsia="zh-CN"/>
              </w:rPr>
              <w:t>项目依托</w:t>
            </w:r>
            <w:r>
              <w:rPr>
                <w:rFonts w:hint="eastAsia" w:ascii="Times New Roman" w:hAnsi="Times New Roman" w:cs="Times New Roman"/>
                <w:color w:val="auto"/>
                <w:sz w:val="21"/>
                <w:szCs w:val="21"/>
                <w:lang w:val="en-US" w:eastAsia="zh-CN"/>
              </w:rPr>
              <w:t>租赁地块</w:t>
            </w:r>
            <w:r>
              <w:rPr>
                <w:rFonts w:hint="default" w:ascii="Times New Roman" w:hAnsi="Times New Roman" w:eastAsia="宋体" w:cs="Times New Roman"/>
                <w:color w:val="auto"/>
                <w:sz w:val="21"/>
                <w:szCs w:val="21"/>
                <w:lang w:val="en-US" w:eastAsia="zh-CN"/>
              </w:rPr>
              <w:t>已建的完善供水管网，水源来自市政管网。采用雨污分流制，雨水经厂房周边雨水管网接入市政雨水管网。</w:t>
            </w:r>
          </w:p>
          <w:p>
            <w:pPr>
              <w:autoSpaceDE w:val="0"/>
              <w:autoSpaceDN w:val="0"/>
              <w:adjustRightInd w:val="0"/>
              <w:spacing w:line="360" w:lineRule="auto"/>
              <w:ind w:firstLine="420" w:firstLineChars="200"/>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拟建项目不设置</w:t>
            </w:r>
            <w:r>
              <w:rPr>
                <w:rFonts w:hint="default" w:ascii="Times New Roman" w:hAnsi="Times New Roman" w:eastAsia="宋体" w:cs="Times New Roman"/>
                <w:color w:val="auto"/>
                <w:sz w:val="21"/>
                <w:szCs w:val="21"/>
                <w:lang w:val="en-US" w:eastAsia="zh-CN"/>
              </w:rPr>
              <w:t>住宿，</w:t>
            </w:r>
            <w:r>
              <w:rPr>
                <w:rFonts w:hint="eastAsia" w:ascii="Times New Roman" w:hAnsi="Times New Roman" w:cs="Times New Roman"/>
                <w:color w:val="auto"/>
                <w:sz w:val="21"/>
                <w:szCs w:val="21"/>
                <w:lang w:val="en-US" w:eastAsia="zh-CN"/>
              </w:rPr>
              <w:t>设置食堂。厂区</w:t>
            </w:r>
            <w:r>
              <w:rPr>
                <w:rFonts w:hint="default" w:ascii="Times New Roman" w:hAnsi="Times New Roman" w:eastAsia="宋体" w:cs="Times New Roman"/>
                <w:color w:val="auto"/>
                <w:sz w:val="21"/>
                <w:szCs w:val="21"/>
                <w:lang w:val="en-US" w:eastAsia="zh-CN"/>
              </w:rPr>
              <w:t>主要为地面清洁用水</w:t>
            </w:r>
            <w:r>
              <w:rPr>
                <w:rFonts w:hint="eastAsia" w:cs="Times New Roman"/>
                <w:color w:val="auto"/>
                <w:sz w:val="21"/>
                <w:szCs w:val="21"/>
                <w:lang w:val="en-US" w:eastAsia="zh-CN"/>
              </w:rPr>
              <w:t>、冷却用水及</w:t>
            </w:r>
            <w:r>
              <w:rPr>
                <w:rFonts w:hint="default" w:ascii="Times New Roman" w:hAnsi="Times New Roman" w:eastAsia="宋体" w:cs="Times New Roman"/>
                <w:color w:val="auto"/>
                <w:sz w:val="21"/>
                <w:szCs w:val="21"/>
                <w:lang w:val="en-US" w:eastAsia="zh-CN"/>
              </w:rPr>
              <w:t>生活用水，</w:t>
            </w:r>
            <w:r>
              <w:rPr>
                <w:rFonts w:hint="eastAsia" w:cs="Times New Roman"/>
                <w:color w:val="auto"/>
                <w:sz w:val="21"/>
                <w:szCs w:val="21"/>
                <w:lang w:val="en-US" w:eastAsia="zh-CN"/>
              </w:rPr>
              <w:t>其中冷却用水包括冷却水塔用水及冷却水槽用水定期补充，不外排。</w:t>
            </w:r>
            <w:r>
              <w:rPr>
                <w:rFonts w:hint="eastAsia" w:ascii="Times New Roman" w:hAnsi="Times New Roman" w:cs="Times New Roman"/>
                <w:color w:val="auto"/>
                <w:sz w:val="21"/>
                <w:szCs w:val="21"/>
                <w:lang w:val="en-US" w:eastAsia="zh-CN"/>
              </w:rPr>
              <w:t>拟建项目</w:t>
            </w:r>
            <w:r>
              <w:rPr>
                <w:rFonts w:hint="default" w:ascii="Times New Roman" w:hAnsi="Times New Roman" w:eastAsia="宋体" w:cs="Times New Roman"/>
                <w:color w:val="auto"/>
                <w:sz w:val="21"/>
                <w:szCs w:val="21"/>
                <w:lang w:val="en-US" w:eastAsia="zh-CN"/>
              </w:rPr>
              <w:t>用水量核算见表</w:t>
            </w:r>
            <w:r>
              <w:rPr>
                <w:rFonts w:hint="eastAsia" w:cs="Times New Roman"/>
                <w:color w:val="auto"/>
                <w:sz w:val="21"/>
                <w:szCs w:val="21"/>
                <w:lang w:val="en-US" w:eastAsia="zh-CN"/>
              </w:rPr>
              <w:t>2-5</w:t>
            </w:r>
            <w:r>
              <w:rPr>
                <w:rFonts w:hint="default" w:ascii="Times New Roman" w:hAnsi="Times New Roman" w:eastAsia="宋体" w:cs="Times New Roman"/>
                <w:color w:val="auto"/>
                <w:sz w:val="21"/>
                <w:szCs w:val="21"/>
                <w:lang w:val="en-US" w:eastAsia="zh-CN"/>
              </w:rPr>
              <w:t>。</w:t>
            </w:r>
          </w:p>
          <w:p>
            <w:pPr>
              <w:autoSpaceDE w:val="0"/>
              <w:autoSpaceDN w:val="0"/>
              <w:adjustRightInd w:val="0"/>
              <w:spacing w:line="360" w:lineRule="auto"/>
              <w:jc w:val="center"/>
              <w:rPr>
                <w:rFonts w:hint="default" w:ascii="Times New Roman" w:hAnsi="Times New Roman" w:eastAsia="宋体" w:cs="Times New Roman"/>
                <w:color w:val="auto"/>
                <w:sz w:val="21"/>
                <w:szCs w:val="21"/>
                <w:lang w:val="en-US" w:eastAsia="zh-CN"/>
              </w:rPr>
            </w:pPr>
          </w:p>
          <w:p>
            <w:pPr>
              <w:autoSpaceDE w:val="0"/>
              <w:autoSpaceDN w:val="0"/>
              <w:adjustRightInd w:val="0"/>
              <w:spacing w:line="360" w:lineRule="auto"/>
              <w:jc w:val="center"/>
              <w:rPr>
                <w:rFonts w:hint="default" w:ascii="Times New Roman" w:hAnsi="Times New Roman" w:eastAsia="宋体" w:cs="Times New Roman"/>
                <w:color w:val="auto"/>
                <w:sz w:val="21"/>
                <w:szCs w:val="21"/>
                <w:lang w:val="en-US" w:eastAsia="zh-CN"/>
              </w:rPr>
            </w:pPr>
          </w:p>
          <w:p>
            <w:pPr>
              <w:autoSpaceDE w:val="0"/>
              <w:autoSpaceDN w:val="0"/>
              <w:adjustRightInd w:val="0"/>
              <w:spacing w:line="360" w:lineRule="auto"/>
              <w:jc w:val="center"/>
              <w:rPr>
                <w:rFonts w:hint="default" w:ascii="Times New Roman" w:hAnsi="Times New Roman" w:eastAsia="宋体" w:cs="Times New Roman"/>
                <w:color w:val="auto"/>
                <w:sz w:val="21"/>
                <w:szCs w:val="21"/>
                <w:lang w:val="en-US" w:eastAsia="zh-CN"/>
              </w:rPr>
            </w:pPr>
          </w:p>
          <w:p>
            <w:pPr>
              <w:autoSpaceDE w:val="0"/>
              <w:autoSpaceDN w:val="0"/>
              <w:adjustRightInd w:val="0"/>
              <w:spacing w:line="360" w:lineRule="auto"/>
              <w:jc w:val="center"/>
              <w:rPr>
                <w:rFonts w:hint="default" w:ascii="Times New Roman" w:hAnsi="Times New Roman" w:eastAsia="宋体" w:cs="Times New Roman"/>
                <w:color w:val="auto"/>
                <w:sz w:val="21"/>
                <w:szCs w:val="21"/>
                <w:lang w:val="en-US" w:eastAsia="zh-CN"/>
              </w:rPr>
            </w:pPr>
          </w:p>
          <w:p>
            <w:pPr>
              <w:autoSpaceDE w:val="0"/>
              <w:autoSpaceDN w:val="0"/>
              <w:adjustRightInd w:val="0"/>
              <w:spacing w:line="360" w:lineRule="auto"/>
              <w:jc w:val="center"/>
              <w:rPr>
                <w:rFonts w:hint="default" w:ascii="Times New Roman" w:hAnsi="Times New Roman" w:eastAsia="宋体" w:cs="Times New Roman"/>
                <w:color w:val="auto"/>
                <w:sz w:val="21"/>
                <w:szCs w:val="21"/>
                <w:lang w:val="en-US" w:eastAsia="zh-CN"/>
              </w:rPr>
            </w:pPr>
          </w:p>
          <w:p>
            <w:pPr>
              <w:autoSpaceDE w:val="0"/>
              <w:autoSpaceDN w:val="0"/>
              <w:adjustRightInd w:val="0"/>
              <w:spacing w:line="360" w:lineRule="auto"/>
              <w:jc w:val="center"/>
              <w:rPr>
                <w:rFonts w:hint="default" w:ascii="Times New Roman" w:hAnsi="Times New Roman" w:eastAsia="宋体" w:cs="Times New Roman"/>
                <w:color w:val="auto"/>
                <w:sz w:val="21"/>
                <w:szCs w:val="21"/>
                <w:lang w:val="en-US" w:eastAsia="zh-CN"/>
              </w:rPr>
            </w:pPr>
          </w:p>
          <w:p>
            <w:pPr>
              <w:autoSpaceDE w:val="0"/>
              <w:autoSpaceDN w:val="0"/>
              <w:adjustRightInd w:val="0"/>
              <w:spacing w:line="360" w:lineRule="auto"/>
              <w:jc w:val="both"/>
              <w:rPr>
                <w:rFonts w:hint="default" w:ascii="Times New Roman" w:hAnsi="Times New Roman" w:eastAsia="宋体" w:cs="Times New Roman"/>
                <w:color w:val="auto"/>
                <w:sz w:val="21"/>
                <w:szCs w:val="21"/>
                <w:lang w:val="en-US" w:eastAsia="zh-CN"/>
              </w:rPr>
            </w:pPr>
          </w:p>
          <w:p>
            <w:pPr>
              <w:autoSpaceDE w:val="0"/>
              <w:autoSpaceDN w:val="0"/>
              <w:adjustRightInd w:val="0"/>
              <w:spacing w:line="360" w:lineRule="auto"/>
              <w:jc w:val="center"/>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t>表</w:t>
            </w:r>
            <w:r>
              <w:rPr>
                <w:rFonts w:hint="eastAsia" w:ascii="Times New Roman" w:hAnsi="Times New Roman" w:cs="Times New Roman"/>
                <w:color w:val="0000FF"/>
                <w:sz w:val="21"/>
                <w:szCs w:val="21"/>
                <w:lang w:val="en-US" w:eastAsia="zh-CN"/>
              </w:rPr>
              <w:t>2-5</w:t>
            </w:r>
            <w:r>
              <w:rPr>
                <w:rFonts w:hint="default" w:ascii="Times New Roman" w:hAnsi="Times New Roman" w:eastAsia="宋体" w:cs="Times New Roman"/>
                <w:color w:val="0000FF"/>
                <w:sz w:val="21"/>
                <w:szCs w:val="21"/>
                <w:lang w:val="en-US" w:eastAsia="zh-CN"/>
              </w:rPr>
              <w:t xml:space="preserve">  </w:t>
            </w:r>
            <w:r>
              <w:rPr>
                <w:rFonts w:hint="eastAsia" w:ascii="Times New Roman" w:hAnsi="Times New Roman" w:cs="Times New Roman"/>
                <w:color w:val="0000FF"/>
                <w:sz w:val="21"/>
                <w:szCs w:val="21"/>
                <w:lang w:val="en-US" w:eastAsia="zh-CN"/>
              </w:rPr>
              <w:t>拟建</w:t>
            </w:r>
            <w:r>
              <w:rPr>
                <w:rFonts w:hint="default" w:ascii="Times New Roman" w:hAnsi="Times New Roman" w:eastAsia="宋体" w:cs="Times New Roman"/>
                <w:color w:val="0000FF"/>
                <w:sz w:val="21"/>
                <w:szCs w:val="21"/>
                <w:lang w:val="en-US" w:eastAsia="zh-CN"/>
              </w:rPr>
              <w:t>项目用水量估算表</w:t>
            </w:r>
          </w:p>
          <w:tbl>
            <w:tblPr>
              <w:tblStyle w:val="19"/>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25"/>
              <w:gridCol w:w="1567"/>
              <w:gridCol w:w="1319"/>
              <w:gridCol w:w="673"/>
              <w:gridCol w:w="594"/>
              <w:gridCol w:w="492"/>
              <w:gridCol w:w="633"/>
              <w:gridCol w:w="608"/>
              <w:gridCol w:w="192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5" w:hRule="atLeast"/>
                <w:jc w:val="center"/>
              </w:trPr>
              <w:tc>
                <w:tcPr>
                  <w:tcW w:w="425" w:type="dxa"/>
                  <w:vMerge w:val="restart"/>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序号</w:t>
                  </w:r>
                </w:p>
              </w:tc>
              <w:tc>
                <w:tcPr>
                  <w:tcW w:w="1567" w:type="dxa"/>
                  <w:vMerge w:val="restart"/>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用水单元</w:t>
                  </w:r>
                </w:p>
              </w:tc>
              <w:tc>
                <w:tcPr>
                  <w:tcW w:w="1319" w:type="dxa"/>
                  <w:vMerge w:val="restart"/>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用水指标</w:t>
                  </w:r>
                </w:p>
              </w:tc>
              <w:tc>
                <w:tcPr>
                  <w:tcW w:w="1267" w:type="dxa"/>
                  <w:gridSpan w:val="2"/>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用水量</w:t>
                  </w:r>
                </w:p>
              </w:tc>
              <w:tc>
                <w:tcPr>
                  <w:tcW w:w="492" w:type="dxa"/>
                  <w:vMerge w:val="restart"/>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排水系数</w:t>
                  </w:r>
                </w:p>
              </w:tc>
              <w:tc>
                <w:tcPr>
                  <w:tcW w:w="1241" w:type="dxa"/>
                  <w:gridSpan w:val="2"/>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排水量</w:t>
                  </w:r>
                </w:p>
              </w:tc>
              <w:tc>
                <w:tcPr>
                  <w:tcW w:w="1923" w:type="dxa"/>
                  <w:vMerge w:val="restart"/>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0" w:hRule="atLeast"/>
                <w:jc w:val="center"/>
              </w:trPr>
              <w:tc>
                <w:tcPr>
                  <w:tcW w:w="425" w:type="dxa"/>
                  <w:vMerge w:val="continue"/>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rPr>
                  </w:pPr>
                </w:p>
              </w:tc>
              <w:tc>
                <w:tcPr>
                  <w:tcW w:w="1567" w:type="dxa"/>
                  <w:vMerge w:val="continue"/>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rPr>
                  </w:pPr>
                </w:p>
              </w:tc>
              <w:tc>
                <w:tcPr>
                  <w:tcW w:w="1319" w:type="dxa"/>
                  <w:vMerge w:val="continue"/>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rPr>
                  </w:pPr>
                </w:p>
              </w:tc>
              <w:tc>
                <w:tcPr>
                  <w:tcW w:w="673" w:type="dxa"/>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m</w:t>
                  </w:r>
                  <w:r>
                    <w:rPr>
                      <w:rFonts w:hint="default" w:ascii="Times New Roman" w:hAnsi="Times New Roman" w:eastAsia="宋体" w:cs="Times New Roman"/>
                      <w:color w:val="0000FF"/>
                      <w:sz w:val="21"/>
                      <w:szCs w:val="21"/>
                      <w:vertAlign w:val="superscript"/>
                    </w:rPr>
                    <w:t>3</w:t>
                  </w:r>
                  <w:r>
                    <w:rPr>
                      <w:rFonts w:hint="default" w:ascii="Times New Roman" w:hAnsi="Times New Roman" w:eastAsia="宋体" w:cs="Times New Roman"/>
                      <w:color w:val="0000FF"/>
                      <w:sz w:val="21"/>
                      <w:szCs w:val="21"/>
                    </w:rPr>
                    <w:t>/d</w:t>
                  </w:r>
                </w:p>
              </w:tc>
              <w:tc>
                <w:tcPr>
                  <w:tcW w:w="594" w:type="dxa"/>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m</w:t>
                  </w:r>
                  <w:r>
                    <w:rPr>
                      <w:rFonts w:hint="default" w:ascii="Times New Roman" w:hAnsi="Times New Roman" w:eastAsia="宋体" w:cs="Times New Roman"/>
                      <w:color w:val="0000FF"/>
                      <w:sz w:val="21"/>
                      <w:szCs w:val="21"/>
                      <w:vertAlign w:val="superscript"/>
                    </w:rPr>
                    <w:t>3</w:t>
                  </w:r>
                  <w:r>
                    <w:rPr>
                      <w:rFonts w:hint="default" w:ascii="Times New Roman" w:hAnsi="Times New Roman" w:eastAsia="宋体" w:cs="Times New Roman"/>
                      <w:color w:val="0000FF"/>
                      <w:sz w:val="21"/>
                      <w:szCs w:val="21"/>
                    </w:rPr>
                    <w:t>/a</w:t>
                  </w:r>
                </w:p>
              </w:tc>
              <w:tc>
                <w:tcPr>
                  <w:tcW w:w="492" w:type="dxa"/>
                  <w:vMerge w:val="continue"/>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rPr>
                  </w:pPr>
                </w:p>
              </w:tc>
              <w:tc>
                <w:tcPr>
                  <w:tcW w:w="633" w:type="dxa"/>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m</w:t>
                  </w:r>
                  <w:r>
                    <w:rPr>
                      <w:rFonts w:hint="default" w:ascii="Times New Roman" w:hAnsi="Times New Roman" w:eastAsia="宋体" w:cs="Times New Roman"/>
                      <w:color w:val="0000FF"/>
                      <w:sz w:val="21"/>
                      <w:szCs w:val="21"/>
                      <w:vertAlign w:val="superscript"/>
                    </w:rPr>
                    <w:t>3</w:t>
                  </w:r>
                  <w:r>
                    <w:rPr>
                      <w:rFonts w:hint="default" w:ascii="Times New Roman" w:hAnsi="Times New Roman" w:eastAsia="宋体" w:cs="Times New Roman"/>
                      <w:color w:val="0000FF"/>
                      <w:sz w:val="21"/>
                      <w:szCs w:val="21"/>
                    </w:rPr>
                    <w:t>/d</w:t>
                  </w:r>
                </w:p>
              </w:tc>
              <w:tc>
                <w:tcPr>
                  <w:tcW w:w="608" w:type="dxa"/>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m</w:t>
                  </w:r>
                  <w:r>
                    <w:rPr>
                      <w:rFonts w:hint="default" w:ascii="Times New Roman" w:hAnsi="Times New Roman" w:eastAsia="宋体" w:cs="Times New Roman"/>
                      <w:color w:val="0000FF"/>
                      <w:sz w:val="21"/>
                      <w:szCs w:val="21"/>
                      <w:vertAlign w:val="superscript"/>
                    </w:rPr>
                    <w:t>3</w:t>
                  </w:r>
                  <w:r>
                    <w:rPr>
                      <w:rFonts w:hint="default" w:ascii="Times New Roman" w:hAnsi="Times New Roman" w:eastAsia="宋体" w:cs="Times New Roman"/>
                      <w:color w:val="0000FF"/>
                      <w:sz w:val="21"/>
                      <w:szCs w:val="21"/>
                    </w:rPr>
                    <w:t>/a</w:t>
                  </w:r>
                </w:p>
              </w:tc>
              <w:tc>
                <w:tcPr>
                  <w:tcW w:w="1923" w:type="dxa"/>
                  <w:vMerge w:val="continue"/>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0" w:hRule="atLeast"/>
                <w:jc w:val="center"/>
              </w:trPr>
              <w:tc>
                <w:tcPr>
                  <w:tcW w:w="425" w:type="dxa"/>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1</w:t>
                  </w:r>
                </w:p>
              </w:tc>
              <w:tc>
                <w:tcPr>
                  <w:tcW w:w="1567" w:type="dxa"/>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rPr>
                    <w:t>地</w:t>
                  </w:r>
                  <w:r>
                    <w:rPr>
                      <w:rFonts w:hint="default" w:ascii="Times New Roman" w:hAnsi="Times New Roman" w:eastAsia="宋体" w:cs="Times New Roman"/>
                      <w:color w:val="0000FF"/>
                      <w:sz w:val="21"/>
                      <w:szCs w:val="21"/>
                      <w:lang w:val="en-US" w:eastAsia="zh-CN"/>
                    </w:rPr>
                    <w:t>面</w:t>
                  </w:r>
                  <w:r>
                    <w:rPr>
                      <w:rFonts w:hint="default" w:ascii="Times New Roman" w:hAnsi="Times New Roman" w:eastAsia="宋体" w:cs="Times New Roman"/>
                      <w:color w:val="0000FF"/>
                      <w:sz w:val="21"/>
                      <w:szCs w:val="21"/>
                    </w:rPr>
                    <w:t>清洁用水</w:t>
                  </w:r>
                </w:p>
              </w:tc>
              <w:tc>
                <w:tcPr>
                  <w:tcW w:w="1319" w:type="dxa"/>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0.</w:t>
                  </w:r>
                  <w:r>
                    <w:rPr>
                      <w:rFonts w:hint="default" w:ascii="Times New Roman" w:hAnsi="Times New Roman" w:eastAsia="宋体" w:cs="Times New Roman"/>
                      <w:color w:val="0000FF"/>
                      <w:sz w:val="21"/>
                      <w:szCs w:val="21"/>
                      <w:lang w:val="en-US" w:eastAsia="zh-CN"/>
                    </w:rPr>
                    <w:t>5L</w:t>
                  </w:r>
                  <w:r>
                    <w:rPr>
                      <w:rFonts w:hint="default" w:ascii="Times New Roman" w:hAnsi="Times New Roman" w:eastAsia="宋体" w:cs="Times New Roman"/>
                      <w:color w:val="0000FF"/>
                      <w:sz w:val="21"/>
                      <w:szCs w:val="21"/>
                    </w:rPr>
                    <w:t>/m</w:t>
                  </w:r>
                  <w:r>
                    <w:rPr>
                      <w:rFonts w:hint="default" w:ascii="Times New Roman" w:hAnsi="Times New Roman" w:eastAsia="宋体" w:cs="Times New Roman"/>
                      <w:color w:val="0000FF"/>
                      <w:sz w:val="21"/>
                      <w:szCs w:val="21"/>
                      <w:vertAlign w:val="superscript"/>
                    </w:rPr>
                    <w:t>2</w:t>
                  </w:r>
                </w:p>
                <w:p>
                  <w:pPr>
                    <w:snapToGrid w:val="0"/>
                    <w:spacing w:line="240" w:lineRule="auto"/>
                    <w:jc w:val="both"/>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t>一周一次</w:t>
                  </w:r>
                </w:p>
              </w:tc>
              <w:tc>
                <w:tcPr>
                  <w:tcW w:w="673" w:type="dxa"/>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1.0</w:t>
                  </w:r>
                </w:p>
              </w:tc>
              <w:tc>
                <w:tcPr>
                  <w:tcW w:w="594" w:type="dxa"/>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48</w:t>
                  </w:r>
                </w:p>
              </w:tc>
              <w:tc>
                <w:tcPr>
                  <w:tcW w:w="492" w:type="dxa"/>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rPr>
                    <w:t>0.9</w:t>
                  </w:r>
                </w:p>
              </w:tc>
              <w:tc>
                <w:tcPr>
                  <w:tcW w:w="633" w:type="dxa"/>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0.9</w:t>
                  </w:r>
                </w:p>
              </w:tc>
              <w:tc>
                <w:tcPr>
                  <w:tcW w:w="608" w:type="dxa"/>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43.2</w:t>
                  </w:r>
                </w:p>
              </w:tc>
              <w:tc>
                <w:tcPr>
                  <w:tcW w:w="1923" w:type="dxa"/>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rPr>
                    <w:t>废水排放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5" w:hRule="atLeast"/>
                <w:jc w:val="center"/>
              </w:trPr>
              <w:tc>
                <w:tcPr>
                  <w:tcW w:w="425" w:type="dxa"/>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2</w:t>
                  </w:r>
                </w:p>
              </w:tc>
              <w:tc>
                <w:tcPr>
                  <w:tcW w:w="1567" w:type="dxa"/>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rPr>
                    <w:t>生活</w:t>
                  </w:r>
                  <w:r>
                    <w:rPr>
                      <w:rFonts w:hint="default" w:ascii="Times New Roman" w:hAnsi="Times New Roman" w:eastAsia="宋体" w:cs="Times New Roman"/>
                      <w:color w:val="0000FF"/>
                      <w:sz w:val="21"/>
                      <w:szCs w:val="21"/>
                      <w:lang w:val="en-US" w:eastAsia="zh-CN"/>
                    </w:rPr>
                    <w:t>用水</w:t>
                  </w:r>
                  <w:r>
                    <w:rPr>
                      <w:rFonts w:hint="eastAsia" w:cs="Times New Roman"/>
                      <w:color w:val="0000FF"/>
                      <w:sz w:val="21"/>
                      <w:szCs w:val="21"/>
                      <w:lang w:val="en-US" w:eastAsia="zh-CN"/>
                    </w:rPr>
                    <w:t>(含食堂用水)</w:t>
                  </w:r>
                </w:p>
              </w:tc>
              <w:tc>
                <w:tcPr>
                  <w:tcW w:w="1319" w:type="dxa"/>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rPr>
                  </w:pPr>
                  <w:r>
                    <w:rPr>
                      <w:rFonts w:hint="eastAsia" w:cs="Times New Roman"/>
                      <w:color w:val="0000FF"/>
                      <w:sz w:val="21"/>
                      <w:szCs w:val="21"/>
                      <w:lang w:val="en-US" w:eastAsia="zh-CN"/>
                    </w:rPr>
                    <w:t>150</w:t>
                  </w:r>
                  <w:r>
                    <w:rPr>
                      <w:rFonts w:hint="default" w:ascii="Times New Roman" w:hAnsi="Times New Roman" w:eastAsia="宋体" w:cs="Times New Roman"/>
                      <w:color w:val="0000FF"/>
                      <w:sz w:val="21"/>
                      <w:szCs w:val="21"/>
                    </w:rPr>
                    <w:t>L/人•d</w:t>
                  </w:r>
                </w:p>
              </w:tc>
              <w:tc>
                <w:tcPr>
                  <w:tcW w:w="673" w:type="dxa"/>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1.5</w:t>
                  </w:r>
                </w:p>
              </w:tc>
              <w:tc>
                <w:tcPr>
                  <w:tcW w:w="594" w:type="dxa"/>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495</w:t>
                  </w:r>
                </w:p>
              </w:tc>
              <w:tc>
                <w:tcPr>
                  <w:tcW w:w="492" w:type="dxa"/>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0.9</w:t>
                  </w:r>
                </w:p>
              </w:tc>
              <w:tc>
                <w:tcPr>
                  <w:tcW w:w="633" w:type="dxa"/>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1.35</w:t>
                  </w:r>
                </w:p>
              </w:tc>
              <w:tc>
                <w:tcPr>
                  <w:tcW w:w="608" w:type="dxa"/>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445.5</w:t>
                  </w:r>
                </w:p>
              </w:tc>
              <w:tc>
                <w:tcPr>
                  <w:tcW w:w="1923" w:type="dxa"/>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废水排放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5" w:hRule="atLeast"/>
                <w:jc w:val="center"/>
              </w:trPr>
              <w:tc>
                <w:tcPr>
                  <w:tcW w:w="425" w:type="dxa"/>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t>3</w:t>
                  </w:r>
                </w:p>
              </w:tc>
              <w:tc>
                <w:tcPr>
                  <w:tcW w:w="1567" w:type="dxa"/>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冷却水塔补充水</w:t>
                  </w:r>
                </w:p>
              </w:tc>
              <w:tc>
                <w:tcPr>
                  <w:tcW w:w="1319" w:type="dxa"/>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t>新鲜水补充量</w:t>
                  </w:r>
                  <w:r>
                    <w:rPr>
                      <w:rFonts w:hint="eastAsia" w:cs="Times New Roman"/>
                      <w:color w:val="0000FF"/>
                      <w:sz w:val="21"/>
                      <w:szCs w:val="21"/>
                      <w:lang w:val="en-US" w:eastAsia="zh-CN"/>
                    </w:rPr>
                    <w:t>0.07</w:t>
                  </w:r>
                  <w:r>
                    <w:rPr>
                      <w:rFonts w:hint="default" w:ascii="Times New Roman" w:hAnsi="Times New Roman" w:eastAsia="宋体" w:cs="Times New Roman"/>
                      <w:color w:val="0000FF"/>
                      <w:sz w:val="21"/>
                      <w:szCs w:val="21"/>
                      <w:lang w:val="en-US" w:eastAsia="zh-CN"/>
                    </w:rPr>
                    <w:t>m</w:t>
                  </w:r>
                  <w:r>
                    <w:rPr>
                      <w:rFonts w:hint="default" w:ascii="Times New Roman" w:hAnsi="Times New Roman" w:eastAsia="宋体" w:cs="Times New Roman"/>
                      <w:color w:val="0000FF"/>
                      <w:sz w:val="21"/>
                      <w:szCs w:val="21"/>
                      <w:vertAlign w:val="superscript"/>
                      <w:lang w:val="en-US" w:eastAsia="zh-CN"/>
                    </w:rPr>
                    <w:t>3</w:t>
                  </w:r>
                  <w:r>
                    <w:rPr>
                      <w:rFonts w:hint="default" w:ascii="Times New Roman" w:hAnsi="Times New Roman" w:eastAsia="宋体" w:cs="Times New Roman"/>
                      <w:color w:val="0000FF"/>
                      <w:sz w:val="21"/>
                      <w:szCs w:val="21"/>
                      <w:lang w:val="en-US" w:eastAsia="zh-CN"/>
                    </w:rPr>
                    <w:t>/</w:t>
                  </w:r>
                  <w:r>
                    <w:rPr>
                      <w:rFonts w:hint="default" w:ascii="Times New Roman" w:hAnsi="Times New Roman" w:eastAsia="宋体" w:cs="Times New Roman"/>
                      <w:color w:val="0000FF"/>
                      <w:sz w:val="21"/>
                      <w:szCs w:val="21"/>
                    </w:rPr>
                    <w:t>d</w:t>
                  </w:r>
                </w:p>
              </w:tc>
              <w:tc>
                <w:tcPr>
                  <w:tcW w:w="673" w:type="dxa"/>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0.07</w:t>
                  </w:r>
                </w:p>
              </w:tc>
              <w:tc>
                <w:tcPr>
                  <w:tcW w:w="594" w:type="dxa"/>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23.1</w:t>
                  </w:r>
                </w:p>
              </w:tc>
              <w:tc>
                <w:tcPr>
                  <w:tcW w:w="492" w:type="dxa"/>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t>/</w:t>
                  </w:r>
                </w:p>
              </w:tc>
              <w:tc>
                <w:tcPr>
                  <w:tcW w:w="633" w:type="dxa"/>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t>/</w:t>
                  </w:r>
                </w:p>
              </w:tc>
              <w:tc>
                <w:tcPr>
                  <w:tcW w:w="608" w:type="dxa"/>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t>/</w:t>
                  </w:r>
                </w:p>
              </w:tc>
              <w:tc>
                <w:tcPr>
                  <w:tcW w:w="1923" w:type="dxa"/>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损失主要为蒸发损失</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5" w:hRule="atLeast"/>
                <w:jc w:val="center"/>
              </w:trPr>
              <w:tc>
                <w:tcPr>
                  <w:tcW w:w="425" w:type="dxa"/>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4</w:t>
                  </w:r>
                </w:p>
              </w:tc>
              <w:tc>
                <w:tcPr>
                  <w:tcW w:w="1567" w:type="dxa"/>
                  <w:tcBorders>
                    <w:tl2br w:val="nil"/>
                    <w:tr2bl w:val="nil"/>
                  </w:tcBorders>
                  <w:noWrap w:val="0"/>
                  <w:vAlign w:val="center"/>
                </w:tcPr>
                <w:p>
                  <w:pPr>
                    <w:snapToGrid w:val="0"/>
                    <w:spacing w:line="240" w:lineRule="auto"/>
                    <w:jc w:val="both"/>
                    <w:rPr>
                      <w:rFonts w:hint="eastAsia" w:ascii="Times New Roman" w:hAnsi="Times New Roman" w:eastAsia="宋体" w:cs="Times New Roman"/>
                      <w:color w:val="0000FF"/>
                      <w:kern w:val="2"/>
                      <w:sz w:val="21"/>
                      <w:szCs w:val="21"/>
                      <w:lang w:val="en-US" w:eastAsia="zh-CN" w:bidi="ar-SA"/>
                    </w:rPr>
                  </w:pPr>
                  <w:r>
                    <w:rPr>
                      <w:rFonts w:hint="eastAsia" w:ascii="Times New Roman" w:hAnsi="Times New Roman" w:cs="Times New Roman"/>
                      <w:color w:val="0000FF"/>
                      <w:sz w:val="21"/>
                      <w:szCs w:val="21"/>
                      <w:lang w:val="en-US" w:eastAsia="zh-CN"/>
                    </w:rPr>
                    <w:t>冷却水</w:t>
                  </w:r>
                  <w:r>
                    <w:rPr>
                      <w:rFonts w:hint="eastAsia" w:cs="Times New Roman"/>
                      <w:color w:val="0000FF"/>
                      <w:sz w:val="21"/>
                      <w:szCs w:val="21"/>
                      <w:lang w:val="en-US" w:eastAsia="zh-CN"/>
                    </w:rPr>
                    <w:t>槽</w:t>
                  </w:r>
                  <w:r>
                    <w:rPr>
                      <w:rFonts w:hint="default" w:ascii="Times New Roman" w:hAnsi="Times New Roman" w:eastAsia="宋体" w:cs="Times New Roman"/>
                      <w:color w:val="0000FF"/>
                      <w:sz w:val="21"/>
                      <w:szCs w:val="21"/>
                      <w:lang w:val="en-US" w:eastAsia="zh-CN"/>
                    </w:rPr>
                    <w:t>补充水</w:t>
                  </w:r>
                </w:p>
              </w:tc>
              <w:tc>
                <w:tcPr>
                  <w:tcW w:w="1319" w:type="dxa"/>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sz w:val="21"/>
                      <w:szCs w:val="21"/>
                      <w:lang w:val="en-US" w:eastAsia="zh-CN"/>
                    </w:rPr>
                    <w:t>新鲜水补充量</w:t>
                  </w:r>
                  <w:r>
                    <w:rPr>
                      <w:rFonts w:hint="eastAsia" w:cs="Times New Roman"/>
                      <w:color w:val="0000FF"/>
                      <w:sz w:val="21"/>
                      <w:szCs w:val="21"/>
                      <w:lang w:val="en-US" w:eastAsia="zh-CN"/>
                    </w:rPr>
                    <w:t>4</w:t>
                  </w:r>
                  <w:r>
                    <w:rPr>
                      <w:rFonts w:hint="default" w:ascii="Times New Roman" w:hAnsi="Times New Roman" w:eastAsia="宋体" w:cs="Times New Roman"/>
                      <w:color w:val="0000FF"/>
                      <w:sz w:val="21"/>
                      <w:szCs w:val="21"/>
                      <w:lang w:val="en-US" w:eastAsia="zh-CN"/>
                    </w:rPr>
                    <w:t>m</w:t>
                  </w:r>
                  <w:r>
                    <w:rPr>
                      <w:rFonts w:hint="default" w:ascii="Times New Roman" w:hAnsi="Times New Roman" w:eastAsia="宋体" w:cs="Times New Roman"/>
                      <w:color w:val="0000FF"/>
                      <w:sz w:val="21"/>
                      <w:szCs w:val="21"/>
                      <w:vertAlign w:val="superscript"/>
                      <w:lang w:val="en-US" w:eastAsia="zh-CN"/>
                    </w:rPr>
                    <w:t>3</w:t>
                  </w:r>
                  <w:r>
                    <w:rPr>
                      <w:rFonts w:hint="default" w:ascii="Times New Roman" w:hAnsi="Times New Roman" w:eastAsia="宋体" w:cs="Times New Roman"/>
                      <w:color w:val="0000FF"/>
                      <w:sz w:val="21"/>
                      <w:szCs w:val="21"/>
                      <w:lang w:val="en-US" w:eastAsia="zh-CN"/>
                    </w:rPr>
                    <w:t>/</w:t>
                  </w:r>
                  <w:r>
                    <w:rPr>
                      <w:rFonts w:hint="default" w:ascii="Times New Roman" w:hAnsi="Times New Roman" w:eastAsia="宋体" w:cs="Times New Roman"/>
                      <w:color w:val="0000FF"/>
                      <w:sz w:val="21"/>
                      <w:szCs w:val="21"/>
                    </w:rPr>
                    <w:t>d</w:t>
                  </w:r>
                </w:p>
              </w:tc>
              <w:tc>
                <w:tcPr>
                  <w:tcW w:w="673" w:type="dxa"/>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kern w:val="2"/>
                      <w:sz w:val="21"/>
                      <w:szCs w:val="21"/>
                      <w:lang w:val="en-US" w:eastAsia="zh-CN" w:bidi="ar-SA"/>
                    </w:rPr>
                  </w:pPr>
                  <w:r>
                    <w:rPr>
                      <w:rFonts w:hint="eastAsia" w:eastAsia="宋体" w:cs="Times New Roman"/>
                      <w:color w:val="0000FF"/>
                      <w:kern w:val="2"/>
                      <w:sz w:val="21"/>
                      <w:szCs w:val="21"/>
                      <w:lang w:val="en-US" w:eastAsia="zh-CN" w:bidi="ar-SA"/>
                    </w:rPr>
                    <w:t>4</w:t>
                  </w:r>
                </w:p>
              </w:tc>
              <w:tc>
                <w:tcPr>
                  <w:tcW w:w="594" w:type="dxa"/>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kern w:val="2"/>
                      <w:sz w:val="21"/>
                      <w:szCs w:val="21"/>
                      <w:lang w:val="en-US" w:eastAsia="zh-CN" w:bidi="ar-SA"/>
                    </w:rPr>
                  </w:pPr>
                  <w:r>
                    <w:rPr>
                      <w:rFonts w:hint="eastAsia" w:eastAsia="宋体" w:cs="Times New Roman"/>
                      <w:color w:val="0000FF"/>
                      <w:kern w:val="2"/>
                      <w:sz w:val="21"/>
                      <w:szCs w:val="21"/>
                      <w:lang w:val="en-US" w:eastAsia="zh-CN" w:bidi="ar-SA"/>
                    </w:rPr>
                    <w:t>1320</w:t>
                  </w:r>
                </w:p>
              </w:tc>
              <w:tc>
                <w:tcPr>
                  <w:tcW w:w="492" w:type="dxa"/>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sz w:val="21"/>
                      <w:szCs w:val="21"/>
                      <w:lang w:val="en-US" w:eastAsia="zh-CN"/>
                    </w:rPr>
                    <w:t>/</w:t>
                  </w:r>
                </w:p>
              </w:tc>
              <w:tc>
                <w:tcPr>
                  <w:tcW w:w="633" w:type="dxa"/>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sz w:val="21"/>
                      <w:szCs w:val="21"/>
                      <w:lang w:val="en-US" w:eastAsia="zh-CN"/>
                    </w:rPr>
                    <w:t>/</w:t>
                  </w:r>
                </w:p>
              </w:tc>
              <w:tc>
                <w:tcPr>
                  <w:tcW w:w="608" w:type="dxa"/>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sz w:val="21"/>
                      <w:szCs w:val="21"/>
                      <w:lang w:val="en-US" w:eastAsia="zh-CN"/>
                    </w:rPr>
                    <w:t>/</w:t>
                  </w:r>
                </w:p>
              </w:tc>
              <w:tc>
                <w:tcPr>
                  <w:tcW w:w="1923" w:type="dxa"/>
                  <w:tcBorders>
                    <w:tl2br w:val="nil"/>
                    <w:tr2bl w:val="nil"/>
                  </w:tcBorders>
                  <w:noWrap w:val="0"/>
                  <w:vAlign w:val="center"/>
                </w:tcPr>
                <w:p>
                  <w:pPr>
                    <w:snapToGrid w:val="0"/>
                    <w:spacing w:line="240" w:lineRule="auto"/>
                    <w:jc w:val="both"/>
                    <w:rPr>
                      <w:rFonts w:hint="eastAsia" w:ascii="Times New Roman" w:hAnsi="Times New Roman" w:eastAsia="宋体" w:cs="Times New Roman"/>
                      <w:color w:val="0000FF"/>
                      <w:kern w:val="2"/>
                      <w:sz w:val="21"/>
                      <w:szCs w:val="21"/>
                      <w:lang w:val="en-US" w:eastAsia="zh-CN" w:bidi="ar-SA"/>
                    </w:rPr>
                  </w:pPr>
                  <w:r>
                    <w:rPr>
                      <w:rFonts w:hint="eastAsia" w:cs="Times New Roman"/>
                      <w:color w:val="0000FF"/>
                      <w:sz w:val="21"/>
                      <w:szCs w:val="21"/>
                      <w:lang w:val="en-US" w:eastAsia="zh-CN"/>
                    </w:rPr>
                    <w:t>损失主要为蒸发损失及产品带走损耗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5" w:hRule="atLeast"/>
                <w:jc w:val="center"/>
              </w:trPr>
              <w:tc>
                <w:tcPr>
                  <w:tcW w:w="425" w:type="dxa"/>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highlight w:val="none"/>
                      <w:lang w:eastAsia="zh-CN"/>
                    </w:rPr>
                  </w:pPr>
                  <w:r>
                    <w:rPr>
                      <w:rFonts w:hint="default" w:ascii="Times New Roman" w:hAnsi="Times New Roman" w:eastAsia="宋体" w:cs="Times New Roman"/>
                      <w:color w:val="0000FF"/>
                      <w:sz w:val="21"/>
                      <w:szCs w:val="21"/>
                      <w:highlight w:val="none"/>
                      <w:lang w:val="en-US" w:eastAsia="zh-CN"/>
                    </w:rPr>
                    <w:t>5</w:t>
                  </w:r>
                </w:p>
              </w:tc>
              <w:tc>
                <w:tcPr>
                  <w:tcW w:w="1567" w:type="dxa"/>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合计</w:t>
                  </w:r>
                </w:p>
              </w:tc>
              <w:tc>
                <w:tcPr>
                  <w:tcW w:w="1319" w:type="dxa"/>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lang w:val="en-US" w:eastAsia="zh-CN"/>
                    </w:rPr>
                    <w:t>/</w:t>
                  </w:r>
                  <w:r>
                    <w:rPr>
                      <w:rFonts w:hint="default" w:ascii="Times New Roman" w:hAnsi="Times New Roman" w:eastAsia="宋体" w:cs="Times New Roman"/>
                      <w:color w:val="0000FF"/>
                      <w:sz w:val="21"/>
                      <w:szCs w:val="21"/>
                      <w:highlight w:val="none"/>
                    </w:rPr>
                    <w:cr/>
                  </w:r>
                </w:p>
              </w:tc>
              <w:tc>
                <w:tcPr>
                  <w:tcW w:w="673" w:type="dxa"/>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highlight w:val="none"/>
                      <w:lang w:val="en-US" w:eastAsia="zh-CN"/>
                    </w:rPr>
                  </w:pPr>
                  <w:r>
                    <w:rPr>
                      <w:rFonts w:hint="eastAsia" w:cs="Times New Roman"/>
                      <w:color w:val="0000FF"/>
                      <w:sz w:val="21"/>
                      <w:szCs w:val="21"/>
                      <w:highlight w:val="none"/>
                      <w:lang w:val="en-US" w:eastAsia="zh-CN"/>
                    </w:rPr>
                    <w:t>6.57</w:t>
                  </w:r>
                </w:p>
              </w:tc>
              <w:tc>
                <w:tcPr>
                  <w:tcW w:w="594" w:type="dxa"/>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highlight w:val="none"/>
                      <w:lang w:val="en-US" w:eastAsia="zh-CN"/>
                    </w:rPr>
                  </w:pPr>
                  <w:r>
                    <w:rPr>
                      <w:rFonts w:hint="eastAsia" w:cs="Times New Roman"/>
                      <w:color w:val="0000FF"/>
                      <w:sz w:val="21"/>
                      <w:szCs w:val="21"/>
                      <w:highlight w:val="none"/>
                      <w:lang w:val="en-US" w:eastAsia="zh-CN"/>
                    </w:rPr>
                    <w:t>1886.1</w:t>
                  </w:r>
                </w:p>
              </w:tc>
              <w:tc>
                <w:tcPr>
                  <w:tcW w:w="492" w:type="dxa"/>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w:t>
                  </w:r>
                </w:p>
              </w:tc>
              <w:tc>
                <w:tcPr>
                  <w:tcW w:w="633" w:type="dxa"/>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highlight w:val="none"/>
                      <w:lang w:val="en-US" w:eastAsia="zh-CN"/>
                    </w:rPr>
                  </w:pPr>
                  <w:r>
                    <w:rPr>
                      <w:rFonts w:hint="eastAsia" w:cs="Times New Roman"/>
                      <w:color w:val="0000FF"/>
                      <w:sz w:val="21"/>
                      <w:szCs w:val="21"/>
                      <w:highlight w:val="none"/>
                      <w:lang w:val="en-US" w:eastAsia="zh-CN"/>
                    </w:rPr>
                    <w:t>2.25</w:t>
                  </w:r>
                </w:p>
              </w:tc>
              <w:tc>
                <w:tcPr>
                  <w:tcW w:w="608" w:type="dxa"/>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highlight w:val="none"/>
                      <w:lang w:val="en-US" w:eastAsia="zh-CN"/>
                    </w:rPr>
                  </w:pPr>
                  <w:r>
                    <w:rPr>
                      <w:rFonts w:hint="eastAsia" w:cs="Times New Roman"/>
                      <w:color w:val="0000FF"/>
                      <w:sz w:val="21"/>
                      <w:szCs w:val="21"/>
                      <w:highlight w:val="none"/>
                      <w:lang w:val="en-US" w:eastAsia="zh-CN"/>
                    </w:rPr>
                    <w:t>488.7</w:t>
                  </w:r>
                </w:p>
              </w:tc>
              <w:tc>
                <w:tcPr>
                  <w:tcW w:w="1923" w:type="dxa"/>
                  <w:tcBorders>
                    <w:tl2br w:val="nil"/>
                    <w:tr2bl w:val="nil"/>
                  </w:tcBorders>
                  <w:noWrap w:val="0"/>
                  <w:vAlign w:val="center"/>
                </w:tcPr>
                <w:p>
                  <w:pPr>
                    <w:snapToGrid w:val="0"/>
                    <w:spacing w:line="240" w:lineRule="auto"/>
                    <w:jc w:val="both"/>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w:t>
                  </w:r>
                </w:p>
              </w:tc>
            </w:tr>
          </w:tbl>
          <w:p>
            <w:pPr>
              <w:autoSpaceDE w:val="0"/>
              <w:autoSpaceDN w:val="0"/>
              <w:adjustRightInd w:val="0"/>
              <w:spacing w:line="360" w:lineRule="auto"/>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4"/>
                <w:szCs w:val="24"/>
                <w:lang w:val="en-US" w:eastAsia="zh-CN"/>
              </w:rPr>
              <w:pict>
                <v:shape id="Object 41" o:spid="_x0000_s1027" o:spt="75" type="#_x0000_t75" style="position:absolute;left:0pt;margin-left:-11.6pt;margin-top:3.2pt;height:217.85pt;width:408pt;z-index:251661312;mso-width-relative:page;mso-height-relative:page;" o:ole="t" filled="f" o:preferrelative="t" stroked="f" coordsize="21600,21600">
                  <v:path/>
                  <v:fill on="f" focussize="0,0"/>
                  <v:stroke on="f"/>
                  <v:imagedata r:id="rId11" o:title=""/>
                  <o:lock v:ext="edit" aspectratio="t"/>
                </v:shape>
                <o:OLEObject Type="Embed" ProgID="Visio.Drawing.15" ShapeID="Object 41" DrawAspect="Content" ObjectID="_1468075725" r:id="rId10">
                  <o:LockedField>false</o:LockedField>
                </o:OLEObject>
              </w:pict>
            </w:r>
          </w:p>
          <w:p>
            <w:pPr>
              <w:autoSpaceDE w:val="0"/>
              <w:autoSpaceDN w:val="0"/>
              <w:adjustRightInd w:val="0"/>
              <w:spacing w:line="360" w:lineRule="auto"/>
              <w:rPr>
                <w:rFonts w:hint="default" w:ascii="Times New Roman" w:hAnsi="Times New Roman" w:eastAsia="宋体" w:cs="Times New Roman"/>
                <w:b/>
                <w:bCs/>
                <w:color w:val="0000FF"/>
                <w:sz w:val="21"/>
                <w:szCs w:val="21"/>
                <w:lang w:val="en-US" w:eastAsia="zh-CN"/>
              </w:rPr>
            </w:pPr>
          </w:p>
          <w:p>
            <w:pPr>
              <w:autoSpaceDE w:val="0"/>
              <w:autoSpaceDN w:val="0"/>
              <w:adjustRightInd w:val="0"/>
              <w:spacing w:line="360" w:lineRule="auto"/>
              <w:rPr>
                <w:rFonts w:hint="default" w:ascii="Times New Roman" w:hAnsi="Times New Roman" w:eastAsia="宋体" w:cs="Times New Roman"/>
                <w:b/>
                <w:bCs/>
                <w:color w:val="0000FF"/>
                <w:sz w:val="21"/>
                <w:szCs w:val="21"/>
                <w:lang w:val="en-US" w:eastAsia="zh-CN"/>
              </w:rPr>
            </w:pPr>
          </w:p>
          <w:p>
            <w:pPr>
              <w:autoSpaceDE w:val="0"/>
              <w:autoSpaceDN w:val="0"/>
              <w:adjustRightInd w:val="0"/>
              <w:spacing w:line="360" w:lineRule="auto"/>
              <w:rPr>
                <w:rFonts w:hint="default" w:ascii="Times New Roman" w:hAnsi="Times New Roman" w:eastAsia="宋体" w:cs="Times New Roman"/>
                <w:b/>
                <w:bCs/>
                <w:color w:val="0000FF"/>
                <w:sz w:val="21"/>
                <w:szCs w:val="21"/>
                <w:lang w:val="en-US" w:eastAsia="zh-CN"/>
              </w:rPr>
            </w:pPr>
          </w:p>
          <w:p>
            <w:pPr>
              <w:autoSpaceDE w:val="0"/>
              <w:autoSpaceDN w:val="0"/>
              <w:adjustRightInd w:val="0"/>
              <w:spacing w:line="360" w:lineRule="auto"/>
              <w:rPr>
                <w:rFonts w:hint="default" w:ascii="Times New Roman" w:hAnsi="Times New Roman" w:eastAsia="宋体" w:cs="Times New Roman"/>
                <w:b/>
                <w:bCs/>
                <w:color w:val="0000FF"/>
                <w:sz w:val="21"/>
                <w:szCs w:val="21"/>
                <w:lang w:val="en-US" w:eastAsia="zh-CN"/>
              </w:rPr>
            </w:pPr>
          </w:p>
          <w:p>
            <w:pPr>
              <w:autoSpaceDE w:val="0"/>
              <w:autoSpaceDN w:val="0"/>
              <w:adjustRightInd w:val="0"/>
              <w:spacing w:line="360" w:lineRule="auto"/>
              <w:rPr>
                <w:rFonts w:hint="default" w:ascii="Times New Roman" w:hAnsi="Times New Roman" w:eastAsia="宋体" w:cs="Times New Roman"/>
                <w:b/>
                <w:bCs/>
                <w:color w:val="0000FF"/>
                <w:sz w:val="21"/>
                <w:szCs w:val="21"/>
                <w:lang w:val="en-US" w:eastAsia="zh-CN"/>
              </w:rPr>
            </w:pPr>
          </w:p>
          <w:p>
            <w:pPr>
              <w:autoSpaceDE w:val="0"/>
              <w:autoSpaceDN w:val="0"/>
              <w:adjustRightInd w:val="0"/>
              <w:spacing w:line="360" w:lineRule="auto"/>
              <w:rPr>
                <w:rFonts w:hint="default" w:ascii="Times New Roman" w:hAnsi="Times New Roman" w:eastAsia="宋体" w:cs="Times New Roman"/>
                <w:b/>
                <w:bCs/>
                <w:color w:val="0000FF"/>
                <w:sz w:val="21"/>
                <w:szCs w:val="21"/>
                <w:lang w:val="en-US" w:eastAsia="zh-CN"/>
              </w:rPr>
            </w:pPr>
          </w:p>
          <w:p>
            <w:pPr>
              <w:autoSpaceDE w:val="0"/>
              <w:autoSpaceDN w:val="0"/>
              <w:adjustRightInd w:val="0"/>
              <w:spacing w:line="360" w:lineRule="auto"/>
              <w:rPr>
                <w:rFonts w:hint="default" w:ascii="Times New Roman" w:hAnsi="Times New Roman" w:eastAsia="宋体" w:cs="Times New Roman"/>
                <w:b/>
                <w:bCs/>
                <w:color w:val="0000FF"/>
                <w:sz w:val="21"/>
                <w:szCs w:val="21"/>
                <w:lang w:val="en-US" w:eastAsia="zh-CN"/>
              </w:rPr>
            </w:pPr>
          </w:p>
          <w:p>
            <w:pPr>
              <w:autoSpaceDE w:val="0"/>
              <w:autoSpaceDN w:val="0"/>
              <w:adjustRightInd w:val="0"/>
              <w:spacing w:line="360" w:lineRule="auto"/>
              <w:rPr>
                <w:rFonts w:hint="default" w:ascii="Times New Roman" w:hAnsi="Times New Roman" w:eastAsia="宋体" w:cs="Times New Roman"/>
                <w:b/>
                <w:bCs/>
                <w:color w:val="0000FF"/>
                <w:sz w:val="21"/>
                <w:szCs w:val="21"/>
                <w:lang w:val="en-US" w:eastAsia="zh-CN"/>
              </w:rPr>
            </w:pPr>
          </w:p>
          <w:p>
            <w:pPr>
              <w:autoSpaceDE w:val="0"/>
              <w:autoSpaceDN w:val="0"/>
              <w:adjustRightInd w:val="0"/>
              <w:spacing w:line="360" w:lineRule="auto"/>
              <w:rPr>
                <w:rFonts w:hint="default" w:ascii="Times New Roman" w:hAnsi="Times New Roman" w:eastAsia="宋体" w:cs="Times New Roman"/>
                <w:b/>
                <w:bCs/>
                <w:color w:val="0000FF"/>
                <w:sz w:val="21"/>
                <w:szCs w:val="21"/>
                <w:lang w:val="en-US" w:eastAsia="zh-CN"/>
              </w:rPr>
            </w:pPr>
          </w:p>
          <w:p>
            <w:pPr>
              <w:autoSpaceDE w:val="0"/>
              <w:autoSpaceDN w:val="0"/>
              <w:adjustRightInd w:val="0"/>
              <w:spacing w:line="360" w:lineRule="auto"/>
              <w:ind w:firstLine="420" w:firstLineChars="200"/>
              <w:rPr>
                <w:rFonts w:hint="eastAsia" w:cs="Times New Roman"/>
                <w:color w:val="auto"/>
                <w:sz w:val="21"/>
                <w:szCs w:val="21"/>
                <w:lang w:val="en-US" w:eastAsia="zh-CN"/>
              </w:rPr>
            </w:pPr>
          </w:p>
          <w:p>
            <w:pPr>
              <w:autoSpaceDE w:val="0"/>
              <w:autoSpaceDN w:val="0"/>
              <w:adjustRightInd w:val="0"/>
              <w:spacing w:line="360" w:lineRule="auto"/>
              <w:ind w:firstLine="420" w:firstLineChars="200"/>
              <w:rPr>
                <w:rFonts w:hint="eastAsia" w:cs="Times New Roman"/>
                <w:color w:val="auto"/>
                <w:sz w:val="21"/>
                <w:szCs w:val="21"/>
                <w:lang w:val="en-US" w:eastAsia="zh-CN"/>
              </w:rPr>
            </w:pPr>
          </w:p>
          <w:p>
            <w:pPr>
              <w:autoSpaceDE w:val="0"/>
              <w:autoSpaceDN w:val="0"/>
              <w:adjustRightInd w:val="0"/>
              <w:spacing w:line="360" w:lineRule="auto"/>
              <w:ind w:firstLine="420" w:firstLineChars="20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拟建</w:t>
            </w:r>
            <w:r>
              <w:rPr>
                <w:rFonts w:hint="default" w:ascii="Times New Roman" w:hAnsi="Times New Roman" w:eastAsia="宋体" w:cs="Times New Roman"/>
                <w:color w:val="auto"/>
                <w:sz w:val="21"/>
                <w:szCs w:val="21"/>
                <w:lang w:val="en-US" w:eastAsia="zh-CN"/>
              </w:rPr>
              <w:t>项目废水</w:t>
            </w:r>
            <w:r>
              <w:rPr>
                <w:rFonts w:hint="eastAsia" w:cs="Times New Roman"/>
                <w:color w:val="auto"/>
                <w:sz w:val="21"/>
                <w:szCs w:val="21"/>
                <w:lang w:val="en-US" w:eastAsia="zh-CN"/>
              </w:rPr>
              <w:t>经隔油池预处理后，</w:t>
            </w:r>
            <w:r>
              <w:rPr>
                <w:rFonts w:hint="default" w:ascii="Times New Roman" w:hAnsi="Times New Roman" w:eastAsia="宋体" w:cs="Times New Roman"/>
                <w:color w:val="auto"/>
                <w:sz w:val="21"/>
                <w:szCs w:val="21"/>
                <w:lang w:val="en-US" w:eastAsia="zh-CN"/>
              </w:rPr>
              <w:t>依托</w:t>
            </w:r>
            <w:r>
              <w:rPr>
                <w:rFonts w:hint="eastAsia" w:cs="Times New Roman"/>
                <w:color w:val="auto"/>
                <w:sz w:val="21"/>
                <w:szCs w:val="21"/>
                <w:lang w:val="en-US" w:eastAsia="zh-CN"/>
              </w:rPr>
              <w:t>厂区</w:t>
            </w:r>
            <w:r>
              <w:rPr>
                <w:rFonts w:hint="default" w:ascii="Times New Roman" w:hAnsi="Times New Roman" w:eastAsia="宋体" w:cs="Times New Roman"/>
                <w:color w:val="auto"/>
                <w:sz w:val="21"/>
                <w:szCs w:val="21"/>
                <w:lang w:val="en-US" w:eastAsia="zh-CN"/>
              </w:rPr>
              <w:t>已建的生化池进行处理达《污水综合排放标准》(GB8978-1996)三级标准后排入园区污水管网，然后进入</w:t>
            </w:r>
            <w:r>
              <w:rPr>
                <w:rFonts w:hint="eastAsia" w:cs="Times New Roman"/>
                <w:color w:val="auto"/>
                <w:sz w:val="21"/>
                <w:szCs w:val="21"/>
                <w:lang w:val="en-US" w:eastAsia="zh-CN"/>
              </w:rPr>
              <w:t>双桥</w:t>
            </w:r>
            <w:r>
              <w:rPr>
                <w:rFonts w:hint="default" w:ascii="Times New Roman" w:hAnsi="Times New Roman" w:eastAsia="宋体" w:cs="Times New Roman"/>
                <w:color w:val="auto"/>
                <w:sz w:val="21"/>
                <w:szCs w:val="21"/>
                <w:lang w:val="en-US" w:eastAsia="zh-CN"/>
              </w:rPr>
              <w:t>污水处理厂进一步处理，达《城镇污水处理厂污染物排放标准》（GB18918-2002）的一级A标准后排入</w:t>
            </w:r>
            <w:r>
              <w:rPr>
                <w:rFonts w:hint="eastAsia" w:cs="Times New Roman"/>
                <w:color w:val="auto"/>
                <w:sz w:val="21"/>
                <w:szCs w:val="21"/>
                <w:lang w:val="en-US" w:eastAsia="zh-CN"/>
              </w:rPr>
              <w:t>太平河</w:t>
            </w:r>
            <w:r>
              <w:rPr>
                <w:rFonts w:hint="default" w:ascii="Times New Roman" w:hAnsi="Times New Roman" w:eastAsia="宋体" w:cs="Times New Roman"/>
                <w:color w:val="auto"/>
                <w:sz w:val="21"/>
                <w:szCs w:val="21"/>
                <w:lang w:val="en-US" w:eastAsia="zh-CN"/>
              </w:rPr>
              <w:t>。</w:t>
            </w:r>
          </w:p>
          <w:p>
            <w:pPr>
              <w:tabs>
                <w:tab w:val="left" w:pos="352"/>
              </w:tabs>
              <w:autoSpaceDE w:val="0"/>
              <w:autoSpaceDN w:val="0"/>
              <w:adjustRightInd w:val="0"/>
              <w:spacing w:line="360" w:lineRule="auto"/>
              <w:ind w:firstLine="420" w:firstLineChars="200"/>
              <w:rPr>
                <w:rFonts w:hint="default" w:ascii="Times New Roman" w:hAnsi="Times New Roman" w:eastAsia="宋体" w:cs="Times New Roman"/>
                <w:b w:val="0"/>
                <w:bCs w:val="0"/>
                <w:color w:val="auto"/>
                <w:kern w:val="0"/>
                <w:sz w:val="21"/>
                <w:szCs w:val="21"/>
                <w:lang w:val="en-US" w:eastAsia="zh-CN"/>
              </w:rPr>
            </w:pPr>
            <w:r>
              <w:rPr>
                <w:rFonts w:hint="default" w:ascii="Times New Roman" w:hAnsi="Times New Roman" w:eastAsia="宋体" w:cs="Times New Roman"/>
                <w:b w:val="0"/>
                <w:bCs w:val="0"/>
                <w:color w:val="auto"/>
                <w:kern w:val="0"/>
                <w:sz w:val="21"/>
                <w:szCs w:val="21"/>
                <w:lang w:val="en-US" w:eastAsia="zh-CN"/>
              </w:rPr>
              <w:t>②供电</w:t>
            </w:r>
          </w:p>
          <w:p>
            <w:pPr>
              <w:autoSpaceDE w:val="0"/>
              <w:autoSpaceDN w:val="0"/>
              <w:adjustRightInd w:val="0"/>
              <w:spacing w:line="360" w:lineRule="auto"/>
              <w:ind w:firstLine="420" w:firstLineChars="20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拟建</w:t>
            </w:r>
            <w:r>
              <w:rPr>
                <w:rFonts w:hint="default" w:ascii="Times New Roman" w:hAnsi="Times New Roman" w:eastAsia="宋体" w:cs="Times New Roman"/>
                <w:color w:val="auto"/>
                <w:sz w:val="21"/>
                <w:szCs w:val="21"/>
                <w:lang w:val="en-US" w:eastAsia="zh-CN"/>
              </w:rPr>
              <w:t>项目依托</w:t>
            </w:r>
            <w:r>
              <w:rPr>
                <w:rFonts w:hint="eastAsia" w:cs="Times New Roman"/>
                <w:color w:val="auto"/>
                <w:sz w:val="21"/>
                <w:szCs w:val="21"/>
                <w:lang w:val="en-US" w:eastAsia="zh-CN"/>
              </w:rPr>
              <w:t>厂区</w:t>
            </w:r>
            <w:r>
              <w:rPr>
                <w:rFonts w:hint="default" w:ascii="Times New Roman" w:hAnsi="Times New Roman" w:eastAsia="宋体" w:cs="Times New Roman"/>
                <w:color w:val="auto"/>
                <w:sz w:val="21"/>
                <w:szCs w:val="21"/>
                <w:lang w:val="en-US" w:eastAsia="zh-CN"/>
              </w:rPr>
              <w:t>已建的完善供电管网，依托市政供电系统，年用电量为</w:t>
            </w:r>
            <w:r>
              <w:rPr>
                <w:rFonts w:hint="eastAsia" w:cs="Times New Roman"/>
                <w:color w:val="auto"/>
                <w:sz w:val="21"/>
                <w:szCs w:val="21"/>
                <w:lang w:val="en-US" w:eastAsia="zh-CN"/>
              </w:rPr>
              <w:t>57</w:t>
            </w:r>
            <w:r>
              <w:rPr>
                <w:rFonts w:hint="default" w:ascii="Times New Roman" w:hAnsi="Times New Roman" w:eastAsia="宋体" w:cs="Times New Roman"/>
                <w:color w:val="auto"/>
                <w:sz w:val="21"/>
                <w:szCs w:val="21"/>
                <w:lang w:val="en-US" w:eastAsia="zh-CN"/>
              </w:rPr>
              <w:t>万kWh/a。</w:t>
            </w:r>
          </w:p>
          <w:p>
            <w:pPr>
              <w:pStyle w:val="46"/>
              <w:numPr>
                <w:ilvl w:val="0"/>
                <w:numId w:val="0"/>
              </w:numPr>
              <w:bidi w:val="0"/>
              <w:ind w:leftChars="0"/>
              <w:rPr>
                <w:rFonts w:hint="default" w:ascii="Times New Roman" w:hAnsi="Times New Roman" w:cs="Times New Roman"/>
                <w:color w:val="0000FF"/>
                <w:lang w:val="en-US" w:eastAsia="zh-CN"/>
              </w:rPr>
            </w:pPr>
            <w:r>
              <w:rPr>
                <w:rFonts w:hint="eastAsia" w:cs="Times New Roman"/>
                <w:color w:val="0000FF"/>
                <w:lang w:val="en-US" w:eastAsia="zh-CN"/>
              </w:rPr>
              <w:t>8.储运工程</w:t>
            </w:r>
          </w:p>
          <w:p>
            <w:pPr>
              <w:autoSpaceDE w:val="0"/>
              <w:autoSpaceDN w:val="0"/>
              <w:adjustRightInd w:val="0"/>
              <w:spacing w:line="360" w:lineRule="auto"/>
              <w:ind w:firstLine="420" w:firstLineChars="200"/>
              <w:rPr>
                <w:rFonts w:hint="default" w:ascii="Times New Roman" w:hAnsi="Times New Roman" w:eastAsia="宋体" w:cs="Times New Roman"/>
                <w:color w:val="0000FF"/>
                <w:sz w:val="21"/>
                <w:szCs w:val="21"/>
                <w:lang w:val="en-US" w:eastAsia="zh-CN"/>
              </w:rPr>
            </w:pPr>
            <w:r>
              <w:rPr>
                <w:rFonts w:hint="eastAsia" w:ascii="Times New Roman" w:hAnsi="Times New Roman" w:cs="Times New Roman"/>
                <w:color w:val="0000FF"/>
                <w:sz w:val="21"/>
                <w:szCs w:val="21"/>
                <w:lang w:val="en-US" w:eastAsia="zh-CN"/>
              </w:rPr>
              <w:t>拟建</w:t>
            </w:r>
            <w:r>
              <w:rPr>
                <w:rFonts w:hint="eastAsia" w:ascii="Times New Roman" w:hAnsi="Times New Roman" w:eastAsia="宋体" w:cs="Times New Roman"/>
                <w:color w:val="0000FF"/>
                <w:sz w:val="21"/>
                <w:szCs w:val="21"/>
                <w:lang w:val="en-US" w:eastAsia="zh-CN"/>
              </w:rPr>
              <w:t>项目储运位置主要为</w:t>
            </w:r>
            <w:r>
              <w:rPr>
                <w:rFonts w:hint="eastAsia" w:ascii="Times New Roman" w:hAnsi="Times New Roman" w:cs="Times New Roman"/>
                <w:color w:val="0000FF"/>
                <w:sz w:val="21"/>
                <w:szCs w:val="21"/>
                <w:lang w:val="en-US" w:eastAsia="zh-CN"/>
              </w:rPr>
              <w:t>原辅料库</w:t>
            </w:r>
            <w:r>
              <w:rPr>
                <w:rFonts w:hint="eastAsia" w:ascii="Times New Roman" w:hAnsi="Times New Roman" w:eastAsia="宋体" w:cs="Times New Roman"/>
                <w:color w:val="0000FF"/>
                <w:sz w:val="21"/>
                <w:szCs w:val="21"/>
                <w:lang w:val="en-US" w:eastAsia="zh-CN"/>
              </w:rPr>
              <w:t>，主要原辅材料储运情况详见表</w:t>
            </w:r>
            <w:r>
              <w:rPr>
                <w:rFonts w:hint="eastAsia" w:ascii="Times New Roman" w:hAnsi="Times New Roman" w:cs="Times New Roman"/>
                <w:color w:val="0000FF"/>
                <w:sz w:val="21"/>
                <w:szCs w:val="21"/>
                <w:lang w:val="en-US" w:eastAsia="zh-CN"/>
              </w:rPr>
              <w:t>2-6</w:t>
            </w:r>
            <w:r>
              <w:rPr>
                <w:rFonts w:hint="eastAsia" w:ascii="Times New Roman" w:hAnsi="Times New Roman" w:eastAsia="宋体" w:cs="Times New Roman"/>
                <w:color w:val="0000FF"/>
                <w:sz w:val="21"/>
                <w:szCs w:val="21"/>
                <w:lang w:val="en-US" w:eastAsia="zh-CN"/>
              </w:rPr>
              <w:t>。</w:t>
            </w:r>
          </w:p>
          <w:p>
            <w:pPr>
              <w:autoSpaceDE w:val="0"/>
              <w:autoSpaceDN w:val="0"/>
              <w:adjustRightInd w:val="0"/>
              <w:spacing w:line="360" w:lineRule="auto"/>
              <w:jc w:val="center"/>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表</w:t>
            </w:r>
            <w:r>
              <w:rPr>
                <w:rFonts w:hint="eastAsia" w:ascii="Times New Roman" w:hAnsi="Times New Roman" w:cs="Times New Roman"/>
                <w:color w:val="0000FF"/>
                <w:sz w:val="21"/>
                <w:szCs w:val="21"/>
                <w:lang w:val="en-US" w:eastAsia="zh-CN"/>
              </w:rPr>
              <w:t>2-6</w:t>
            </w:r>
            <w:r>
              <w:rPr>
                <w:rFonts w:hint="default" w:ascii="Times New Roman" w:hAnsi="Times New Roman" w:cs="Times New Roman"/>
                <w:color w:val="0000FF"/>
                <w:sz w:val="21"/>
                <w:szCs w:val="21"/>
                <w:lang w:val="en-US" w:eastAsia="zh-CN"/>
              </w:rPr>
              <w:t xml:space="preserve">  主要原辅材料</w:t>
            </w:r>
            <w:r>
              <w:rPr>
                <w:rFonts w:hint="eastAsia" w:ascii="Times New Roman" w:hAnsi="Times New Roman" w:cs="Times New Roman"/>
                <w:color w:val="0000FF"/>
                <w:sz w:val="21"/>
                <w:szCs w:val="21"/>
                <w:lang w:val="en-US" w:eastAsia="zh-CN"/>
              </w:rPr>
              <w:t>储运情况</w:t>
            </w:r>
            <w:r>
              <w:rPr>
                <w:rFonts w:hint="default" w:ascii="Times New Roman" w:hAnsi="Times New Roman" w:cs="Times New Roman"/>
                <w:color w:val="0000FF"/>
                <w:sz w:val="21"/>
                <w:szCs w:val="21"/>
                <w:lang w:val="en-US" w:eastAsia="zh-CN"/>
              </w:rPr>
              <w:t>一览表</w:t>
            </w:r>
          </w:p>
          <w:tbl>
            <w:tblPr>
              <w:tblStyle w:val="19"/>
              <w:tblW w:w="8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561"/>
              <w:gridCol w:w="905"/>
              <w:gridCol w:w="1707"/>
              <w:gridCol w:w="1112"/>
              <w:gridCol w:w="1060"/>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02" w:type="pct"/>
                  <w:noWrap w:val="0"/>
                  <w:vAlign w:val="center"/>
                </w:tcPr>
                <w:p>
                  <w:pPr>
                    <w:snapToGrid w:val="0"/>
                    <w:spacing w:line="240" w:lineRule="auto"/>
                    <w:jc w:val="both"/>
                    <w:rPr>
                      <w:rFonts w:hint="default" w:ascii="Times New Roman" w:hAnsi="Times New Roman" w:cs="Times New Roman"/>
                      <w:color w:val="0000FF"/>
                      <w:sz w:val="21"/>
                      <w:szCs w:val="21"/>
                      <w:highlight w:val="none"/>
                      <w:lang w:val="en-US" w:eastAsia="zh-CN"/>
                    </w:rPr>
                  </w:pPr>
                  <w:r>
                    <w:rPr>
                      <w:rFonts w:hint="default" w:ascii="Times New Roman" w:hAnsi="Times New Roman" w:cs="Times New Roman"/>
                      <w:color w:val="0000FF"/>
                      <w:sz w:val="21"/>
                      <w:szCs w:val="21"/>
                      <w:highlight w:val="none"/>
                      <w:lang w:val="en-US" w:eastAsia="zh-CN"/>
                    </w:rPr>
                    <w:t>序号</w:t>
                  </w:r>
                </w:p>
              </w:tc>
              <w:tc>
                <w:tcPr>
                  <w:tcW w:w="947" w:type="pct"/>
                  <w:noWrap w:val="0"/>
                  <w:vAlign w:val="center"/>
                </w:tcPr>
                <w:p>
                  <w:pPr>
                    <w:snapToGrid w:val="0"/>
                    <w:spacing w:line="240" w:lineRule="auto"/>
                    <w:jc w:val="both"/>
                    <w:rPr>
                      <w:rFonts w:hint="default" w:ascii="Times New Roman" w:hAnsi="Times New Roman" w:cs="Times New Roman"/>
                      <w:color w:val="0000FF"/>
                      <w:sz w:val="21"/>
                      <w:szCs w:val="21"/>
                      <w:highlight w:val="none"/>
                      <w:lang w:val="en-US" w:eastAsia="zh-CN"/>
                    </w:rPr>
                  </w:pPr>
                  <w:r>
                    <w:rPr>
                      <w:rFonts w:hint="default" w:ascii="Times New Roman" w:hAnsi="Times New Roman" w:cs="Times New Roman"/>
                      <w:color w:val="0000FF"/>
                      <w:sz w:val="21"/>
                      <w:szCs w:val="21"/>
                      <w:highlight w:val="none"/>
                      <w:lang w:val="en-US" w:eastAsia="zh-CN"/>
                    </w:rPr>
                    <w:t>原辅材料名称</w:t>
                  </w:r>
                </w:p>
              </w:tc>
              <w:tc>
                <w:tcPr>
                  <w:tcW w:w="549" w:type="pct"/>
                  <w:noWrap w:val="0"/>
                  <w:vAlign w:val="center"/>
                </w:tcPr>
                <w:p>
                  <w:pPr>
                    <w:snapToGrid w:val="0"/>
                    <w:spacing w:line="240" w:lineRule="auto"/>
                    <w:jc w:val="both"/>
                    <w:rPr>
                      <w:rFonts w:hint="default" w:ascii="Times New Roman" w:hAnsi="Times New Roman" w:cs="Times New Roman"/>
                      <w:color w:val="0000FF"/>
                      <w:sz w:val="21"/>
                      <w:szCs w:val="21"/>
                      <w:highlight w:val="none"/>
                      <w:lang w:val="en-US" w:eastAsia="zh-CN"/>
                    </w:rPr>
                  </w:pPr>
                  <w:r>
                    <w:rPr>
                      <w:rFonts w:hint="eastAsia" w:ascii="Times New Roman" w:hAnsi="Times New Roman" w:cs="Times New Roman"/>
                      <w:color w:val="0000FF"/>
                      <w:sz w:val="21"/>
                      <w:szCs w:val="21"/>
                      <w:highlight w:val="none"/>
                      <w:lang w:val="en-US" w:eastAsia="zh-CN"/>
                    </w:rPr>
                    <w:t>性状</w:t>
                  </w:r>
                </w:p>
              </w:tc>
              <w:tc>
                <w:tcPr>
                  <w:tcW w:w="1036" w:type="pct"/>
                  <w:noWrap w:val="0"/>
                  <w:vAlign w:val="center"/>
                </w:tcPr>
                <w:p>
                  <w:pPr>
                    <w:snapToGrid w:val="0"/>
                    <w:spacing w:line="240" w:lineRule="auto"/>
                    <w:jc w:val="both"/>
                    <w:rPr>
                      <w:rFonts w:hint="default" w:ascii="Times New Roman" w:hAnsi="Times New Roman" w:cs="Times New Roman"/>
                      <w:color w:val="0000FF"/>
                      <w:sz w:val="21"/>
                      <w:szCs w:val="21"/>
                      <w:highlight w:val="none"/>
                      <w:lang w:val="en-US" w:eastAsia="zh-CN"/>
                    </w:rPr>
                  </w:pPr>
                  <w:r>
                    <w:rPr>
                      <w:rFonts w:hint="default" w:ascii="Times New Roman" w:hAnsi="Times New Roman" w:cs="Times New Roman"/>
                      <w:color w:val="0000FF"/>
                      <w:sz w:val="21"/>
                      <w:szCs w:val="21"/>
                      <w:highlight w:val="none"/>
                      <w:lang w:val="en-US" w:eastAsia="zh-CN"/>
                    </w:rPr>
                    <w:t>最大储存量</w:t>
                  </w:r>
                  <w:r>
                    <w:rPr>
                      <w:rFonts w:hint="eastAsia" w:ascii="Times New Roman" w:hAnsi="Times New Roman" w:cs="Times New Roman"/>
                      <w:color w:val="0000FF"/>
                      <w:sz w:val="21"/>
                      <w:szCs w:val="21"/>
                      <w:highlight w:val="none"/>
                      <w:lang w:val="en-US" w:eastAsia="zh-CN"/>
                    </w:rPr>
                    <w:t>(</w:t>
                  </w:r>
                  <w:r>
                    <w:rPr>
                      <w:rFonts w:hint="default" w:ascii="Times New Roman" w:hAnsi="Times New Roman" w:cs="Times New Roman"/>
                      <w:color w:val="0000FF"/>
                      <w:sz w:val="21"/>
                      <w:szCs w:val="21"/>
                      <w:highlight w:val="none"/>
                      <w:lang w:val="en-US" w:eastAsia="zh-CN"/>
                    </w:rPr>
                    <w:t>t</w:t>
                  </w:r>
                  <w:r>
                    <w:rPr>
                      <w:rFonts w:hint="eastAsia" w:ascii="Times New Roman" w:hAnsi="Times New Roman" w:cs="Times New Roman"/>
                      <w:color w:val="0000FF"/>
                      <w:sz w:val="21"/>
                      <w:szCs w:val="21"/>
                      <w:highlight w:val="none"/>
                      <w:lang w:val="en-US" w:eastAsia="zh-CN"/>
                    </w:rPr>
                    <w:t>)</w:t>
                  </w:r>
                </w:p>
              </w:tc>
              <w:tc>
                <w:tcPr>
                  <w:tcW w:w="675" w:type="pct"/>
                  <w:noWrap w:val="0"/>
                  <w:vAlign w:val="center"/>
                </w:tcPr>
                <w:p>
                  <w:pPr>
                    <w:snapToGrid w:val="0"/>
                    <w:spacing w:line="240" w:lineRule="auto"/>
                    <w:jc w:val="both"/>
                    <w:rPr>
                      <w:rFonts w:hint="default" w:ascii="Times New Roman" w:hAnsi="Times New Roman" w:cs="Times New Roman"/>
                      <w:color w:val="0000FF"/>
                      <w:sz w:val="21"/>
                      <w:szCs w:val="21"/>
                      <w:highlight w:val="none"/>
                      <w:lang w:val="en-US" w:eastAsia="zh-CN"/>
                    </w:rPr>
                  </w:pPr>
                  <w:r>
                    <w:rPr>
                      <w:rFonts w:hint="default" w:ascii="Times New Roman" w:hAnsi="Times New Roman" w:cs="Times New Roman"/>
                      <w:color w:val="0000FF"/>
                      <w:sz w:val="21"/>
                      <w:szCs w:val="21"/>
                      <w:highlight w:val="none"/>
                      <w:lang w:val="en-US" w:eastAsia="zh-CN"/>
                    </w:rPr>
                    <w:t>包装状态</w:t>
                  </w:r>
                </w:p>
              </w:tc>
              <w:tc>
                <w:tcPr>
                  <w:tcW w:w="643" w:type="pct"/>
                  <w:noWrap w:val="0"/>
                  <w:vAlign w:val="center"/>
                </w:tcPr>
                <w:p>
                  <w:pPr>
                    <w:snapToGrid w:val="0"/>
                    <w:spacing w:line="240" w:lineRule="auto"/>
                    <w:jc w:val="both"/>
                    <w:rPr>
                      <w:rFonts w:hint="default" w:ascii="Times New Roman" w:hAnsi="Times New Roman" w:cs="Times New Roman"/>
                      <w:color w:val="0000FF"/>
                      <w:sz w:val="21"/>
                      <w:szCs w:val="21"/>
                      <w:highlight w:val="none"/>
                      <w:lang w:val="en-US" w:eastAsia="zh-CN"/>
                    </w:rPr>
                  </w:pPr>
                  <w:r>
                    <w:rPr>
                      <w:rFonts w:hint="default" w:ascii="Times New Roman" w:hAnsi="Times New Roman" w:cs="Times New Roman"/>
                      <w:color w:val="0000FF"/>
                      <w:sz w:val="21"/>
                      <w:szCs w:val="21"/>
                      <w:highlight w:val="none"/>
                      <w:lang w:val="en-US" w:eastAsia="zh-CN"/>
                    </w:rPr>
                    <w:t>规格</w:t>
                  </w:r>
                </w:p>
              </w:tc>
              <w:tc>
                <w:tcPr>
                  <w:tcW w:w="744" w:type="pct"/>
                  <w:noWrap w:val="0"/>
                  <w:vAlign w:val="center"/>
                </w:tcPr>
                <w:p>
                  <w:pPr>
                    <w:snapToGrid w:val="0"/>
                    <w:spacing w:line="240" w:lineRule="auto"/>
                    <w:jc w:val="both"/>
                    <w:rPr>
                      <w:rFonts w:hint="default" w:ascii="Times New Roman" w:hAnsi="Times New Roman" w:cs="Times New Roman"/>
                      <w:color w:val="0000FF"/>
                      <w:sz w:val="21"/>
                      <w:szCs w:val="21"/>
                      <w:highlight w:val="none"/>
                      <w:lang w:val="en-US" w:eastAsia="zh-CN"/>
                    </w:rPr>
                  </w:pPr>
                  <w:r>
                    <w:rPr>
                      <w:rFonts w:hint="default" w:ascii="Times New Roman" w:hAnsi="Times New Roman" w:cs="Times New Roman"/>
                      <w:color w:val="0000FF"/>
                      <w:sz w:val="21"/>
                      <w:szCs w:val="21"/>
                      <w:highlight w:val="none"/>
                      <w:lang w:val="en-US" w:eastAsia="zh-CN"/>
                    </w:rPr>
                    <w:t>存放位置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02" w:type="pct"/>
                  <w:noWrap w:val="0"/>
                  <w:vAlign w:val="center"/>
                </w:tcPr>
                <w:p>
                  <w:pPr>
                    <w:snapToGrid w:val="0"/>
                    <w:spacing w:line="240" w:lineRule="auto"/>
                    <w:jc w:val="both"/>
                    <w:rPr>
                      <w:rFonts w:hint="default" w:ascii="Times New Roman" w:hAnsi="Times New Roman" w:cs="Times New Roman"/>
                      <w:color w:val="0000FF"/>
                      <w:sz w:val="21"/>
                      <w:szCs w:val="21"/>
                      <w:highlight w:val="none"/>
                      <w:lang w:val="en-US" w:eastAsia="zh-CN"/>
                    </w:rPr>
                  </w:pPr>
                  <w:r>
                    <w:rPr>
                      <w:rFonts w:hint="default" w:ascii="Times New Roman" w:hAnsi="Times New Roman" w:cs="Times New Roman"/>
                      <w:color w:val="0000FF"/>
                      <w:sz w:val="21"/>
                      <w:szCs w:val="21"/>
                      <w:highlight w:val="none"/>
                      <w:lang w:val="en-US" w:eastAsia="zh-CN"/>
                    </w:rPr>
                    <w:t>1</w:t>
                  </w:r>
                </w:p>
              </w:tc>
              <w:tc>
                <w:tcPr>
                  <w:tcW w:w="947" w:type="pct"/>
                  <w:noWrap w:val="0"/>
                  <w:vAlign w:val="center"/>
                </w:tcPr>
                <w:p>
                  <w:pPr>
                    <w:snapToGrid w:val="0"/>
                    <w:spacing w:line="240" w:lineRule="auto"/>
                    <w:jc w:val="both"/>
                    <w:rPr>
                      <w:rFonts w:hint="default" w:ascii="Times New Roman" w:hAnsi="Times New Roman" w:cs="Times New Roman"/>
                      <w:color w:val="0000FF"/>
                      <w:sz w:val="21"/>
                      <w:szCs w:val="21"/>
                      <w:highlight w:val="none"/>
                      <w:lang w:val="en-US" w:eastAsia="zh-CN"/>
                    </w:rPr>
                  </w:pPr>
                  <w:r>
                    <w:rPr>
                      <w:rFonts w:hint="eastAsia" w:ascii="Times New Roman" w:hAnsi="Times New Roman" w:cs="Times New Roman"/>
                      <w:color w:val="0000FF"/>
                      <w:sz w:val="21"/>
                      <w:szCs w:val="21"/>
                      <w:highlight w:val="none"/>
                      <w:lang w:val="en-US" w:eastAsia="zh-CN"/>
                    </w:rPr>
                    <w:t>PP原料</w:t>
                  </w:r>
                </w:p>
              </w:tc>
              <w:tc>
                <w:tcPr>
                  <w:tcW w:w="549" w:type="pct"/>
                  <w:noWrap w:val="0"/>
                  <w:vAlign w:val="center"/>
                </w:tcPr>
                <w:p>
                  <w:pPr>
                    <w:snapToGrid w:val="0"/>
                    <w:spacing w:line="240" w:lineRule="auto"/>
                    <w:jc w:val="both"/>
                    <w:rPr>
                      <w:rFonts w:hint="default" w:ascii="Times New Roman" w:hAnsi="Times New Roman" w:cs="Times New Roman"/>
                      <w:color w:val="0000FF"/>
                      <w:sz w:val="21"/>
                      <w:szCs w:val="21"/>
                      <w:highlight w:val="none"/>
                      <w:lang w:val="en-US" w:eastAsia="zh-CN"/>
                    </w:rPr>
                  </w:pPr>
                  <w:r>
                    <w:rPr>
                      <w:rFonts w:hint="eastAsia" w:ascii="Times New Roman" w:hAnsi="Times New Roman" w:cs="Times New Roman"/>
                      <w:color w:val="0000FF"/>
                      <w:sz w:val="21"/>
                      <w:szCs w:val="21"/>
                      <w:highlight w:val="none"/>
                      <w:lang w:val="en-US" w:eastAsia="zh-CN"/>
                    </w:rPr>
                    <w:t>固态</w:t>
                  </w:r>
                </w:p>
              </w:tc>
              <w:tc>
                <w:tcPr>
                  <w:tcW w:w="1036" w:type="pct"/>
                  <w:noWrap w:val="0"/>
                  <w:vAlign w:val="center"/>
                </w:tcPr>
                <w:p>
                  <w:pPr>
                    <w:snapToGrid w:val="0"/>
                    <w:spacing w:line="240" w:lineRule="auto"/>
                    <w:jc w:val="both"/>
                    <w:rPr>
                      <w:rFonts w:hint="default" w:ascii="Times New Roman" w:hAnsi="Times New Roman" w:cs="Times New Roman"/>
                      <w:color w:val="0000FF"/>
                      <w:sz w:val="21"/>
                      <w:szCs w:val="21"/>
                      <w:highlight w:val="none"/>
                      <w:lang w:val="en-US" w:eastAsia="zh-CN"/>
                    </w:rPr>
                  </w:pPr>
                  <w:r>
                    <w:rPr>
                      <w:rFonts w:hint="eastAsia" w:ascii="Times New Roman" w:hAnsi="Times New Roman" w:cs="Times New Roman"/>
                      <w:color w:val="0000FF"/>
                      <w:sz w:val="21"/>
                      <w:szCs w:val="21"/>
                      <w:highlight w:val="none"/>
                      <w:lang w:val="en-US" w:eastAsia="zh-CN"/>
                    </w:rPr>
                    <w:t>50</w:t>
                  </w:r>
                </w:p>
              </w:tc>
              <w:tc>
                <w:tcPr>
                  <w:tcW w:w="675" w:type="pct"/>
                  <w:noWrap w:val="0"/>
                  <w:vAlign w:val="center"/>
                </w:tcPr>
                <w:p>
                  <w:pPr>
                    <w:snapToGrid w:val="0"/>
                    <w:spacing w:line="240" w:lineRule="auto"/>
                    <w:jc w:val="both"/>
                    <w:rPr>
                      <w:rFonts w:hint="default" w:ascii="Times New Roman" w:hAnsi="Times New Roman" w:cs="Times New Roman"/>
                      <w:color w:val="0000FF"/>
                      <w:sz w:val="21"/>
                      <w:szCs w:val="21"/>
                      <w:highlight w:val="none"/>
                      <w:lang w:val="en-US" w:eastAsia="zh-CN"/>
                    </w:rPr>
                  </w:pPr>
                  <w:r>
                    <w:rPr>
                      <w:rFonts w:hint="eastAsia" w:ascii="Times New Roman" w:hAnsi="Times New Roman" w:cs="Times New Roman"/>
                      <w:color w:val="0000FF"/>
                      <w:sz w:val="21"/>
                      <w:szCs w:val="21"/>
                      <w:highlight w:val="none"/>
                      <w:lang w:val="en-US" w:eastAsia="zh-CN"/>
                    </w:rPr>
                    <w:t>袋装</w:t>
                  </w:r>
                </w:p>
              </w:tc>
              <w:tc>
                <w:tcPr>
                  <w:tcW w:w="643" w:type="pct"/>
                  <w:noWrap w:val="0"/>
                  <w:vAlign w:val="center"/>
                </w:tcPr>
                <w:p>
                  <w:pPr>
                    <w:snapToGrid w:val="0"/>
                    <w:spacing w:line="240" w:lineRule="auto"/>
                    <w:jc w:val="both"/>
                    <w:rPr>
                      <w:rFonts w:hint="default" w:ascii="Times New Roman" w:hAnsi="Times New Roman" w:cs="Times New Roman"/>
                      <w:color w:val="0000FF"/>
                      <w:sz w:val="21"/>
                      <w:szCs w:val="21"/>
                      <w:highlight w:val="none"/>
                      <w:lang w:val="en-US" w:eastAsia="zh-CN"/>
                    </w:rPr>
                  </w:pPr>
                  <w:r>
                    <w:rPr>
                      <w:rFonts w:hint="eastAsia" w:ascii="Times New Roman" w:hAnsi="Times New Roman" w:cs="Times New Roman"/>
                      <w:color w:val="0000FF"/>
                      <w:sz w:val="21"/>
                      <w:szCs w:val="21"/>
                      <w:highlight w:val="none"/>
                      <w:lang w:val="en-US" w:eastAsia="zh-CN"/>
                    </w:rPr>
                    <w:t>25</w:t>
                  </w:r>
                  <w:r>
                    <w:rPr>
                      <w:rFonts w:hint="default" w:ascii="Times New Roman" w:hAnsi="Times New Roman" w:cs="Times New Roman"/>
                      <w:color w:val="0000FF"/>
                      <w:sz w:val="21"/>
                      <w:szCs w:val="21"/>
                      <w:highlight w:val="none"/>
                      <w:lang w:val="en-US" w:eastAsia="zh-CN"/>
                    </w:rPr>
                    <w:t>kg/</w:t>
                  </w:r>
                  <w:r>
                    <w:rPr>
                      <w:rFonts w:hint="eastAsia" w:ascii="Times New Roman" w:hAnsi="Times New Roman" w:cs="Times New Roman"/>
                      <w:color w:val="0000FF"/>
                      <w:sz w:val="21"/>
                      <w:szCs w:val="21"/>
                      <w:highlight w:val="none"/>
                      <w:lang w:val="en-US" w:eastAsia="zh-CN"/>
                    </w:rPr>
                    <w:t>袋</w:t>
                  </w:r>
                </w:p>
              </w:tc>
              <w:tc>
                <w:tcPr>
                  <w:tcW w:w="744" w:type="pct"/>
                  <w:vMerge w:val="restart"/>
                  <w:noWrap w:val="0"/>
                  <w:vAlign w:val="center"/>
                </w:tcPr>
                <w:p>
                  <w:pPr>
                    <w:snapToGrid w:val="0"/>
                    <w:spacing w:line="240" w:lineRule="auto"/>
                    <w:jc w:val="both"/>
                    <w:rPr>
                      <w:rFonts w:hint="default" w:ascii="Times New Roman" w:hAnsi="Times New Roman" w:cs="Times New Roman"/>
                      <w:color w:val="0000FF"/>
                      <w:sz w:val="21"/>
                      <w:szCs w:val="21"/>
                      <w:highlight w:val="none"/>
                      <w:lang w:val="en-US" w:eastAsia="zh-CN"/>
                    </w:rPr>
                  </w:pPr>
                  <w:r>
                    <w:rPr>
                      <w:rFonts w:hint="eastAsia" w:ascii="Times New Roman" w:hAnsi="Times New Roman" w:cs="Times New Roman"/>
                      <w:color w:val="0000FF"/>
                      <w:sz w:val="21"/>
                      <w:szCs w:val="21"/>
                      <w:highlight w:val="none"/>
                      <w:lang w:val="en-US" w:eastAsia="zh-CN"/>
                    </w:rPr>
                    <w:t>原辅料库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402" w:type="pct"/>
                  <w:noWrap w:val="0"/>
                  <w:vAlign w:val="center"/>
                </w:tcPr>
                <w:p>
                  <w:pPr>
                    <w:snapToGrid w:val="0"/>
                    <w:spacing w:line="240" w:lineRule="auto"/>
                    <w:jc w:val="both"/>
                    <w:rPr>
                      <w:rFonts w:hint="default" w:ascii="Times New Roman" w:hAnsi="Times New Roman" w:cs="Times New Roman"/>
                      <w:color w:val="0000FF"/>
                      <w:sz w:val="21"/>
                      <w:szCs w:val="21"/>
                      <w:highlight w:val="none"/>
                      <w:lang w:val="en-US" w:eastAsia="zh-CN"/>
                    </w:rPr>
                  </w:pPr>
                  <w:r>
                    <w:rPr>
                      <w:rFonts w:hint="default" w:ascii="Times New Roman" w:hAnsi="Times New Roman" w:cs="Times New Roman"/>
                      <w:color w:val="0000FF"/>
                      <w:sz w:val="21"/>
                      <w:szCs w:val="21"/>
                      <w:highlight w:val="none"/>
                      <w:lang w:val="en-US" w:eastAsia="zh-CN"/>
                    </w:rPr>
                    <w:t>2</w:t>
                  </w:r>
                </w:p>
              </w:tc>
              <w:tc>
                <w:tcPr>
                  <w:tcW w:w="947" w:type="pct"/>
                  <w:noWrap w:val="0"/>
                  <w:vAlign w:val="center"/>
                </w:tcPr>
                <w:p>
                  <w:pPr>
                    <w:snapToGrid w:val="0"/>
                    <w:spacing w:line="240" w:lineRule="auto"/>
                    <w:jc w:val="both"/>
                    <w:rPr>
                      <w:rFonts w:hint="default" w:ascii="Times New Roman" w:hAnsi="Times New Roman" w:cs="Times New Roman"/>
                      <w:color w:val="0000FF"/>
                      <w:sz w:val="21"/>
                      <w:szCs w:val="21"/>
                      <w:highlight w:val="none"/>
                      <w:lang w:val="en-US" w:eastAsia="zh-CN"/>
                    </w:rPr>
                  </w:pPr>
                  <w:r>
                    <w:rPr>
                      <w:rFonts w:hint="eastAsia" w:ascii="Times New Roman" w:hAnsi="Times New Roman" w:cs="Times New Roman"/>
                      <w:color w:val="0000FF"/>
                      <w:sz w:val="21"/>
                      <w:szCs w:val="21"/>
                      <w:highlight w:val="none"/>
                      <w:lang w:val="en-US" w:eastAsia="zh-CN"/>
                    </w:rPr>
                    <w:t>PET原料</w:t>
                  </w:r>
                </w:p>
              </w:tc>
              <w:tc>
                <w:tcPr>
                  <w:tcW w:w="549" w:type="pct"/>
                  <w:noWrap w:val="0"/>
                  <w:vAlign w:val="center"/>
                </w:tcPr>
                <w:p>
                  <w:pPr>
                    <w:snapToGrid w:val="0"/>
                    <w:spacing w:line="240" w:lineRule="auto"/>
                    <w:jc w:val="both"/>
                    <w:rPr>
                      <w:rFonts w:hint="default" w:ascii="Times New Roman" w:hAnsi="Times New Roman" w:cs="Times New Roman"/>
                      <w:color w:val="0000FF"/>
                      <w:sz w:val="21"/>
                      <w:szCs w:val="21"/>
                      <w:highlight w:val="none"/>
                      <w:lang w:val="en-US" w:eastAsia="zh-CN"/>
                    </w:rPr>
                  </w:pPr>
                  <w:r>
                    <w:rPr>
                      <w:rFonts w:hint="eastAsia" w:ascii="Times New Roman" w:hAnsi="Times New Roman" w:cs="Times New Roman"/>
                      <w:color w:val="0000FF"/>
                      <w:sz w:val="21"/>
                      <w:szCs w:val="21"/>
                      <w:highlight w:val="none"/>
                      <w:lang w:val="en-US" w:eastAsia="zh-CN"/>
                    </w:rPr>
                    <w:t>固态</w:t>
                  </w:r>
                </w:p>
              </w:tc>
              <w:tc>
                <w:tcPr>
                  <w:tcW w:w="1036" w:type="pct"/>
                  <w:noWrap w:val="0"/>
                  <w:vAlign w:val="center"/>
                </w:tcPr>
                <w:p>
                  <w:pPr>
                    <w:snapToGrid w:val="0"/>
                    <w:spacing w:line="240" w:lineRule="auto"/>
                    <w:jc w:val="both"/>
                    <w:rPr>
                      <w:rFonts w:hint="default" w:ascii="Times New Roman" w:hAnsi="Times New Roman" w:cs="Times New Roman"/>
                      <w:color w:val="0000FF"/>
                      <w:sz w:val="21"/>
                      <w:szCs w:val="21"/>
                      <w:highlight w:val="none"/>
                      <w:lang w:val="en-US" w:eastAsia="zh-CN"/>
                    </w:rPr>
                  </w:pPr>
                  <w:r>
                    <w:rPr>
                      <w:rFonts w:hint="eastAsia" w:ascii="Times New Roman" w:hAnsi="Times New Roman" w:cs="Times New Roman"/>
                      <w:color w:val="0000FF"/>
                      <w:sz w:val="21"/>
                      <w:szCs w:val="21"/>
                      <w:highlight w:val="none"/>
                      <w:lang w:val="en-US" w:eastAsia="zh-CN"/>
                    </w:rPr>
                    <w:t>50</w:t>
                  </w:r>
                </w:p>
              </w:tc>
              <w:tc>
                <w:tcPr>
                  <w:tcW w:w="675" w:type="pct"/>
                  <w:noWrap w:val="0"/>
                  <w:vAlign w:val="center"/>
                </w:tcPr>
                <w:p>
                  <w:pPr>
                    <w:snapToGrid w:val="0"/>
                    <w:spacing w:line="240" w:lineRule="auto"/>
                    <w:jc w:val="both"/>
                    <w:rPr>
                      <w:rFonts w:hint="default" w:ascii="Times New Roman" w:hAnsi="Times New Roman" w:cs="Times New Roman"/>
                      <w:color w:val="0000FF"/>
                      <w:sz w:val="21"/>
                      <w:szCs w:val="21"/>
                      <w:highlight w:val="none"/>
                      <w:lang w:val="en-US" w:eastAsia="zh-CN"/>
                    </w:rPr>
                  </w:pPr>
                  <w:r>
                    <w:rPr>
                      <w:rFonts w:hint="eastAsia" w:ascii="Times New Roman" w:hAnsi="Times New Roman" w:cs="Times New Roman"/>
                      <w:color w:val="0000FF"/>
                      <w:sz w:val="21"/>
                      <w:szCs w:val="21"/>
                      <w:highlight w:val="none"/>
                      <w:lang w:val="en-US" w:eastAsia="zh-CN"/>
                    </w:rPr>
                    <w:t>袋装</w:t>
                  </w:r>
                </w:p>
              </w:tc>
              <w:tc>
                <w:tcPr>
                  <w:tcW w:w="643" w:type="pct"/>
                  <w:noWrap w:val="0"/>
                  <w:vAlign w:val="center"/>
                </w:tcPr>
                <w:p>
                  <w:pPr>
                    <w:snapToGrid w:val="0"/>
                    <w:spacing w:line="240" w:lineRule="auto"/>
                    <w:jc w:val="both"/>
                    <w:rPr>
                      <w:rFonts w:hint="default" w:ascii="Times New Roman" w:hAnsi="Times New Roman" w:cs="Times New Roman"/>
                      <w:color w:val="0000FF"/>
                      <w:sz w:val="21"/>
                      <w:szCs w:val="21"/>
                      <w:highlight w:val="none"/>
                      <w:lang w:val="en-US" w:eastAsia="zh-CN"/>
                    </w:rPr>
                  </w:pPr>
                  <w:r>
                    <w:rPr>
                      <w:rFonts w:hint="eastAsia" w:ascii="Times New Roman" w:hAnsi="Times New Roman" w:cs="Times New Roman"/>
                      <w:color w:val="0000FF"/>
                      <w:sz w:val="21"/>
                      <w:szCs w:val="21"/>
                      <w:highlight w:val="none"/>
                      <w:lang w:val="en-US" w:eastAsia="zh-CN"/>
                    </w:rPr>
                    <w:t>25</w:t>
                  </w:r>
                  <w:r>
                    <w:rPr>
                      <w:rFonts w:hint="default" w:ascii="Times New Roman" w:hAnsi="Times New Roman" w:cs="Times New Roman"/>
                      <w:color w:val="0000FF"/>
                      <w:sz w:val="21"/>
                      <w:szCs w:val="21"/>
                      <w:highlight w:val="none"/>
                      <w:lang w:val="en-US" w:eastAsia="zh-CN"/>
                    </w:rPr>
                    <w:t>kg/</w:t>
                  </w:r>
                  <w:r>
                    <w:rPr>
                      <w:rFonts w:hint="eastAsia" w:ascii="Times New Roman" w:hAnsi="Times New Roman" w:cs="Times New Roman"/>
                      <w:color w:val="0000FF"/>
                      <w:sz w:val="21"/>
                      <w:szCs w:val="21"/>
                      <w:highlight w:val="none"/>
                      <w:lang w:val="en-US" w:eastAsia="zh-CN"/>
                    </w:rPr>
                    <w:t>袋</w:t>
                  </w:r>
                </w:p>
              </w:tc>
              <w:tc>
                <w:tcPr>
                  <w:tcW w:w="744" w:type="pct"/>
                  <w:vMerge w:val="continue"/>
                  <w:noWrap w:val="0"/>
                  <w:vAlign w:val="center"/>
                </w:tcPr>
                <w:p>
                  <w:pPr>
                    <w:snapToGrid w:val="0"/>
                    <w:spacing w:line="240" w:lineRule="auto"/>
                    <w:jc w:val="both"/>
                    <w:rPr>
                      <w:rFonts w:hint="default" w:ascii="Times New Roman" w:hAnsi="Times New Roman" w:cs="Times New Roman"/>
                      <w:color w:val="0000FF"/>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2" w:type="pct"/>
                  <w:noWrap w:val="0"/>
                  <w:vAlign w:val="center"/>
                </w:tcPr>
                <w:p>
                  <w:pPr>
                    <w:snapToGrid w:val="0"/>
                    <w:spacing w:line="240" w:lineRule="auto"/>
                    <w:jc w:val="both"/>
                    <w:rPr>
                      <w:rFonts w:hint="default" w:ascii="Times New Roman" w:hAnsi="Times New Roman" w:cs="Times New Roman"/>
                      <w:color w:val="0000FF"/>
                      <w:sz w:val="21"/>
                      <w:szCs w:val="21"/>
                      <w:highlight w:val="none"/>
                      <w:lang w:val="en-US" w:eastAsia="zh-CN"/>
                    </w:rPr>
                  </w:pPr>
                  <w:r>
                    <w:rPr>
                      <w:rFonts w:hint="default" w:ascii="Times New Roman" w:hAnsi="Times New Roman" w:cs="Times New Roman"/>
                      <w:color w:val="0000FF"/>
                      <w:sz w:val="21"/>
                      <w:szCs w:val="21"/>
                      <w:highlight w:val="none"/>
                      <w:lang w:val="en-US" w:eastAsia="zh-CN"/>
                    </w:rPr>
                    <w:t>3</w:t>
                  </w:r>
                </w:p>
              </w:tc>
              <w:tc>
                <w:tcPr>
                  <w:tcW w:w="947" w:type="pct"/>
                  <w:noWrap w:val="0"/>
                  <w:vAlign w:val="center"/>
                </w:tcPr>
                <w:p>
                  <w:pPr>
                    <w:snapToGrid w:val="0"/>
                    <w:spacing w:line="240" w:lineRule="auto"/>
                    <w:jc w:val="both"/>
                    <w:rPr>
                      <w:rFonts w:hint="default" w:ascii="Times New Roman" w:hAnsi="Times New Roman" w:cs="Times New Roman"/>
                      <w:color w:val="0000FF"/>
                      <w:sz w:val="21"/>
                      <w:szCs w:val="21"/>
                      <w:highlight w:val="none"/>
                      <w:lang w:val="en-US" w:eastAsia="zh-CN"/>
                    </w:rPr>
                  </w:pPr>
                  <w:r>
                    <w:rPr>
                      <w:rFonts w:hint="eastAsia" w:ascii="Times New Roman" w:hAnsi="Times New Roman" w:cs="Times New Roman"/>
                      <w:color w:val="0000FF"/>
                      <w:sz w:val="21"/>
                      <w:szCs w:val="21"/>
                      <w:highlight w:val="none"/>
                      <w:lang w:val="en-US" w:eastAsia="zh-CN"/>
                    </w:rPr>
                    <w:t>润滑油</w:t>
                  </w:r>
                </w:p>
              </w:tc>
              <w:tc>
                <w:tcPr>
                  <w:tcW w:w="549" w:type="pct"/>
                  <w:noWrap w:val="0"/>
                  <w:vAlign w:val="center"/>
                </w:tcPr>
                <w:p>
                  <w:pPr>
                    <w:snapToGrid w:val="0"/>
                    <w:spacing w:line="240" w:lineRule="auto"/>
                    <w:jc w:val="both"/>
                    <w:rPr>
                      <w:rFonts w:hint="default" w:ascii="Times New Roman" w:hAnsi="Times New Roman" w:cs="Times New Roman"/>
                      <w:color w:val="0000FF"/>
                      <w:sz w:val="21"/>
                      <w:szCs w:val="21"/>
                      <w:highlight w:val="none"/>
                      <w:lang w:val="en-US" w:eastAsia="zh-CN"/>
                    </w:rPr>
                  </w:pPr>
                  <w:r>
                    <w:rPr>
                      <w:rFonts w:hint="eastAsia" w:ascii="Times New Roman" w:hAnsi="Times New Roman" w:cs="Times New Roman"/>
                      <w:color w:val="0000FF"/>
                      <w:sz w:val="21"/>
                      <w:szCs w:val="21"/>
                      <w:highlight w:val="none"/>
                      <w:lang w:val="en-US" w:eastAsia="zh-CN"/>
                    </w:rPr>
                    <w:t>液态</w:t>
                  </w:r>
                </w:p>
              </w:tc>
              <w:tc>
                <w:tcPr>
                  <w:tcW w:w="1036" w:type="pct"/>
                  <w:noWrap w:val="0"/>
                  <w:vAlign w:val="center"/>
                </w:tcPr>
                <w:p>
                  <w:pPr>
                    <w:snapToGrid w:val="0"/>
                    <w:spacing w:line="240" w:lineRule="auto"/>
                    <w:jc w:val="both"/>
                    <w:rPr>
                      <w:rFonts w:hint="default" w:ascii="Times New Roman" w:hAnsi="Times New Roman" w:cs="Times New Roman"/>
                      <w:color w:val="0000FF"/>
                      <w:sz w:val="21"/>
                      <w:szCs w:val="21"/>
                      <w:highlight w:val="none"/>
                      <w:lang w:val="en-US" w:eastAsia="zh-CN"/>
                    </w:rPr>
                  </w:pPr>
                  <w:r>
                    <w:rPr>
                      <w:rFonts w:hint="default" w:ascii="Times New Roman" w:hAnsi="Times New Roman" w:cs="Times New Roman"/>
                      <w:color w:val="0000FF"/>
                      <w:sz w:val="21"/>
                      <w:szCs w:val="21"/>
                      <w:highlight w:val="none"/>
                      <w:lang w:val="en-US" w:eastAsia="zh-CN"/>
                    </w:rPr>
                    <w:t>0.</w:t>
                  </w:r>
                  <w:r>
                    <w:rPr>
                      <w:rFonts w:hint="eastAsia" w:ascii="Times New Roman" w:hAnsi="Times New Roman" w:cs="Times New Roman"/>
                      <w:color w:val="0000FF"/>
                      <w:sz w:val="21"/>
                      <w:szCs w:val="21"/>
                      <w:highlight w:val="none"/>
                      <w:lang w:val="en-US" w:eastAsia="zh-CN"/>
                    </w:rPr>
                    <w:t>05</w:t>
                  </w:r>
                </w:p>
              </w:tc>
              <w:tc>
                <w:tcPr>
                  <w:tcW w:w="675" w:type="pct"/>
                  <w:noWrap w:val="0"/>
                  <w:vAlign w:val="center"/>
                </w:tcPr>
                <w:p>
                  <w:pPr>
                    <w:snapToGrid w:val="0"/>
                    <w:spacing w:line="240" w:lineRule="auto"/>
                    <w:jc w:val="both"/>
                    <w:rPr>
                      <w:rFonts w:hint="default" w:ascii="Times New Roman" w:hAnsi="Times New Roman" w:cs="Times New Roman"/>
                      <w:color w:val="0000FF"/>
                      <w:sz w:val="21"/>
                      <w:szCs w:val="21"/>
                      <w:highlight w:val="none"/>
                      <w:lang w:val="en-US" w:eastAsia="zh-CN"/>
                    </w:rPr>
                  </w:pPr>
                  <w:r>
                    <w:rPr>
                      <w:rFonts w:hint="default" w:ascii="Times New Roman" w:hAnsi="Times New Roman" w:cs="Times New Roman"/>
                      <w:color w:val="0000FF"/>
                      <w:sz w:val="21"/>
                      <w:szCs w:val="21"/>
                      <w:highlight w:val="none"/>
                      <w:lang w:val="en-US" w:eastAsia="zh-CN"/>
                    </w:rPr>
                    <w:t>铁桶</w:t>
                  </w:r>
                </w:p>
              </w:tc>
              <w:tc>
                <w:tcPr>
                  <w:tcW w:w="643" w:type="pct"/>
                  <w:noWrap w:val="0"/>
                  <w:vAlign w:val="center"/>
                </w:tcPr>
                <w:p>
                  <w:pPr>
                    <w:snapToGrid w:val="0"/>
                    <w:spacing w:line="240" w:lineRule="auto"/>
                    <w:jc w:val="both"/>
                    <w:rPr>
                      <w:rFonts w:hint="default" w:ascii="Times New Roman" w:hAnsi="Times New Roman" w:cs="Times New Roman"/>
                      <w:color w:val="0000FF"/>
                      <w:sz w:val="21"/>
                      <w:szCs w:val="21"/>
                      <w:highlight w:val="none"/>
                      <w:lang w:val="en-US" w:eastAsia="zh-CN"/>
                    </w:rPr>
                  </w:pPr>
                  <w:r>
                    <w:rPr>
                      <w:rFonts w:hint="default" w:ascii="Times New Roman" w:hAnsi="Times New Roman" w:cs="Times New Roman"/>
                      <w:color w:val="0000FF"/>
                      <w:sz w:val="21"/>
                      <w:szCs w:val="21"/>
                      <w:highlight w:val="none"/>
                      <w:lang w:val="en-US" w:eastAsia="zh-CN"/>
                    </w:rPr>
                    <w:t>50kg/桶</w:t>
                  </w:r>
                </w:p>
              </w:tc>
              <w:tc>
                <w:tcPr>
                  <w:tcW w:w="744" w:type="pct"/>
                  <w:noWrap w:val="0"/>
                  <w:vAlign w:val="center"/>
                </w:tcPr>
                <w:p>
                  <w:pPr>
                    <w:snapToGrid w:val="0"/>
                    <w:spacing w:line="240" w:lineRule="auto"/>
                    <w:jc w:val="both"/>
                    <w:rPr>
                      <w:rFonts w:hint="default" w:ascii="Times New Roman" w:hAnsi="Times New Roman" w:cs="Times New Roman"/>
                      <w:color w:val="0000FF"/>
                      <w:sz w:val="21"/>
                      <w:szCs w:val="21"/>
                      <w:highlight w:val="none"/>
                      <w:lang w:val="en-US" w:eastAsia="zh-CN"/>
                    </w:rPr>
                  </w:pPr>
                  <w:r>
                    <w:rPr>
                      <w:rFonts w:hint="eastAsia" w:ascii="Times New Roman" w:hAnsi="Times New Roman" w:cs="Times New Roman"/>
                      <w:color w:val="0000FF"/>
                      <w:sz w:val="21"/>
                      <w:szCs w:val="21"/>
                      <w:highlight w:val="none"/>
                      <w:lang w:val="en-US" w:eastAsia="zh-CN"/>
                    </w:rPr>
                    <w:t>原辅料库内油品区</w:t>
                  </w:r>
                </w:p>
              </w:tc>
            </w:tr>
          </w:tbl>
          <w:p>
            <w:pPr>
              <w:pStyle w:val="46"/>
              <w:numPr>
                <w:ilvl w:val="0"/>
                <w:numId w:val="0"/>
              </w:numPr>
              <w:bidi w:val="0"/>
              <w:ind w:leftChars="0"/>
              <w:rPr>
                <w:rFonts w:hint="default" w:ascii="Times New Roman" w:hAnsi="Times New Roman" w:cs="Times New Roman"/>
                <w:color w:val="auto"/>
                <w:lang w:val="en-US" w:eastAsia="zh-CN"/>
              </w:rPr>
            </w:pPr>
          </w:p>
          <w:p>
            <w:pPr>
              <w:pStyle w:val="46"/>
              <w:numPr>
                <w:ilvl w:val="0"/>
                <w:numId w:val="0"/>
              </w:numPr>
              <w:bidi w:val="0"/>
              <w:ind w:leftChars="0"/>
              <w:rPr>
                <w:rFonts w:hint="default" w:ascii="Times New Roman" w:hAnsi="Times New Roman" w:cs="Times New Roman"/>
                <w:color w:val="auto"/>
                <w:lang w:val="en-US" w:eastAsia="zh-CN"/>
              </w:rPr>
            </w:pPr>
            <w:r>
              <w:rPr>
                <w:rFonts w:hint="eastAsia" w:cs="Times New Roman"/>
                <w:color w:val="auto"/>
                <w:lang w:val="en-US" w:eastAsia="zh-CN"/>
              </w:rPr>
              <w:t>9.</w:t>
            </w:r>
            <w:r>
              <w:rPr>
                <w:rFonts w:hint="default" w:ascii="Times New Roman" w:hAnsi="Times New Roman" w:cs="Times New Roman"/>
                <w:color w:val="auto"/>
                <w:lang w:val="en-US" w:eastAsia="zh-CN"/>
              </w:rPr>
              <w:t>厂区总平面布置</w:t>
            </w:r>
          </w:p>
          <w:p>
            <w:pPr>
              <w:pStyle w:val="43"/>
              <w:bidi w:val="0"/>
              <w:rPr>
                <w:rFonts w:hint="default" w:ascii="Times New Roman" w:hAnsi="Times New Roman" w:cs="Times New Roman"/>
                <w:color w:val="auto"/>
                <w:lang w:val="en-US" w:eastAsia="zh-CN"/>
              </w:rPr>
            </w:pPr>
            <w:r>
              <w:rPr>
                <w:rFonts w:hint="eastAsia" w:cs="Times New Roman"/>
                <w:color w:val="auto"/>
                <w:lang w:val="en-US" w:eastAsia="zh-CN"/>
              </w:rPr>
              <w:t>（1）建筑布局</w:t>
            </w:r>
          </w:p>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拟建项目厂区呈不规则四边形分布，主要包括生产</w:t>
            </w:r>
            <w:r>
              <w:rPr>
                <w:rFonts w:hint="eastAsia" w:cs="Times New Roman"/>
                <w:color w:val="auto"/>
                <w:lang w:val="en-US" w:eastAsia="zh-CN"/>
              </w:rPr>
              <w:t>区域</w:t>
            </w:r>
            <w:r>
              <w:rPr>
                <w:rFonts w:hint="default" w:ascii="Times New Roman" w:hAnsi="Times New Roman" w:cs="Times New Roman"/>
                <w:color w:val="auto"/>
                <w:lang w:val="en-US" w:eastAsia="zh-CN"/>
              </w:rPr>
              <w:t>、办公区、原辅料库、成品库、食堂、一般固废暂存</w:t>
            </w:r>
            <w:r>
              <w:rPr>
                <w:rFonts w:hint="eastAsia" w:cs="Times New Roman"/>
                <w:color w:val="auto"/>
                <w:lang w:val="en-US" w:eastAsia="zh-CN"/>
              </w:rPr>
              <w:t>区</w:t>
            </w:r>
            <w:r>
              <w:rPr>
                <w:rFonts w:hint="default" w:ascii="Times New Roman" w:hAnsi="Times New Roman" w:cs="Times New Roman"/>
                <w:color w:val="auto"/>
                <w:lang w:val="en-US" w:eastAsia="zh-CN"/>
              </w:rPr>
              <w:t>及危废暂存</w:t>
            </w:r>
            <w:r>
              <w:rPr>
                <w:rFonts w:hint="eastAsia" w:cs="Times New Roman"/>
                <w:color w:val="auto"/>
                <w:lang w:val="en-US" w:eastAsia="zh-CN"/>
              </w:rPr>
              <w:t>区</w:t>
            </w:r>
            <w:r>
              <w:rPr>
                <w:rFonts w:hint="default" w:ascii="Times New Roman" w:hAnsi="Times New Roman" w:cs="Times New Roman"/>
                <w:color w:val="auto"/>
                <w:lang w:val="en-US" w:eastAsia="zh-CN"/>
              </w:rPr>
              <w:t>等。其中生产区主要布置于厂区中间，内设置PP生产线及PET生产线，原辅料库及成品库均布置于生产区侧边，可缩小原料、成品在厂区的搬运距离和次数，有利于生产。办公区及食堂分别位于厂区西侧及东侧，</w:t>
            </w:r>
            <w:r>
              <w:rPr>
                <w:rFonts w:hint="eastAsia" w:cs="Times New Roman"/>
                <w:color w:val="auto"/>
                <w:lang w:val="en-US" w:eastAsia="zh-CN"/>
              </w:rPr>
              <w:t>一般工业固废暂存区</w:t>
            </w:r>
            <w:r>
              <w:rPr>
                <w:rFonts w:hint="default" w:ascii="Times New Roman" w:hAnsi="Times New Roman" w:cs="Times New Roman"/>
                <w:color w:val="auto"/>
                <w:lang w:val="en-US" w:eastAsia="zh-CN"/>
              </w:rPr>
              <w:t>、</w:t>
            </w:r>
            <w:r>
              <w:rPr>
                <w:rFonts w:hint="eastAsia" w:cs="Times New Roman"/>
                <w:color w:val="auto"/>
                <w:lang w:val="en-US" w:eastAsia="zh-CN"/>
              </w:rPr>
              <w:t>危废暂存区</w:t>
            </w:r>
            <w:r>
              <w:rPr>
                <w:rFonts w:hint="default" w:ascii="Times New Roman" w:hAnsi="Times New Roman" w:cs="Times New Roman"/>
                <w:color w:val="auto"/>
                <w:lang w:val="en-US" w:eastAsia="zh-CN"/>
              </w:rPr>
              <w:t>位于厂区</w:t>
            </w:r>
            <w:r>
              <w:rPr>
                <w:rFonts w:hint="eastAsia" w:cs="Times New Roman"/>
                <w:color w:val="auto"/>
                <w:lang w:val="en-US" w:eastAsia="zh-CN"/>
              </w:rPr>
              <w:t>东侧</w:t>
            </w:r>
            <w:r>
              <w:rPr>
                <w:rFonts w:hint="default" w:ascii="Times New Roman" w:hAnsi="Times New Roman" w:cs="Times New Roman"/>
                <w:color w:val="auto"/>
                <w:lang w:val="en-US" w:eastAsia="zh-CN"/>
              </w:rPr>
              <w:t>。</w:t>
            </w:r>
          </w:p>
          <w:p>
            <w:pPr>
              <w:autoSpaceDE w:val="0"/>
              <w:autoSpaceDN w:val="0"/>
              <w:adjustRightInd w:val="0"/>
              <w:spacing w:line="360" w:lineRule="auto"/>
              <w:ind w:firstLine="420" w:firstLineChars="200"/>
              <w:rPr>
                <w:rFonts w:hint="eastAsia" w:cs="Times New Roman"/>
                <w:color w:val="auto"/>
                <w:lang w:val="en-US" w:eastAsia="zh-CN"/>
              </w:rPr>
            </w:pPr>
            <w:r>
              <w:rPr>
                <w:rFonts w:hint="eastAsia" w:cs="Times New Roman"/>
                <w:color w:val="auto"/>
                <w:lang w:val="en-US" w:eastAsia="zh-CN"/>
              </w:rPr>
              <w:t>PP生产线及PET生产线自南向北整体布置生产线，生产设备根据工艺流程先后顺序一次排开。</w:t>
            </w:r>
          </w:p>
          <w:p>
            <w:pPr>
              <w:autoSpaceDE w:val="0"/>
              <w:autoSpaceDN w:val="0"/>
              <w:adjustRightInd w:val="0"/>
              <w:spacing w:line="360" w:lineRule="auto"/>
              <w:ind w:firstLine="420" w:firstLineChars="200"/>
              <w:rPr>
                <w:rFonts w:hint="default" w:ascii="Times New Roman" w:hAnsi="Times New Roman" w:eastAsia="宋体" w:cs="Times New Roman"/>
                <w:color w:val="auto"/>
                <w:sz w:val="21"/>
                <w:szCs w:val="21"/>
                <w:lang w:val="en-US" w:eastAsia="zh-CN"/>
              </w:rPr>
            </w:pPr>
            <w:r>
              <w:rPr>
                <w:rFonts w:hint="eastAsia" w:cs="Times New Roman"/>
                <w:color w:val="auto"/>
                <w:lang w:val="en-US" w:eastAsia="zh-CN"/>
              </w:rPr>
              <w:t>拟建</w:t>
            </w:r>
            <w:r>
              <w:rPr>
                <w:rFonts w:hint="default" w:ascii="Times New Roman" w:hAnsi="Times New Roman" w:eastAsia="宋体" w:cs="Times New Roman"/>
                <w:color w:val="auto"/>
                <w:sz w:val="21"/>
                <w:szCs w:val="21"/>
                <w:lang w:val="en-US" w:eastAsia="zh-CN"/>
              </w:rPr>
              <w:t>项目平面布置功能分区明确，保证了工艺流程的顺畅紧凑，减少了物料输送流程。</w:t>
            </w:r>
          </w:p>
          <w:p>
            <w:pPr>
              <w:autoSpaceDE w:val="0"/>
              <w:autoSpaceDN w:val="0"/>
              <w:adjustRightInd w:val="0"/>
              <w:spacing w:line="360" w:lineRule="auto"/>
              <w:ind w:firstLine="420" w:firstLineChars="200"/>
              <w:rPr>
                <w:rFonts w:hint="default" w:ascii="Times New Roman" w:hAnsi="Times New Roman" w:eastAsia="宋体" w:cs="Times New Roman"/>
                <w:color w:val="auto"/>
                <w:sz w:val="21"/>
                <w:szCs w:val="21"/>
                <w:lang w:val="en-US" w:eastAsia="zh-CN"/>
              </w:rPr>
            </w:pPr>
            <w:r>
              <w:rPr>
                <w:rFonts w:hint="eastAsia" w:cs="Times New Roman"/>
                <w:color w:val="auto"/>
                <w:lang w:val="en-US" w:eastAsia="zh-CN"/>
              </w:rPr>
              <w:t>（2）</w:t>
            </w:r>
            <w:r>
              <w:rPr>
                <w:rFonts w:hint="default" w:ascii="Times New Roman" w:hAnsi="Times New Roman" w:eastAsia="宋体" w:cs="Times New Roman"/>
                <w:color w:val="auto"/>
                <w:sz w:val="21"/>
                <w:szCs w:val="21"/>
                <w:lang w:val="en-US" w:eastAsia="zh-CN"/>
              </w:rPr>
              <w:t>道路交通</w:t>
            </w:r>
          </w:p>
          <w:p>
            <w:pPr>
              <w:autoSpaceDE w:val="0"/>
              <w:autoSpaceDN w:val="0"/>
              <w:adjustRightInd w:val="0"/>
              <w:spacing w:line="360" w:lineRule="auto"/>
              <w:ind w:firstLine="420" w:firstLineChars="200"/>
              <w:rPr>
                <w:rFonts w:hint="default" w:ascii="Times New Roman" w:hAnsi="Times New Roman" w:eastAsia="宋体" w:cs="Times New Roman"/>
                <w:sz w:val="21"/>
                <w:szCs w:val="21"/>
                <w:lang w:val="en-US" w:eastAsia="zh-CN"/>
              </w:rPr>
            </w:pPr>
            <w:r>
              <w:rPr>
                <w:rFonts w:hint="eastAsia" w:ascii="Times New Roman" w:hAnsi="Times New Roman" w:cs="Times New Roman"/>
                <w:color w:val="auto"/>
                <w:sz w:val="21"/>
                <w:szCs w:val="21"/>
                <w:lang w:val="en-US" w:eastAsia="zh-CN"/>
              </w:rPr>
              <w:t>拟建</w:t>
            </w:r>
            <w:r>
              <w:rPr>
                <w:rFonts w:hint="default" w:ascii="Times New Roman" w:hAnsi="Times New Roman" w:eastAsia="宋体" w:cs="Times New Roman"/>
                <w:color w:val="auto"/>
                <w:sz w:val="21"/>
                <w:szCs w:val="21"/>
                <w:lang w:val="en-US" w:eastAsia="zh-CN"/>
              </w:rPr>
              <w:t>项目</w:t>
            </w:r>
            <w:r>
              <w:rPr>
                <w:rFonts w:hint="eastAsia" w:ascii="Times New Roman" w:hAnsi="Times New Roman" w:cs="Times New Roman"/>
                <w:color w:val="auto"/>
                <w:sz w:val="21"/>
                <w:szCs w:val="21"/>
                <w:lang w:val="en-US" w:eastAsia="zh-CN"/>
              </w:rPr>
              <w:t>四周环绕内部道路，并且直通厂区大门，大门</w:t>
            </w:r>
            <w:r>
              <w:rPr>
                <w:rFonts w:hint="default" w:ascii="Times New Roman" w:hAnsi="Times New Roman" w:eastAsia="宋体" w:cs="Times New Roman"/>
                <w:color w:val="auto"/>
                <w:sz w:val="21"/>
                <w:szCs w:val="21"/>
                <w:lang w:val="en-US" w:eastAsia="zh-CN"/>
              </w:rPr>
              <w:t>出入口紧靠市政道路，便于物料运输和人员走动，</w:t>
            </w:r>
            <w:r>
              <w:rPr>
                <w:rFonts w:hint="default" w:ascii="Times New Roman" w:hAnsi="Times New Roman" w:eastAsia="宋体" w:cs="Times New Roman"/>
                <w:sz w:val="21"/>
                <w:szCs w:val="21"/>
                <w:lang w:val="en-US" w:eastAsia="zh-CN"/>
              </w:rPr>
              <w:t>交通运输畅通。</w:t>
            </w:r>
          </w:p>
          <w:p>
            <w:pPr>
              <w:autoSpaceDE w:val="0"/>
              <w:autoSpaceDN w:val="0"/>
              <w:adjustRightInd w:val="0"/>
              <w:spacing w:line="36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（3）环保设施</w:t>
            </w:r>
          </w:p>
          <w:p>
            <w:pPr>
              <w:autoSpaceDE w:val="0"/>
              <w:autoSpaceDN w:val="0"/>
              <w:adjustRightInd w:val="0"/>
              <w:spacing w:line="36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废气治理设备及排气筒布置于</w:t>
            </w:r>
            <w:r>
              <w:rPr>
                <w:rFonts w:hint="eastAsia" w:cs="Times New Roman"/>
                <w:color w:val="auto"/>
                <w:sz w:val="21"/>
                <w:szCs w:val="21"/>
                <w:lang w:val="en-US" w:eastAsia="zh-CN"/>
              </w:rPr>
              <w:t>南</w:t>
            </w:r>
            <w:r>
              <w:rPr>
                <w:rFonts w:hint="default" w:ascii="Times New Roman" w:hAnsi="Times New Roman" w:eastAsia="宋体" w:cs="Times New Roman"/>
                <w:color w:val="auto"/>
                <w:sz w:val="21"/>
                <w:szCs w:val="21"/>
                <w:lang w:val="en-US" w:eastAsia="zh-CN"/>
              </w:rPr>
              <w:t>侧，靠近</w:t>
            </w:r>
            <w:r>
              <w:rPr>
                <w:rFonts w:hint="eastAsia" w:ascii="Times New Roman" w:hAnsi="Times New Roman" w:cs="Times New Roman"/>
                <w:color w:val="auto"/>
                <w:sz w:val="21"/>
                <w:szCs w:val="21"/>
                <w:lang w:val="en-US" w:eastAsia="zh-CN"/>
              </w:rPr>
              <w:t>PP生产线及PET生产线</w:t>
            </w:r>
            <w:r>
              <w:rPr>
                <w:rFonts w:hint="default" w:ascii="Times New Roman" w:hAnsi="Times New Roman" w:eastAsia="宋体" w:cs="Times New Roman"/>
                <w:color w:val="auto"/>
                <w:sz w:val="21"/>
                <w:szCs w:val="21"/>
                <w:lang w:val="en-US" w:eastAsia="zh-CN"/>
              </w:rPr>
              <w:t>布置，缩短废气收集距离，提高风机利用率；一般固废暂存区</w:t>
            </w:r>
            <w:r>
              <w:rPr>
                <w:rFonts w:hint="eastAsia" w:ascii="Times New Roman" w:hAnsi="Times New Roman" w:cs="Times New Roman"/>
                <w:color w:val="auto"/>
                <w:sz w:val="21"/>
                <w:szCs w:val="21"/>
                <w:lang w:val="en-US" w:eastAsia="zh-CN"/>
              </w:rPr>
              <w:t>及</w:t>
            </w:r>
            <w:r>
              <w:rPr>
                <w:rFonts w:hint="default" w:ascii="Times New Roman" w:hAnsi="Times New Roman" w:eastAsia="宋体" w:cs="Times New Roman"/>
                <w:color w:val="auto"/>
                <w:sz w:val="21"/>
                <w:szCs w:val="21"/>
                <w:lang w:val="en-US" w:eastAsia="zh-CN"/>
              </w:rPr>
              <w:t>危废暂存</w:t>
            </w:r>
            <w:r>
              <w:rPr>
                <w:rFonts w:hint="eastAsia" w:ascii="Times New Roman" w:hAnsi="Times New Roman" w:cs="Times New Roman"/>
                <w:color w:val="auto"/>
                <w:sz w:val="21"/>
                <w:szCs w:val="21"/>
                <w:lang w:val="en-US" w:eastAsia="zh-CN"/>
              </w:rPr>
              <w:t>区</w:t>
            </w:r>
            <w:r>
              <w:rPr>
                <w:rFonts w:hint="default" w:ascii="Times New Roman" w:hAnsi="Times New Roman" w:eastAsia="宋体" w:cs="Times New Roman"/>
                <w:color w:val="auto"/>
                <w:sz w:val="21"/>
                <w:szCs w:val="21"/>
                <w:lang w:val="en-US" w:eastAsia="zh-CN"/>
              </w:rPr>
              <w:t>布置于</w:t>
            </w:r>
            <w:r>
              <w:rPr>
                <w:rFonts w:hint="eastAsia" w:cs="Times New Roman"/>
                <w:color w:val="auto"/>
                <w:sz w:val="21"/>
                <w:szCs w:val="21"/>
                <w:lang w:val="en-US" w:eastAsia="zh-CN"/>
              </w:rPr>
              <w:t>东侧</w:t>
            </w:r>
            <w:r>
              <w:rPr>
                <w:rFonts w:hint="default" w:ascii="Times New Roman" w:hAnsi="Times New Roman" w:eastAsia="宋体" w:cs="Times New Roman"/>
                <w:color w:val="auto"/>
                <w:sz w:val="21"/>
                <w:szCs w:val="21"/>
                <w:lang w:val="en-US" w:eastAsia="zh-CN"/>
              </w:rPr>
              <w:t>，</w:t>
            </w:r>
            <w:r>
              <w:rPr>
                <w:rFonts w:hint="eastAsia" w:ascii="Times New Roman" w:hAnsi="Times New Roman" w:cs="Times New Roman"/>
                <w:color w:val="auto"/>
                <w:sz w:val="21"/>
                <w:szCs w:val="21"/>
                <w:lang w:val="en-US" w:eastAsia="zh-CN"/>
              </w:rPr>
              <w:t>临近内部道路，</w:t>
            </w:r>
            <w:r>
              <w:rPr>
                <w:rFonts w:hint="default" w:ascii="Times New Roman" w:hAnsi="Times New Roman" w:eastAsia="宋体" w:cs="Times New Roman"/>
                <w:color w:val="auto"/>
                <w:sz w:val="21"/>
                <w:szCs w:val="21"/>
                <w:lang w:val="en-US" w:eastAsia="zh-CN"/>
              </w:rPr>
              <w:t>方便收运单位收运处置；生活垃圾经厂区</w:t>
            </w:r>
            <w:r>
              <w:rPr>
                <w:rFonts w:hint="eastAsia" w:ascii="Times New Roman" w:hAnsi="Times New Roman" w:cs="Times New Roman"/>
                <w:color w:val="auto"/>
                <w:sz w:val="21"/>
                <w:szCs w:val="21"/>
                <w:lang w:val="en-US" w:eastAsia="zh-CN"/>
              </w:rPr>
              <w:t>经零散</w:t>
            </w:r>
            <w:r>
              <w:rPr>
                <w:rFonts w:hint="default" w:ascii="Times New Roman" w:hAnsi="Times New Roman" w:eastAsia="宋体" w:cs="Times New Roman"/>
                <w:sz w:val="21"/>
                <w:szCs w:val="21"/>
                <w:lang w:val="en-US" w:eastAsia="zh-CN"/>
              </w:rPr>
              <w:t>垃圾收集桶，收集袋装后交由市政环卫部门统一处理。</w:t>
            </w:r>
          </w:p>
          <w:p>
            <w:pPr>
              <w:pStyle w:val="43"/>
              <w:bidi w:val="0"/>
              <w:rPr>
                <w:rFonts w:hint="default" w:ascii="Times New Roman" w:hAnsi="Times New Roman" w:cs="Times New Roman"/>
                <w:color w:val="auto"/>
                <w:lang w:val="en-US" w:eastAsia="zh-CN"/>
              </w:rPr>
            </w:pPr>
            <w:r>
              <w:rPr>
                <w:rFonts w:hint="default" w:ascii="Times New Roman" w:hAnsi="Times New Roman" w:eastAsia="宋体" w:cs="Times New Roman"/>
                <w:sz w:val="21"/>
                <w:szCs w:val="21"/>
                <w:lang w:val="en-US" w:eastAsia="zh-CN"/>
              </w:rPr>
              <w:t>综上所述，</w:t>
            </w:r>
            <w:r>
              <w:rPr>
                <w:rFonts w:hint="eastAsia" w:ascii="Times New Roman" w:hAnsi="Times New Roman" w:cs="Times New Roman"/>
                <w:sz w:val="21"/>
                <w:szCs w:val="21"/>
                <w:lang w:val="en-US" w:eastAsia="zh-CN"/>
              </w:rPr>
              <w:t>拟建</w:t>
            </w:r>
            <w:r>
              <w:rPr>
                <w:rFonts w:hint="default" w:ascii="Times New Roman" w:hAnsi="Times New Roman" w:eastAsia="宋体" w:cs="Times New Roman"/>
                <w:sz w:val="21"/>
                <w:szCs w:val="21"/>
                <w:lang w:val="en-US" w:eastAsia="zh-CN"/>
              </w:rPr>
              <w:t>项目平面布置合理，具体布置详见附图。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dxa"/>
            <w:noWrap w:val="0"/>
            <w:vAlign w:val="center"/>
          </w:tcPr>
          <w:p>
            <w:pPr>
              <w:pStyle w:val="16"/>
              <w:adjustRightInd w:val="0"/>
              <w:snapToGrid w:val="0"/>
              <w:spacing w:before="0" w:beforeAutospacing="0" w:after="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工艺流程和产排污环节</w:t>
            </w:r>
          </w:p>
        </w:tc>
        <w:tc>
          <w:tcPr>
            <w:tcW w:w="8452" w:type="dxa"/>
            <w:noWrap w:val="0"/>
            <w:vAlign w:val="top"/>
          </w:tcPr>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拟建项目主要产品为PP打包带及PET打包带。根据原辅料不同，PP打包带及PET打包带分别使用对应生产线进行生产，两条生产线工艺流程一致。</w:t>
            </w:r>
          </w:p>
          <w:p>
            <w:pPr>
              <w:pStyle w:val="46"/>
              <w:numPr>
                <w:ilvl w:val="0"/>
                <w:numId w:val="0"/>
              </w:numPr>
              <w:bidi w:val="0"/>
              <w:ind w:left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1.工艺流程</w:t>
            </w:r>
          </w:p>
          <w:p>
            <w:pPr>
              <w:pStyle w:val="43"/>
              <w:bidi w:val="0"/>
              <w:rPr>
                <w:rFonts w:hint="default" w:ascii="Times New Roman" w:hAnsi="Times New Roman" w:cs="Times New Roman"/>
                <w:color w:val="auto"/>
                <w:lang w:val="en-US" w:eastAsia="zh-CN"/>
              </w:rPr>
            </w:pPr>
            <w:r>
              <w:rPr>
                <w:rFonts w:hint="default" w:ascii="Times New Roman" w:hAnsi="Times New Roman" w:eastAsia="宋体" w:cs="Times New Roman"/>
                <w:color w:val="auto"/>
                <w:lang w:eastAsia="zh-CN"/>
              </w:rPr>
              <w:pict>
                <v:shape id="_x0000_s1026" o:spid="_x0000_s1026" o:spt="75" type="#_x0000_t75" style="position:absolute;left:0pt;margin-left:-1.05pt;margin-top:18.05pt;height:145.1pt;width:409.05pt;z-index:251660288;mso-width-relative:page;mso-height-relative:page;" o:ole="t" filled="f" o:preferrelative="t" stroked="f" coordsize="21600,21600">
                  <v:path/>
                  <v:fill on="f" focussize="0,0"/>
                  <v:stroke on="f"/>
                  <v:imagedata r:id="rId13" o:title=""/>
                  <o:lock v:ext="edit" aspectratio="t"/>
                </v:shape>
                <o:OLEObject Type="Embed" ProgID="Visio.Drawing.15" ShapeID="_x0000_s1026" DrawAspect="Content" ObjectID="_1468075726" r:id="rId12">
                  <o:LockedField>false</o:LockedField>
                </o:OLEObject>
              </w:pict>
            </w:r>
            <w:r>
              <w:rPr>
                <w:rFonts w:hint="default" w:ascii="Times New Roman" w:hAnsi="Times New Roman" w:cs="Times New Roman"/>
                <w:color w:val="auto"/>
                <w:lang w:val="en-US" w:eastAsia="zh-CN"/>
              </w:rPr>
              <w:t>拟建项目PP打包带产品工艺流程详见下图2</w:t>
            </w:r>
            <w:r>
              <w:rPr>
                <w:rFonts w:hint="eastAsia" w:cs="Times New Roman"/>
                <w:color w:val="auto"/>
                <w:lang w:val="en-US" w:eastAsia="zh-CN"/>
              </w:rPr>
              <w:t>.2</w:t>
            </w:r>
            <w:r>
              <w:rPr>
                <w:rFonts w:hint="default" w:ascii="Times New Roman" w:hAnsi="Times New Roman" w:cs="Times New Roman"/>
                <w:color w:val="auto"/>
                <w:lang w:val="en-US" w:eastAsia="zh-CN"/>
              </w:rPr>
              <w:t>，PET打包带产品工艺流程详见下图2</w:t>
            </w:r>
            <w:r>
              <w:rPr>
                <w:rFonts w:hint="eastAsia" w:cs="Times New Roman"/>
                <w:color w:val="auto"/>
                <w:lang w:val="en-US" w:eastAsia="zh-CN"/>
              </w:rPr>
              <w:t>.3</w:t>
            </w:r>
            <w:r>
              <w:rPr>
                <w:rFonts w:hint="default" w:ascii="Times New Roman" w:hAnsi="Times New Roman" w:cs="Times New Roman"/>
                <w:color w:val="auto"/>
                <w:lang w:val="en-US" w:eastAsia="zh-CN"/>
              </w:rPr>
              <w:t>。</w:t>
            </w:r>
          </w:p>
          <w:p>
            <w:pPr>
              <w:pStyle w:val="44"/>
              <w:bidi w:val="0"/>
              <w:rPr>
                <w:rFonts w:hint="default" w:ascii="Times New Roman" w:hAnsi="Times New Roman" w:eastAsia="宋体" w:cs="Times New Roman"/>
                <w:color w:val="auto"/>
                <w:lang w:eastAsia="zh-CN"/>
              </w:rPr>
            </w:pPr>
          </w:p>
          <w:p>
            <w:pPr>
              <w:pStyle w:val="43"/>
              <w:bidi w:val="0"/>
              <w:rPr>
                <w:rFonts w:hint="default" w:ascii="Times New Roman" w:hAnsi="Times New Roman" w:cs="Times New Roman"/>
                <w:color w:val="auto"/>
              </w:rPr>
            </w:pPr>
          </w:p>
          <w:p>
            <w:pPr>
              <w:pStyle w:val="43"/>
              <w:bidi w:val="0"/>
              <w:rPr>
                <w:rFonts w:hint="default" w:ascii="Times New Roman" w:hAnsi="Times New Roman" w:cs="Times New Roman"/>
                <w:color w:val="auto"/>
              </w:rPr>
            </w:pPr>
          </w:p>
          <w:p>
            <w:pPr>
              <w:pStyle w:val="43"/>
              <w:bidi w:val="0"/>
              <w:rPr>
                <w:rFonts w:hint="default" w:ascii="Times New Roman" w:hAnsi="Times New Roman" w:cs="Times New Roman"/>
                <w:color w:val="auto"/>
              </w:rPr>
            </w:pPr>
          </w:p>
          <w:p>
            <w:pPr>
              <w:pStyle w:val="43"/>
              <w:bidi w:val="0"/>
              <w:rPr>
                <w:rFonts w:hint="default" w:ascii="Times New Roman" w:hAnsi="Times New Roman" w:cs="Times New Roman"/>
                <w:color w:val="auto"/>
              </w:rPr>
            </w:pPr>
          </w:p>
          <w:p>
            <w:pPr>
              <w:pStyle w:val="43"/>
              <w:bidi w:val="0"/>
              <w:rPr>
                <w:rFonts w:hint="default" w:ascii="Times New Roman" w:hAnsi="Times New Roman" w:cs="Times New Roman"/>
                <w:color w:val="auto"/>
              </w:rPr>
            </w:pPr>
          </w:p>
          <w:p>
            <w:pPr>
              <w:pStyle w:val="43"/>
              <w:bidi w:val="0"/>
              <w:rPr>
                <w:rFonts w:hint="default" w:ascii="Times New Roman" w:hAnsi="Times New Roman" w:cs="Times New Roman"/>
                <w:color w:val="auto"/>
              </w:rPr>
            </w:pPr>
          </w:p>
          <w:p>
            <w:pPr>
              <w:pStyle w:val="43"/>
              <w:bidi w:val="0"/>
              <w:rPr>
                <w:rFonts w:hint="default" w:ascii="Times New Roman" w:hAnsi="Times New Roman" w:cs="Times New Roman"/>
                <w:color w:val="auto"/>
              </w:rPr>
            </w:pPr>
          </w:p>
          <w:p>
            <w:pPr>
              <w:pStyle w:val="43"/>
              <w:bidi w:val="0"/>
              <w:rPr>
                <w:rFonts w:hint="default" w:ascii="Times New Roman" w:hAnsi="Times New Roman" w:cs="Times New Roman"/>
                <w:color w:val="auto"/>
              </w:rPr>
            </w:pPr>
          </w:p>
          <w:p>
            <w:pPr>
              <w:pStyle w:val="43"/>
              <w:bidi w:val="0"/>
              <w:rPr>
                <w:rFonts w:hint="default" w:ascii="Times New Roman" w:hAnsi="Times New Roman" w:cs="Times New Roman"/>
                <w:color w:val="auto"/>
              </w:rPr>
            </w:pPr>
          </w:p>
          <w:p>
            <w:pPr>
              <w:pStyle w:val="43"/>
              <w:bidi w:val="0"/>
              <w:rPr>
                <w:rFonts w:hint="default" w:ascii="Times New Roman" w:hAnsi="Times New Roman" w:cs="Times New Roman"/>
                <w:color w:val="auto"/>
              </w:rPr>
            </w:pPr>
          </w:p>
          <w:p>
            <w:pPr>
              <w:pStyle w:val="43"/>
              <w:bidi w:val="0"/>
              <w:rPr>
                <w:rFonts w:hint="default" w:ascii="Times New Roman" w:hAnsi="Times New Roman" w:cs="Times New Roman"/>
                <w:color w:val="auto"/>
              </w:rPr>
            </w:pPr>
            <w:r>
              <w:rPr>
                <w:rFonts w:hint="default" w:ascii="Times New Roman" w:hAnsi="Times New Roman" w:eastAsia="宋体" w:cs="Times New Roman"/>
                <w:color w:val="auto"/>
                <w:lang w:eastAsia="zh-CN"/>
              </w:rPr>
              <w:pict>
                <v:shape id="_x0000_s1028" o:spid="_x0000_s1028" o:spt="75" type="#_x0000_t75" style="position:absolute;left:0pt;margin-left:-3.9pt;margin-top:3.7pt;height:147.85pt;width:409.05pt;z-index:251662336;mso-width-relative:page;mso-height-relative:page;" o:ole="t" filled="f" o:preferrelative="t" stroked="f" coordsize="21600,21600">
                  <v:path/>
                  <v:fill on="f" focussize="0,0"/>
                  <v:stroke on="f"/>
                  <v:imagedata r:id="rId15" o:title=""/>
                  <o:lock v:ext="edit" aspectratio="t"/>
                </v:shape>
                <o:OLEObject Type="Embed" ProgID="Visio.Drawing.15" ShapeID="_x0000_s1028" DrawAspect="Content" ObjectID="_1468075727" r:id="rId14">
                  <o:LockedField>false</o:LockedField>
                </o:OLEObject>
              </w:pict>
            </w:r>
          </w:p>
          <w:p>
            <w:pPr>
              <w:pStyle w:val="43"/>
              <w:bidi w:val="0"/>
              <w:rPr>
                <w:rFonts w:hint="default" w:ascii="Times New Roman" w:hAnsi="Times New Roman" w:cs="Times New Roman"/>
                <w:color w:val="auto"/>
              </w:rPr>
            </w:pPr>
          </w:p>
          <w:p>
            <w:pPr>
              <w:pStyle w:val="43"/>
              <w:bidi w:val="0"/>
              <w:rPr>
                <w:rFonts w:hint="default" w:ascii="Times New Roman" w:hAnsi="Times New Roman" w:cs="Times New Roman"/>
                <w:color w:val="auto"/>
              </w:rPr>
            </w:pPr>
          </w:p>
          <w:p>
            <w:pPr>
              <w:pStyle w:val="43"/>
              <w:bidi w:val="0"/>
              <w:rPr>
                <w:rFonts w:hint="default" w:ascii="Times New Roman" w:hAnsi="Times New Roman" w:cs="Times New Roman"/>
                <w:color w:val="auto"/>
                <w:lang w:val="en-US" w:eastAsia="zh-CN"/>
              </w:rPr>
            </w:pPr>
          </w:p>
          <w:p>
            <w:pPr>
              <w:pStyle w:val="43"/>
              <w:bidi w:val="0"/>
              <w:rPr>
                <w:rFonts w:hint="default" w:ascii="Times New Roman" w:hAnsi="Times New Roman" w:cs="Times New Roman"/>
                <w:color w:val="auto"/>
                <w:lang w:val="en-US" w:eastAsia="zh-CN"/>
              </w:rPr>
            </w:pPr>
          </w:p>
          <w:p>
            <w:pPr>
              <w:pStyle w:val="43"/>
              <w:bidi w:val="0"/>
              <w:rPr>
                <w:rFonts w:hint="default" w:ascii="Times New Roman" w:hAnsi="Times New Roman" w:cs="Times New Roman"/>
                <w:color w:val="auto"/>
                <w:lang w:val="en-US" w:eastAsia="zh-CN"/>
              </w:rPr>
            </w:pPr>
          </w:p>
          <w:p>
            <w:pPr>
              <w:pStyle w:val="43"/>
              <w:bidi w:val="0"/>
              <w:rPr>
                <w:rFonts w:hint="default" w:ascii="Times New Roman" w:hAnsi="Times New Roman" w:cs="Times New Roman"/>
                <w:color w:val="auto"/>
                <w:lang w:val="en-US" w:eastAsia="zh-CN"/>
              </w:rPr>
            </w:pPr>
          </w:p>
          <w:p>
            <w:pPr>
              <w:pStyle w:val="43"/>
              <w:bidi w:val="0"/>
              <w:rPr>
                <w:rFonts w:hint="default" w:ascii="Times New Roman" w:hAnsi="Times New Roman" w:cs="Times New Roman"/>
                <w:color w:val="auto"/>
                <w:lang w:val="en-US" w:eastAsia="zh-CN"/>
              </w:rPr>
            </w:pPr>
          </w:p>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上料：拟建项目PP原料及PET原料由人工放置于料桶内，首先由自动上料机自动上料进入生产工段，自动上料机进气口为透明塑料管，将原料吸入料仓内，料仓下端密闭连接干燥机等，并直接连接至挤出机螺杆处，拟建项目生产原料为PP颗粒及PET颗粒，粒径均为1.5mm~</w:t>
            </w:r>
            <w:r>
              <w:rPr>
                <w:rFonts w:hint="eastAsia" w:cs="Times New Roman"/>
                <w:color w:val="auto"/>
                <w:lang w:val="en-US" w:eastAsia="zh-CN"/>
              </w:rPr>
              <w:t>4</w:t>
            </w:r>
            <w:r>
              <w:rPr>
                <w:rFonts w:hint="default" w:ascii="Times New Roman" w:hAnsi="Times New Roman" w:cs="Times New Roman"/>
                <w:color w:val="auto"/>
                <w:lang w:val="en-US" w:eastAsia="zh-CN"/>
              </w:rPr>
              <w:t>mm</w:t>
            </w:r>
            <w:r>
              <w:rPr>
                <w:rFonts w:hint="eastAsia" w:cs="Times New Roman"/>
                <w:color w:val="auto"/>
                <w:lang w:val="en-US" w:eastAsia="zh-CN"/>
              </w:rPr>
              <w:t>及10mm~15mm</w:t>
            </w:r>
            <w:r>
              <w:rPr>
                <w:rFonts w:hint="default" w:ascii="Times New Roman" w:hAnsi="Times New Roman" w:cs="Times New Roman"/>
                <w:color w:val="auto"/>
                <w:lang w:val="en-US" w:eastAsia="zh-CN"/>
              </w:rPr>
              <w:t xml:space="preserve">，均为外购全新塑料颗粒，无需添加粉料助剂，颗粒外表面不粘附杂质，上料过程无粉尘产生。 </w:t>
            </w:r>
          </w:p>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（2）干燥/烘干、除湿：原料颗粒在正常存储情况下，易产生少量吸水情况，在进入挤出、成型环节前，需分别采用干燥机或者烘干除湿机进行干燥，将原料颗粒内的水分进行去除，干燥/烘干、除湿温度为</w:t>
            </w:r>
            <w:r>
              <w:rPr>
                <w:rFonts w:hint="eastAsia" w:cs="Times New Roman"/>
                <w:color w:val="auto"/>
                <w:lang w:val="en-US" w:eastAsia="zh-CN"/>
              </w:rPr>
              <w:t>140</w:t>
            </w:r>
            <w:r>
              <w:rPr>
                <w:rFonts w:hint="default" w:ascii="Times New Roman" w:hAnsi="Times New Roman" w:cs="Times New Roman"/>
                <w:color w:val="auto"/>
                <w:lang w:val="en-US" w:eastAsia="zh-CN"/>
              </w:rPr>
              <w:t>~1</w:t>
            </w:r>
            <w:r>
              <w:rPr>
                <w:rFonts w:hint="eastAsia" w:cs="Times New Roman"/>
                <w:color w:val="auto"/>
                <w:lang w:val="en-US" w:eastAsia="zh-CN"/>
              </w:rPr>
              <w:t>6</w:t>
            </w:r>
            <w:r>
              <w:rPr>
                <w:rFonts w:hint="default" w:ascii="Times New Roman" w:hAnsi="Times New Roman" w:cs="Times New Roman"/>
                <w:color w:val="auto"/>
                <w:lang w:val="en-US" w:eastAsia="zh-CN"/>
              </w:rPr>
              <w:t>0℃之间，采用电加热。</w:t>
            </w:r>
          </w:p>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（3）挤出、成型：PP颗粒在挤出环节中加热至</w:t>
            </w:r>
            <w:r>
              <w:rPr>
                <w:rFonts w:hint="eastAsia" w:cs="Times New Roman"/>
                <w:color w:val="auto"/>
                <w:lang w:val="en-US" w:eastAsia="zh-CN"/>
              </w:rPr>
              <w:t>200</w:t>
            </w:r>
            <w:r>
              <w:rPr>
                <w:rFonts w:hint="default" w:ascii="Times New Roman" w:hAnsi="Times New Roman" w:cs="Times New Roman"/>
                <w:color w:val="auto"/>
                <w:lang w:val="en-US" w:eastAsia="zh-CN"/>
              </w:rPr>
              <w:t>℃后呈熔融状态，PET颗粒在挤出环节中加热至</w:t>
            </w:r>
            <w:r>
              <w:rPr>
                <w:rFonts w:hint="eastAsia" w:cs="Times New Roman"/>
                <w:color w:val="auto"/>
                <w:lang w:val="en-US" w:eastAsia="zh-CN"/>
              </w:rPr>
              <w:t>240~26</w:t>
            </w:r>
            <w:r>
              <w:rPr>
                <w:rFonts w:hint="default" w:ascii="Times New Roman" w:hAnsi="Times New Roman" w:cs="Times New Roman"/>
                <w:color w:val="auto"/>
                <w:lang w:val="en-US" w:eastAsia="zh-CN"/>
              </w:rPr>
              <w:t xml:space="preserve">0℃后呈熔融状态。原料处于熔融状态下通过外动力马达作用下驱动挤出成初步形状。 </w:t>
            </w:r>
          </w:p>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（4）冷却：挤出后的定型热熔塑料通过冷却水槽进行直接冷却降温处理，便于后方加工。</w:t>
            </w:r>
          </w:p>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（5）预热拉伸：经冷却处理后的带胚通过加温烤箱进行加热到</w:t>
            </w:r>
            <w:r>
              <w:rPr>
                <w:rFonts w:hint="eastAsia" w:cs="Times New Roman"/>
                <w:color w:val="auto"/>
                <w:lang w:val="en-US" w:eastAsia="zh-CN"/>
              </w:rPr>
              <w:t>220</w:t>
            </w:r>
            <w:r>
              <w:rPr>
                <w:rFonts w:hint="default" w:ascii="Times New Roman" w:hAnsi="Times New Roman" w:cs="Times New Roman"/>
                <w:color w:val="auto"/>
                <w:lang w:val="en-US" w:eastAsia="zh-CN"/>
              </w:rPr>
              <w:t>℃，并通过拉伸机将带胚拉伸开</w:t>
            </w:r>
            <w:r>
              <w:rPr>
                <w:rFonts w:hint="eastAsia" w:cs="Times New Roman"/>
                <w:color w:val="auto"/>
                <w:lang w:val="en-US" w:eastAsia="zh-CN"/>
              </w:rPr>
              <w:t>，达到产品要求的宽度及厚度</w:t>
            </w:r>
            <w:r>
              <w:rPr>
                <w:rFonts w:hint="default" w:ascii="Times New Roman" w:hAnsi="Times New Roman" w:cs="Times New Roman"/>
                <w:color w:val="auto"/>
                <w:lang w:val="en-US" w:eastAsia="zh-CN"/>
              </w:rPr>
              <w:t>。烤箱采用电加热。</w:t>
            </w:r>
          </w:p>
          <w:p>
            <w:pPr>
              <w:pStyle w:val="43"/>
              <w:bidi w:val="0"/>
              <w:rPr>
                <w:rFonts w:hint="default" w:ascii="Times New Roman" w:hAnsi="Times New Roman" w:cs="Times New Roman"/>
                <w:color w:val="0000FF"/>
                <w:lang w:val="en-US" w:eastAsia="zh-CN"/>
              </w:rPr>
            </w:pPr>
            <w:r>
              <w:rPr>
                <w:rFonts w:hint="default" w:ascii="Times New Roman" w:hAnsi="Times New Roman" w:cs="Times New Roman"/>
                <w:color w:val="0000FF"/>
                <w:lang w:val="en-US" w:eastAsia="zh-CN"/>
              </w:rPr>
              <w:t>（6）压花：打包带经过带花的压辊压花，</w:t>
            </w:r>
            <w:r>
              <w:rPr>
                <w:rFonts w:hint="eastAsia" w:cs="Times New Roman"/>
                <w:color w:val="0000FF"/>
                <w:lang w:val="en-US" w:eastAsia="zh-CN"/>
              </w:rPr>
              <w:t>通过压力形成花纹，花纹</w:t>
            </w:r>
            <w:r>
              <w:rPr>
                <w:rFonts w:hint="default" w:ascii="Times New Roman" w:hAnsi="Times New Roman" w:cs="Times New Roman"/>
                <w:color w:val="0000FF"/>
                <w:lang w:val="en-US" w:eastAsia="zh-CN"/>
              </w:rPr>
              <w:t>作用是在使用过程中增加摩擦，不打滑。</w:t>
            </w:r>
          </w:p>
          <w:p>
            <w:pPr>
              <w:pStyle w:val="43"/>
              <w:bidi w:val="0"/>
              <w:rPr>
                <w:rFonts w:hint="default" w:ascii="Times New Roman" w:hAnsi="Times New Roman" w:cs="Times New Roman"/>
                <w:color w:val="0000FF"/>
                <w:lang w:val="en-US" w:eastAsia="zh-CN"/>
              </w:rPr>
            </w:pPr>
            <w:r>
              <w:rPr>
                <w:rFonts w:hint="default" w:ascii="Times New Roman" w:hAnsi="Times New Roman" w:cs="Times New Roman"/>
                <w:color w:val="0000FF"/>
                <w:lang w:val="en-US" w:eastAsia="zh-CN"/>
              </w:rPr>
              <w:t>（7）烤箱</w:t>
            </w:r>
            <w:r>
              <w:rPr>
                <w:rFonts w:hint="eastAsia" w:cs="Times New Roman"/>
                <w:color w:val="0000FF"/>
                <w:lang w:val="en-US" w:eastAsia="zh-CN"/>
              </w:rPr>
              <w:t>成</w:t>
            </w:r>
            <w:r>
              <w:rPr>
                <w:rFonts w:hint="default" w:ascii="Times New Roman" w:hAnsi="Times New Roman" w:cs="Times New Roman"/>
                <w:color w:val="0000FF"/>
                <w:lang w:val="en-US" w:eastAsia="zh-CN"/>
              </w:rPr>
              <w:t>型：压花后的打包带</w:t>
            </w:r>
            <w:r>
              <w:rPr>
                <w:rFonts w:hint="eastAsia" w:cs="Times New Roman"/>
                <w:color w:val="0000FF"/>
                <w:lang w:val="en-US" w:eastAsia="zh-CN"/>
              </w:rPr>
              <w:t>需要</w:t>
            </w:r>
            <w:r>
              <w:rPr>
                <w:rFonts w:hint="default" w:ascii="Times New Roman" w:hAnsi="Times New Roman" w:cs="Times New Roman"/>
                <w:color w:val="0000FF"/>
                <w:lang w:val="en-US" w:eastAsia="zh-CN"/>
              </w:rPr>
              <w:t>通过</w:t>
            </w:r>
            <w:r>
              <w:rPr>
                <w:rFonts w:hint="eastAsia" w:cs="Times New Roman"/>
                <w:color w:val="0000FF"/>
                <w:lang w:val="en-US" w:eastAsia="zh-CN"/>
              </w:rPr>
              <w:t>成型</w:t>
            </w:r>
            <w:r>
              <w:rPr>
                <w:rFonts w:hint="default" w:ascii="Times New Roman" w:hAnsi="Times New Roman" w:cs="Times New Roman"/>
                <w:color w:val="0000FF"/>
                <w:lang w:val="en-US" w:eastAsia="zh-CN"/>
              </w:rPr>
              <w:t>烤箱</w:t>
            </w:r>
            <w:r>
              <w:rPr>
                <w:rFonts w:hint="eastAsia" w:cs="Times New Roman"/>
                <w:color w:val="0000FF"/>
                <w:lang w:val="en-US" w:eastAsia="zh-CN"/>
              </w:rPr>
              <w:t>进行细微纠正，</w:t>
            </w:r>
            <w:r>
              <w:rPr>
                <w:rFonts w:hint="default" w:ascii="Times New Roman" w:hAnsi="Times New Roman" w:cs="Times New Roman"/>
                <w:color w:val="0000FF"/>
                <w:lang w:val="en-US" w:eastAsia="zh-CN"/>
              </w:rPr>
              <w:t>烤箱采用电加热，温度保持在</w:t>
            </w:r>
            <w:r>
              <w:rPr>
                <w:rFonts w:hint="eastAsia" w:cs="Times New Roman"/>
                <w:color w:val="0000FF"/>
                <w:lang w:val="en-US" w:eastAsia="zh-CN"/>
              </w:rPr>
              <w:t>100</w:t>
            </w:r>
            <w:r>
              <w:rPr>
                <w:rFonts w:hint="default" w:ascii="Times New Roman" w:hAnsi="Times New Roman" w:cs="Times New Roman"/>
                <w:color w:val="0000FF"/>
                <w:lang w:val="en-US" w:eastAsia="zh-CN"/>
              </w:rPr>
              <w:t>℃</w:t>
            </w:r>
            <w:r>
              <w:rPr>
                <w:rFonts w:hint="eastAsia" w:cs="Times New Roman"/>
                <w:color w:val="0000FF"/>
                <w:lang w:val="en-US" w:eastAsia="zh-CN"/>
              </w:rPr>
              <w:t>，打包带在通过烤箱过程中进行拉伸，以保证最终产品达到质量标准。</w:t>
            </w:r>
          </w:p>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（8）冷却定型：热</w:t>
            </w:r>
            <w:r>
              <w:rPr>
                <w:rFonts w:hint="eastAsia" w:cs="Times New Roman"/>
                <w:color w:val="auto"/>
                <w:lang w:val="en-US" w:eastAsia="zh-CN"/>
              </w:rPr>
              <w:t>成</w:t>
            </w:r>
            <w:r>
              <w:rPr>
                <w:rFonts w:hint="default" w:ascii="Times New Roman" w:hAnsi="Times New Roman" w:cs="Times New Roman"/>
                <w:color w:val="auto"/>
                <w:lang w:val="en-US" w:eastAsia="zh-CN"/>
              </w:rPr>
              <w:t>型后的打包带通过定型水槽进行冷定型，将打包带进行直接冷却降温处理，确保打包带不变形。</w:t>
            </w:r>
          </w:p>
          <w:p>
            <w:pPr>
              <w:pStyle w:val="43"/>
              <w:bidi w:val="0"/>
              <w:rPr>
                <w:rFonts w:hint="default" w:ascii="Times New Roman" w:hAnsi="Times New Roman" w:cs="Times New Roman"/>
                <w:color w:val="FF0000"/>
                <w:lang w:val="en-US" w:eastAsia="zh-CN"/>
              </w:rPr>
            </w:pPr>
            <w:r>
              <w:rPr>
                <w:rFonts w:hint="default" w:ascii="Times New Roman" w:hAnsi="Times New Roman" w:cs="Times New Roman"/>
                <w:color w:val="auto"/>
                <w:lang w:val="en-US" w:eastAsia="zh-CN"/>
              </w:rPr>
              <w:t>（9）检验：由工作人员对定型后的打包带进行检验，剔除不合格产品后统一收集后返回生产工段。</w:t>
            </w:r>
            <w:r>
              <w:rPr>
                <w:rFonts w:hint="eastAsia" w:cs="Times New Roman"/>
                <w:color w:val="auto"/>
                <w:lang w:val="en-US" w:eastAsia="zh-CN"/>
              </w:rPr>
              <w:t>由于拟建项目对工艺要求较低，不合格产品经人工自行使用剪刀剪碎后，混入原料上料处，重新进入生产线进行回收处置。</w:t>
            </w:r>
          </w:p>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（10）收卷、包装、入库：将合格的产品通过收卷机将打包带进行收卷处理，并进行包装后放置于成品库内，待外售。</w:t>
            </w:r>
          </w:p>
          <w:p>
            <w:pPr>
              <w:pStyle w:val="46"/>
              <w:numPr>
                <w:ilvl w:val="0"/>
                <w:numId w:val="0"/>
              </w:numPr>
              <w:bidi w:val="0"/>
              <w:ind w:left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2.产排污环节</w:t>
            </w:r>
          </w:p>
          <w:p>
            <w:pPr>
              <w:pStyle w:val="43"/>
              <w:bidi w:val="0"/>
              <w:rPr>
                <w:rFonts w:hint="default" w:ascii="Times New Roman" w:hAnsi="Times New Roman" w:cs="Times New Roman"/>
                <w:color w:val="0000FF"/>
                <w:lang w:val="en-US" w:eastAsia="zh-CN"/>
              </w:rPr>
            </w:pPr>
            <w:r>
              <w:rPr>
                <w:rFonts w:hint="default" w:ascii="Times New Roman" w:hAnsi="Times New Roman" w:cs="Times New Roman"/>
                <w:color w:val="0000FF"/>
                <w:lang w:val="en-US" w:eastAsia="zh-CN"/>
              </w:rPr>
              <w:t>废气：挤出、成型环节</w:t>
            </w:r>
            <w:r>
              <w:rPr>
                <w:rFonts w:hint="eastAsia" w:cs="Times New Roman"/>
                <w:color w:val="0000FF"/>
                <w:lang w:val="en-US" w:eastAsia="zh-CN"/>
              </w:rPr>
              <w:t>产生</w:t>
            </w:r>
            <w:r>
              <w:rPr>
                <w:rFonts w:hint="default" w:ascii="Times New Roman" w:hAnsi="Times New Roman" w:cs="Times New Roman"/>
                <w:color w:val="0000FF"/>
                <w:lang w:val="en-US" w:eastAsia="zh-CN"/>
              </w:rPr>
              <w:t>挤出废气</w:t>
            </w:r>
            <w:r>
              <w:rPr>
                <w:rFonts w:hint="eastAsia" w:ascii="Times New Roman" w:hAnsi="Times New Roman" w:cs="Times New Roman"/>
                <w:color w:val="0000FF"/>
                <w:lang w:val="en-US" w:eastAsia="zh-CN"/>
              </w:rPr>
              <w:t>G1</w:t>
            </w:r>
            <w:r>
              <w:rPr>
                <w:rFonts w:hint="default" w:ascii="Times New Roman" w:hAnsi="Times New Roman" w:cs="Times New Roman"/>
                <w:color w:val="0000FF"/>
                <w:lang w:val="en-US" w:eastAsia="zh-CN"/>
              </w:rPr>
              <w:t>、预热拉伸</w:t>
            </w:r>
            <w:r>
              <w:rPr>
                <w:rFonts w:hint="eastAsia" w:ascii="Times New Roman" w:hAnsi="Times New Roman" w:cs="Times New Roman"/>
                <w:color w:val="0000FF"/>
                <w:lang w:val="en-US" w:eastAsia="zh-CN"/>
              </w:rPr>
              <w:t>环节</w:t>
            </w:r>
            <w:r>
              <w:rPr>
                <w:rFonts w:hint="eastAsia" w:cs="Times New Roman"/>
                <w:color w:val="0000FF"/>
                <w:lang w:val="en-US" w:eastAsia="zh-CN"/>
              </w:rPr>
              <w:t>产生拉伸废气G2</w:t>
            </w:r>
            <w:r>
              <w:rPr>
                <w:rFonts w:hint="default" w:ascii="Times New Roman" w:hAnsi="Times New Roman" w:cs="Times New Roman"/>
                <w:color w:val="0000FF"/>
                <w:lang w:val="en-US" w:eastAsia="zh-CN"/>
              </w:rPr>
              <w:t>及烤箱定型</w:t>
            </w:r>
            <w:r>
              <w:rPr>
                <w:rFonts w:hint="eastAsia" w:ascii="Times New Roman" w:hAnsi="Times New Roman" w:cs="Times New Roman"/>
                <w:color w:val="0000FF"/>
                <w:lang w:val="en-US" w:eastAsia="zh-CN"/>
              </w:rPr>
              <w:t>环节</w:t>
            </w:r>
            <w:r>
              <w:rPr>
                <w:rFonts w:hint="eastAsia" w:cs="Times New Roman"/>
                <w:color w:val="0000FF"/>
                <w:lang w:val="en-US" w:eastAsia="zh-CN"/>
              </w:rPr>
              <w:t>产生</w:t>
            </w:r>
            <w:r>
              <w:rPr>
                <w:rFonts w:hint="default" w:ascii="Times New Roman" w:hAnsi="Times New Roman" w:cs="Times New Roman"/>
                <w:color w:val="0000FF"/>
                <w:lang w:val="en-US" w:eastAsia="zh-CN"/>
              </w:rPr>
              <w:t>定型废气</w:t>
            </w:r>
            <w:r>
              <w:rPr>
                <w:rFonts w:hint="eastAsia" w:cs="Times New Roman"/>
                <w:color w:val="0000FF"/>
                <w:lang w:val="en-US" w:eastAsia="zh-CN"/>
              </w:rPr>
              <w:t>G3</w:t>
            </w:r>
            <w:r>
              <w:rPr>
                <w:rFonts w:hint="default" w:ascii="Times New Roman" w:hAnsi="Times New Roman" w:cs="Times New Roman"/>
                <w:color w:val="0000FF"/>
                <w:lang w:val="en-US" w:eastAsia="zh-CN"/>
              </w:rPr>
              <w:t>，</w:t>
            </w:r>
            <w:r>
              <w:rPr>
                <w:rFonts w:hint="eastAsia" w:cs="Times New Roman"/>
                <w:color w:val="0000FF"/>
                <w:lang w:val="en-US" w:eastAsia="zh-CN"/>
              </w:rPr>
              <w:t>均</w:t>
            </w:r>
            <w:r>
              <w:rPr>
                <w:rFonts w:hint="default" w:ascii="Times New Roman" w:hAnsi="Times New Roman" w:cs="Times New Roman"/>
                <w:color w:val="0000FF"/>
                <w:lang w:val="en-US" w:eastAsia="zh-CN"/>
              </w:rPr>
              <w:t>为非甲烷总烃</w:t>
            </w:r>
            <w:r>
              <w:rPr>
                <w:rFonts w:hint="eastAsia" w:cs="Times New Roman"/>
                <w:color w:val="0000FF"/>
                <w:lang w:val="en-US" w:eastAsia="zh-CN"/>
              </w:rPr>
              <w:t>。</w:t>
            </w:r>
          </w:p>
          <w:p>
            <w:pPr>
              <w:pStyle w:val="43"/>
              <w:bidi w:val="0"/>
              <w:rPr>
                <w:rFonts w:hint="default" w:ascii="Times New Roman" w:hAnsi="Times New Roman" w:cs="Times New Roman"/>
                <w:color w:val="0000FF"/>
                <w:lang w:val="en-US" w:eastAsia="zh-CN"/>
              </w:rPr>
            </w:pPr>
            <w:r>
              <w:rPr>
                <w:rFonts w:hint="default" w:ascii="Times New Roman" w:hAnsi="Times New Roman" w:cs="Times New Roman"/>
                <w:color w:val="0000FF"/>
                <w:lang w:val="en-US" w:eastAsia="zh-CN"/>
              </w:rPr>
              <w:t>废水：冷却、冷却定型环节采用水冷却，</w:t>
            </w:r>
            <w:r>
              <w:rPr>
                <w:rFonts w:hint="eastAsia" w:cs="Times New Roman"/>
                <w:color w:val="0000FF"/>
                <w:lang w:val="en-US" w:eastAsia="zh-CN"/>
              </w:rPr>
              <w:t>由于冷却水不外排也不更换，定期补充新鲜水，因此无</w:t>
            </w:r>
            <w:r>
              <w:rPr>
                <w:rFonts w:hint="default" w:ascii="Times New Roman" w:hAnsi="Times New Roman" w:cs="Times New Roman"/>
                <w:color w:val="0000FF"/>
                <w:lang w:val="en-US" w:eastAsia="zh-CN"/>
              </w:rPr>
              <w:t>冷却废水</w:t>
            </w:r>
            <w:r>
              <w:rPr>
                <w:rFonts w:hint="eastAsia" w:cs="Times New Roman"/>
                <w:color w:val="0000FF"/>
                <w:lang w:val="en-US" w:eastAsia="zh-CN"/>
              </w:rPr>
              <w:t>产生</w:t>
            </w:r>
            <w:r>
              <w:rPr>
                <w:rFonts w:hint="default" w:ascii="Times New Roman" w:hAnsi="Times New Roman" w:cs="Times New Roman"/>
                <w:color w:val="0000FF"/>
                <w:lang w:val="en-US" w:eastAsia="zh-CN"/>
              </w:rPr>
              <w:t>；</w:t>
            </w:r>
            <w:r>
              <w:rPr>
                <w:rFonts w:hint="eastAsia" w:cs="Times New Roman"/>
                <w:color w:val="0000FF"/>
                <w:lang w:val="en-US" w:eastAsia="zh-CN"/>
              </w:rPr>
              <w:t>挤出、成型环节采用冷却水塔冷却，由于采用间接冷却方式，不外排，因此无冷却水塔废水产生；地面定期进行清洁，产生地面清洁废水；生活污水（含食堂废水）。</w:t>
            </w:r>
          </w:p>
          <w:p>
            <w:pPr>
              <w:pStyle w:val="43"/>
              <w:bidi w:val="0"/>
              <w:rPr>
                <w:rFonts w:hint="default" w:ascii="Times New Roman" w:hAnsi="Times New Roman" w:cs="Times New Roman"/>
                <w:color w:val="0000FF"/>
                <w:lang w:val="en-US" w:eastAsia="zh-CN"/>
              </w:rPr>
            </w:pPr>
            <w:r>
              <w:rPr>
                <w:rFonts w:hint="default" w:ascii="Times New Roman" w:hAnsi="Times New Roman" w:cs="Times New Roman"/>
                <w:color w:val="0000FF"/>
                <w:lang w:val="en-US" w:eastAsia="zh-CN"/>
              </w:rPr>
              <w:t>噪声：上料、拌料、挤出、拉伸、烤箱、废气处理风机等生产设备运行产生噪声</w:t>
            </w:r>
            <w:r>
              <w:rPr>
                <w:rFonts w:hint="eastAsia" w:cs="Times New Roman"/>
                <w:color w:val="0000FF"/>
                <w:lang w:val="en-US" w:eastAsia="zh-CN"/>
              </w:rPr>
              <w:t>。</w:t>
            </w:r>
            <w:r>
              <w:rPr>
                <w:rFonts w:hint="default" w:ascii="Times New Roman" w:hAnsi="Times New Roman" w:cs="Times New Roman"/>
                <w:color w:val="0000FF"/>
                <w:lang w:val="en-US" w:eastAsia="zh-CN"/>
              </w:rPr>
              <w:t xml:space="preserve"> </w:t>
            </w:r>
          </w:p>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0000FF"/>
                <w:lang w:val="en-US" w:eastAsia="zh-CN"/>
              </w:rPr>
              <w:t>固废：检验环节产生不合格产品，</w:t>
            </w:r>
            <w:r>
              <w:rPr>
                <w:rFonts w:hint="eastAsia" w:cs="Times New Roman"/>
                <w:color w:val="0000FF"/>
                <w:lang w:val="en-US" w:eastAsia="zh-CN"/>
              </w:rPr>
              <w:t>废包装袋、废紫外灯管、废活性炭、</w:t>
            </w:r>
            <w:r>
              <w:rPr>
                <w:rFonts w:hint="default" w:ascii="Times New Roman" w:hAnsi="Times New Roman" w:cs="Times New Roman"/>
                <w:color w:val="0000FF"/>
                <w:lang w:val="en-US" w:eastAsia="zh-CN"/>
              </w:rPr>
              <w:t>人员产生生活垃圾。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dxa"/>
            <w:noWrap w:val="0"/>
            <w:vAlign w:val="center"/>
          </w:tcPr>
          <w:p>
            <w:pPr>
              <w:pStyle w:val="16"/>
              <w:adjustRightInd w:val="0"/>
              <w:snapToGrid w:val="0"/>
              <w:spacing w:before="0" w:beforeAutospacing="0" w:after="0" w:afterAutospacing="0"/>
              <w:jc w:val="center"/>
              <w:rPr>
                <w:rFonts w:hint="default" w:ascii="Times New Roman" w:hAnsi="Times New Roman" w:cs="Times New Roman"/>
                <w:color w:val="auto"/>
                <w:sz w:val="21"/>
                <w:szCs w:val="21"/>
              </w:rPr>
            </w:pPr>
            <w:r>
              <w:rPr>
                <w:rFonts w:hint="default" w:ascii="Times New Roman" w:hAnsi="Times New Roman" w:cs="Times New Roman"/>
                <w:bCs/>
                <w:color w:val="auto"/>
                <w:kern w:val="2"/>
                <w:sz w:val="21"/>
                <w:szCs w:val="21"/>
              </w:rPr>
              <w:t>与项目有关的原有环境污染问题</w:t>
            </w:r>
          </w:p>
        </w:tc>
        <w:tc>
          <w:tcPr>
            <w:tcW w:w="8452" w:type="dxa"/>
            <w:noWrap w:val="0"/>
            <w:vAlign w:val="top"/>
          </w:tcPr>
          <w:p>
            <w:pPr>
              <w:pStyle w:val="43"/>
              <w:bidi w:val="0"/>
              <w:rPr>
                <w:rFonts w:hint="default" w:ascii="Times New Roman" w:hAnsi="Times New Roman" w:cs="Times New Roman"/>
                <w:color w:val="auto"/>
                <w:lang w:val="en-US" w:eastAsia="zh-CN"/>
              </w:rPr>
            </w:pPr>
            <w:r>
              <w:rPr>
                <w:rFonts w:hint="eastAsia" w:cs="Times New Roman"/>
                <w:sz w:val="21"/>
                <w:szCs w:val="21"/>
                <w:lang w:val="en-US" w:eastAsia="zh-CN"/>
              </w:rPr>
              <w:t>拟建项目租赁</w:t>
            </w:r>
            <w:r>
              <w:rPr>
                <w:rFonts w:hint="eastAsia" w:ascii="Times New Roman" w:hAnsi="Times New Roman" w:cs="Times New Roman"/>
                <w:sz w:val="21"/>
                <w:szCs w:val="21"/>
                <w:lang w:val="en-US" w:eastAsia="zh-CN"/>
              </w:rPr>
              <w:t>重庆联航工具制造有限公司</w:t>
            </w:r>
            <w:r>
              <w:rPr>
                <w:rFonts w:hint="eastAsia" w:cs="Times New Roman"/>
                <w:sz w:val="21"/>
                <w:szCs w:val="21"/>
                <w:lang w:val="en-US" w:eastAsia="zh-CN"/>
              </w:rPr>
              <w:t>已建厂房进行建设，“联航厂区”</w:t>
            </w:r>
            <w:r>
              <w:rPr>
                <w:rFonts w:hint="default" w:ascii="Times New Roman" w:hAnsi="Times New Roman" w:cs="Times New Roman"/>
                <w:color w:val="auto"/>
                <w:lang w:val="en-US" w:eastAsia="zh-CN"/>
              </w:rPr>
              <w:t>位</w:t>
            </w:r>
            <w:r>
              <w:rPr>
                <w:rFonts w:hint="default" w:cs="Times New Roman"/>
                <w:color w:val="auto"/>
                <w:lang w:val="en-US" w:eastAsia="zh-CN"/>
              </w:rPr>
              <w:t>于重庆市双桥经济技术开发区通桥街道毛店村5组68号</w:t>
            </w:r>
            <w:r>
              <w:rPr>
                <w:rFonts w:hint="eastAsia" w:cs="Times New Roman"/>
                <w:color w:val="auto"/>
                <w:lang w:val="en-US" w:eastAsia="zh-CN"/>
              </w:rPr>
              <w:t>（</w:t>
            </w:r>
            <w:r>
              <w:rPr>
                <w:rFonts w:hint="default" w:cs="Times New Roman"/>
                <w:color w:val="auto"/>
                <w:lang w:val="en-US" w:eastAsia="zh-CN"/>
              </w:rPr>
              <w:t>重庆市大足区双桥工业园区</w:t>
            </w:r>
            <w:r>
              <w:rPr>
                <w:rFonts w:hint="eastAsia" w:cs="Times New Roman"/>
                <w:color w:val="auto"/>
                <w:lang w:val="en-US" w:eastAsia="zh-CN"/>
              </w:rPr>
              <w:t>），</w:t>
            </w:r>
            <w:r>
              <w:rPr>
                <w:rFonts w:hint="default" w:ascii="Times New Roman" w:hAnsi="Times New Roman" w:cs="Times New Roman"/>
                <w:color w:val="auto"/>
                <w:lang w:val="en-US" w:eastAsia="zh-CN"/>
              </w:rPr>
              <w:t>建设用地面积为</w:t>
            </w:r>
            <w:r>
              <w:rPr>
                <w:rFonts w:hint="eastAsia" w:cs="Times New Roman"/>
                <w:color w:val="auto"/>
                <w:lang w:val="en-US" w:eastAsia="zh-CN"/>
              </w:rPr>
              <w:t>8287</w:t>
            </w:r>
            <w:r>
              <w:rPr>
                <w:rFonts w:hint="default" w:ascii="Times New Roman" w:hAnsi="Times New Roman" w:cs="Times New Roman"/>
                <w:color w:val="auto"/>
                <w:lang w:val="en-US" w:eastAsia="zh-CN"/>
              </w:rPr>
              <w:t>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，总建筑面积为</w:t>
            </w:r>
            <w:r>
              <w:rPr>
                <w:rFonts w:hint="eastAsia" w:cs="Times New Roman"/>
                <w:color w:val="auto"/>
                <w:lang w:val="en-US" w:eastAsia="zh-CN"/>
              </w:rPr>
              <w:t>3983</w:t>
            </w:r>
            <w:r>
              <w:rPr>
                <w:rFonts w:hint="default" w:ascii="Times New Roman" w:hAnsi="Times New Roman" w:cs="Times New Roman"/>
                <w:color w:val="auto"/>
                <w:lang w:val="en-US" w:eastAsia="zh-CN"/>
              </w:rPr>
              <w:t>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w:t>
            </w:r>
          </w:p>
          <w:p>
            <w:pPr>
              <w:pStyle w:val="43"/>
              <w:bidi w:val="0"/>
              <w:rPr>
                <w:rFonts w:hint="default" w:ascii="Times New Roman" w:hAnsi="Times New Roman" w:cs="Times New Roman"/>
                <w:color w:val="0000FF"/>
                <w:lang w:val="en-US" w:eastAsia="zh-CN"/>
              </w:rPr>
            </w:pPr>
            <w:r>
              <w:rPr>
                <w:rFonts w:hint="default" w:ascii="Times New Roman" w:hAnsi="Times New Roman" w:cs="Times New Roman"/>
                <w:color w:val="0000FF"/>
                <w:lang w:val="en-US" w:eastAsia="zh-CN"/>
              </w:rPr>
              <w:t>主要建设内容包括</w:t>
            </w:r>
            <w:r>
              <w:rPr>
                <w:rFonts w:hint="eastAsia" w:cs="Times New Roman"/>
                <w:color w:val="0000FF"/>
                <w:lang w:val="en-US" w:eastAsia="zh-CN"/>
              </w:rPr>
              <w:t>4栋</w:t>
            </w:r>
            <w:r>
              <w:rPr>
                <w:rFonts w:hint="default" w:ascii="Times New Roman" w:hAnsi="Times New Roman" w:cs="Times New Roman"/>
                <w:color w:val="0000FF"/>
                <w:lang w:val="en-US" w:eastAsia="zh-CN"/>
              </w:rPr>
              <w:t>厂房</w:t>
            </w:r>
            <w:r>
              <w:rPr>
                <w:rFonts w:hint="eastAsia" w:cs="Times New Roman"/>
                <w:color w:val="0000FF"/>
                <w:lang w:val="en-US" w:eastAsia="zh-CN"/>
              </w:rPr>
              <w:t>，</w:t>
            </w:r>
            <w:r>
              <w:rPr>
                <w:rFonts w:hint="default" w:ascii="Times New Roman" w:hAnsi="Times New Roman" w:cs="Times New Roman"/>
                <w:color w:val="0000FF"/>
                <w:lang w:val="en-US" w:eastAsia="zh-CN"/>
              </w:rPr>
              <w:t>该项目建成后</w:t>
            </w:r>
            <w:r>
              <w:rPr>
                <w:rFonts w:hint="eastAsia" w:cs="Times New Roman"/>
                <w:color w:val="0000FF"/>
                <w:lang w:val="en-US" w:eastAsia="zh-CN"/>
              </w:rPr>
              <w:t>已经引入家具仓储及汽配仓储</w:t>
            </w:r>
            <w:r>
              <w:rPr>
                <w:rFonts w:hint="default" w:ascii="Times New Roman" w:hAnsi="Times New Roman" w:cs="Times New Roman"/>
                <w:color w:val="0000FF"/>
                <w:lang w:val="en-US" w:eastAsia="zh-CN"/>
              </w:rPr>
              <w:t>。</w:t>
            </w:r>
            <w:r>
              <w:rPr>
                <w:rFonts w:hint="eastAsia" w:ascii="Times New Roman" w:hAnsi="Times New Roman" w:cs="Times New Roman"/>
                <w:color w:val="0000FF"/>
                <w:sz w:val="21"/>
                <w:szCs w:val="21"/>
                <w:lang w:val="en-US" w:eastAsia="zh-CN"/>
              </w:rPr>
              <w:t>重庆联航工具制造有限公司</w:t>
            </w:r>
            <w:r>
              <w:rPr>
                <w:rFonts w:hint="eastAsia" w:cs="Times New Roman"/>
                <w:color w:val="0000FF"/>
                <w:sz w:val="21"/>
                <w:szCs w:val="21"/>
                <w:lang w:val="en-US" w:eastAsia="zh-CN"/>
              </w:rPr>
              <w:t>已于2008年获得土地许可手续。</w:t>
            </w:r>
            <w:r>
              <w:rPr>
                <w:rFonts w:hint="eastAsia" w:ascii="Times New Roman" w:hAnsi="Times New Roman" w:cs="Times New Roman"/>
                <w:color w:val="0000FF"/>
                <w:sz w:val="21"/>
                <w:szCs w:val="21"/>
                <w:lang w:val="en-US" w:eastAsia="zh-CN"/>
              </w:rPr>
              <w:t>重庆联航工具制造有限公司标准厂房建设属于环境影响评价豁免项，</w:t>
            </w:r>
            <w:r>
              <w:rPr>
                <w:rFonts w:hint="eastAsia" w:cs="Times New Roman"/>
                <w:color w:val="0000FF"/>
                <w:sz w:val="21"/>
                <w:szCs w:val="21"/>
                <w:lang w:val="en-US" w:eastAsia="zh-CN"/>
              </w:rPr>
              <w:t>目前，“联航厂区”已修建生化池（处理能力5m</w:t>
            </w:r>
            <w:r>
              <w:rPr>
                <w:rFonts w:hint="eastAsia" w:cs="Times New Roman"/>
                <w:color w:val="0000FF"/>
                <w:sz w:val="21"/>
                <w:szCs w:val="21"/>
                <w:vertAlign w:val="superscript"/>
                <w:lang w:val="en-US" w:eastAsia="zh-CN"/>
              </w:rPr>
              <w:t>3</w:t>
            </w:r>
            <w:r>
              <w:rPr>
                <w:rFonts w:hint="eastAsia" w:cs="Times New Roman"/>
                <w:color w:val="0000FF"/>
                <w:sz w:val="21"/>
                <w:szCs w:val="21"/>
                <w:lang w:val="en-US" w:eastAsia="zh-CN"/>
              </w:rPr>
              <w:t>/d），针对入驻项目的生活污水进行收集处置。</w:t>
            </w:r>
          </w:p>
          <w:p>
            <w:pPr>
              <w:pStyle w:val="43"/>
              <w:bidi w:val="0"/>
              <w:rPr>
                <w:rFonts w:hint="default" w:ascii="Times New Roman" w:hAnsi="Times New Roman" w:cs="Times New Roman"/>
                <w:color w:val="auto"/>
                <w:lang w:val="en-US"/>
              </w:rPr>
            </w:pPr>
            <w:r>
              <w:rPr>
                <w:rFonts w:hint="default" w:ascii="Times New Roman" w:hAnsi="Times New Roman" w:cs="Times New Roman"/>
                <w:color w:val="0000FF"/>
                <w:lang w:val="en-US" w:eastAsia="zh-CN"/>
              </w:rPr>
              <w:t>拟建项目在独立</w:t>
            </w:r>
            <w:r>
              <w:rPr>
                <w:rFonts w:hint="eastAsia" w:cs="Times New Roman"/>
                <w:color w:val="0000FF"/>
                <w:lang w:val="en-US" w:eastAsia="zh-CN"/>
              </w:rPr>
              <w:t>厂房</w:t>
            </w:r>
            <w:r>
              <w:rPr>
                <w:rFonts w:hint="default" w:ascii="Times New Roman" w:hAnsi="Times New Roman" w:cs="Times New Roman"/>
                <w:color w:val="0000FF"/>
                <w:lang w:val="en-US" w:eastAsia="zh-CN"/>
              </w:rPr>
              <w:t>进行建设，</w:t>
            </w:r>
            <w:r>
              <w:rPr>
                <w:rFonts w:hint="eastAsia" w:cs="Times New Roman"/>
                <w:color w:val="0000FF"/>
                <w:lang w:val="en-US" w:eastAsia="zh-CN"/>
              </w:rPr>
              <w:t>所用区域</w:t>
            </w:r>
            <w:r>
              <w:rPr>
                <w:rFonts w:hint="default" w:ascii="Times New Roman" w:hAnsi="Times New Roman" w:cs="Times New Roman"/>
                <w:color w:val="0000FF"/>
                <w:lang w:val="en-US" w:eastAsia="zh-CN"/>
              </w:rPr>
              <w:t>之前为闲置地块，属于新建项目，不涉及与拟建项目有关的原有环境污染问题。</w:t>
            </w:r>
            <w:r>
              <w:rPr>
                <w:rFonts w:hint="eastAsia" w:cs="Times New Roman"/>
                <w:color w:val="0000FF"/>
                <w:lang w:val="en-US" w:eastAsia="zh-CN"/>
              </w:rPr>
              <w:t>拟建项目新建隔油池，依托“联航厂区”已建生化池，生化池环保责任主体为</w:t>
            </w:r>
            <w:r>
              <w:rPr>
                <w:rFonts w:hint="eastAsia" w:ascii="Times New Roman" w:hAnsi="Times New Roman" w:cs="Times New Roman"/>
                <w:color w:val="0000FF"/>
                <w:sz w:val="21"/>
                <w:szCs w:val="21"/>
                <w:lang w:val="en-US" w:eastAsia="zh-CN"/>
              </w:rPr>
              <w:t>重庆联航工具制造有限公司。</w:t>
            </w:r>
          </w:p>
        </w:tc>
      </w:tr>
    </w:tbl>
    <w:p>
      <w:pPr>
        <w:pStyle w:val="16"/>
        <w:jc w:val="center"/>
        <w:rPr>
          <w:rFonts w:hint="default" w:ascii="Times New Roman" w:hAnsi="Times New Roman" w:eastAsia="黑体" w:cs="Times New Roman"/>
          <w:snapToGrid w:val="0"/>
          <w:color w:val="auto"/>
          <w:sz w:val="36"/>
          <w:szCs w:val="36"/>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16"/>
        <w:adjustRightInd w:val="0"/>
        <w:snapToGrid w:val="0"/>
        <w:spacing w:before="0" w:beforeAutospacing="0" w:after="0" w:afterAutospacing="0" w:line="14" w:lineRule="auto"/>
        <w:jc w:val="center"/>
        <w:outlineLvl w:val="0"/>
        <w:rPr>
          <w:rFonts w:hint="default" w:ascii="Times New Roman" w:hAnsi="Times New Roman" w:eastAsia="黑体" w:cs="Times New Roman"/>
          <w:snapToGrid w:val="0"/>
          <w:color w:val="auto"/>
          <w:sz w:val="30"/>
          <w:szCs w:val="30"/>
        </w:rPr>
      </w:pPr>
    </w:p>
    <w:p>
      <w:pPr>
        <w:pStyle w:val="16"/>
        <w:jc w:val="center"/>
        <w:outlineLvl w:val="0"/>
        <w:rPr>
          <w:rFonts w:hint="default" w:ascii="Times New Roman" w:hAnsi="Times New Roman" w:eastAsia="黑体" w:cs="Times New Roman"/>
          <w:snapToGrid w:val="0"/>
          <w:color w:val="auto"/>
          <w:sz w:val="30"/>
          <w:szCs w:val="30"/>
        </w:rPr>
      </w:pPr>
      <w:r>
        <w:rPr>
          <w:rFonts w:hint="default" w:ascii="Times New Roman" w:hAnsi="Times New Roman" w:eastAsia="黑体" w:cs="Times New Roman"/>
          <w:snapToGrid w:val="0"/>
          <w:color w:val="auto"/>
          <w:sz w:val="30"/>
          <w:szCs w:val="30"/>
        </w:rPr>
        <w:t>三、区域环境质量现状、环境保护目标及评价标准</w:t>
      </w:r>
    </w:p>
    <w:tbl>
      <w:tblPr>
        <w:tblStyle w:val="19"/>
        <w:tblW w:w="913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4"/>
        <w:gridCol w:w="84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84" w:type="dxa"/>
            <w:noWrap w:val="0"/>
            <w:vAlign w:val="center"/>
          </w:tcPr>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区域</w:t>
            </w:r>
          </w:p>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环境</w:t>
            </w:r>
          </w:p>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质量</w:t>
            </w:r>
          </w:p>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现状</w:t>
            </w:r>
          </w:p>
        </w:tc>
        <w:tc>
          <w:tcPr>
            <w:tcW w:w="8449" w:type="dxa"/>
            <w:noWrap w:val="0"/>
            <w:vAlign w:val="center"/>
          </w:tcPr>
          <w:p>
            <w:pPr>
              <w:pStyle w:val="46"/>
              <w:numPr>
                <w:ilvl w:val="0"/>
                <w:numId w:val="0"/>
              </w:num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1.环境空气质量现状评价</w:t>
            </w:r>
          </w:p>
          <w:p>
            <w:pPr>
              <w:pStyle w:val="46"/>
              <w:numPr>
                <w:ilvl w:val="0"/>
                <w:numId w:val="0"/>
              </w:num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1.1环境功能区区划及质量标准</w:t>
            </w:r>
          </w:p>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拟建项目建设地点选址于重庆市大足区双桥工业园区，属工业地区。根据《重庆市人民政府关于印发重庆市环境空气质量功能区划分规定的通知》（渝府发〔2016〕19号），项目所在地属于二类功能区，SO</w:t>
            </w:r>
            <w:r>
              <w:rPr>
                <w:rFonts w:hint="default" w:ascii="Times New Roman" w:hAnsi="Times New Roman" w:cs="Times New Roman"/>
                <w:color w:val="auto"/>
                <w:vertAlign w:val="subscript"/>
                <w:lang w:val="en-US" w:eastAsia="zh-CN"/>
              </w:rPr>
              <w:t>2</w:t>
            </w:r>
            <w:r>
              <w:rPr>
                <w:rFonts w:hint="default" w:ascii="Times New Roman" w:hAnsi="Times New Roman" w:cs="Times New Roman"/>
                <w:color w:val="auto"/>
                <w:lang w:val="en-US" w:eastAsia="zh-CN"/>
              </w:rPr>
              <w:t>、NO</w:t>
            </w:r>
            <w:r>
              <w:rPr>
                <w:rFonts w:hint="default" w:ascii="Times New Roman" w:hAnsi="Times New Roman" w:cs="Times New Roman"/>
                <w:color w:val="auto"/>
                <w:vertAlign w:val="subscript"/>
                <w:lang w:val="en-US" w:eastAsia="zh-CN"/>
              </w:rPr>
              <w:t>2</w:t>
            </w:r>
            <w:r>
              <w:rPr>
                <w:rFonts w:hint="default" w:ascii="Times New Roman" w:hAnsi="Times New Roman" w:cs="Times New Roman"/>
                <w:color w:val="auto"/>
                <w:lang w:val="en-US" w:eastAsia="zh-CN"/>
              </w:rPr>
              <w:t>、PM</w:t>
            </w:r>
            <w:r>
              <w:rPr>
                <w:rFonts w:hint="default" w:ascii="Times New Roman" w:hAnsi="Times New Roman" w:cs="Times New Roman"/>
                <w:color w:val="auto"/>
                <w:vertAlign w:val="subscript"/>
                <w:lang w:val="en-US" w:eastAsia="zh-CN"/>
              </w:rPr>
              <w:t>10</w:t>
            </w:r>
            <w:r>
              <w:rPr>
                <w:rFonts w:hint="default" w:ascii="Times New Roman" w:hAnsi="Times New Roman" w:cs="Times New Roman"/>
                <w:color w:val="auto"/>
                <w:lang w:val="en-US" w:eastAsia="zh-CN"/>
              </w:rPr>
              <w:t>、PM</w:t>
            </w:r>
            <w:r>
              <w:rPr>
                <w:rFonts w:hint="default" w:ascii="Times New Roman" w:hAnsi="Times New Roman" w:cs="Times New Roman"/>
                <w:color w:val="auto"/>
                <w:vertAlign w:val="subscript"/>
                <w:lang w:val="en-US" w:eastAsia="zh-CN"/>
              </w:rPr>
              <w:t>2.5</w:t>
            </w:r>
            <w:r>
              <w:rPr>
                <w:rFonts w:hint="default" w:ascii="Times New Roman" w:hAnsi="Times New Roman" w:cs="Times New Roman"/>
                <w:color w:val="auto"/>
                <w:lang w:val="en-US" w:eastAsia="zh-CN"/>
              </w:rPr>
              <w:t>、CO、O</w:t>
            </w:r>
            <w:r>
              <w:rPr>
                <w:rFonts w:hint="default" w:ascii="Times New Roman" w:hAnsi="Times New Roman" w:cs="Times New Roman"/>
                <w:color w:val="auto"/>
                <w:vertAlign w:val="subscript"/>
                <w:lang w:val="en-US" w:eastAsia="zh-CN"/>
              </w:rPr>
              <w:t>3</w:t>
            </w:r>
            <w:r>
              <w:rPr>
                <w:rFonts w:hint="default" w:ascii="Times New Roman" w:hAnsi="Times New Roman" w:cs="Times New Roman"/>
                <w:color w:val="auto"/>
                <w:lang w:val="en-US" w:eastAsia="zh-CN"/>
              </w:rPr>
              <w:t>均执行《环境空气质量标准》（GB 3095-2012）二级标准。特征因子非甲烷总烃参照执行河北省《环境空气质量 非甲烷总烃限值》（DB 13/1577-2012）。环境空气质量标准限值见表3-1。</w:t>
            </w:r>
          </w:p>
          <w:p>
            <w:pPr>
              <w:pStyle w:val="43"/>
              <w:bidi w:val="0"/>
              <w:ind w:left="0" w:leftChars="0"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表3-1  环境空气质量标准限值</w:t>
            </w:r>
            <w:r>
              <w:rPr>
                <w:rFonts w:hint="eastAsia" w:cs="Times New Roman"/>
                <w:color w:val="auto"/>
                <w:lang w:val="en-US" w:eastAsia="zh-CN"/>
              </w:rPr>
              <w:t>表</w:t>
            </w:r>
          </w:p>
          <w:tbl>
            <w:tblPr>
              <w:tblStyle w:val="19"/>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586"/>
              <w:gridCol w:w="1261"/>
              <w:gridCol w:w="1778"/>
              <w:gridCol w:w="825"/>
              <w:gridCol w:w="892"/>
              <w:gridCol w:w="774"/>
              <w:gridCol w:w="211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blHeader/>
                <w:jc w:val="center"/>
              </w:trPr>
              <w:tc>
                <w:tcPr>
                  <w:tcW w:w="356" w:type="pct"/>
                  <w:vMerge w:val="restar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序号</w:t>
                  </w:r>
                </w:p>
              </w:tc>
              <w:tc>
                <w:tcPr>
                  <w:tcW w:w="1846" w:type="pct"/>
                  <w:gridSpan w:val="2"/>
                  <w:vMerge w:val="restar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污染物项目</w:t>
                  </w:r>
                </w:p>
              </w:tc>
              <w:tc>
                <w:tcPr>
                  <w:tcW w:w="1043" w:type="pct"/>
                  <w:gridSpan w:val="2"/>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标准限值</w:t>
                  </w:r>
                </w:p>
              </w:tc>
              <w:tc>
                <w:tcPr>
                  <w:tcW w:w="470" w:type="pct"/>
                  <w:vMerge w:val="restar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单位</w:t>
                  </w:r>
                </w:p>
              </w:tc>
              <w:tc>
                <w:tcPr>
                  <w:tcW w:w="1283" w:type="pct"/>
                  <w:vMerge w:val="restar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标准限值来源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blHeader/>
                <w:jc w:val="center"/>
              </w:trPr>
              <w:tc>
                <w:tcPr>
                  <w:tcW w:w="356"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c>
                <w:tcPr>
                  <w:tcW w:w="1846" w:type="pct"/>
                  <w:gridSpan w:val="2"/>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c>
                <w:tcPr>
                  <w:tcW w:w="501"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一类区</w:t>
                  </w:r>
                </w:p>
              </w:tc>
              <w:tc>
                <w:tcPr>
                  <w:tcW w:w="541"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二类区</w:t>
                  </w:r>
                </w:p>
              </w:tc>
              <w:tc>
                <w:tcPr>
                  <w:tcW w:w="470"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c>
                <w:tcPr>
                  <w:tcW w:w="1283"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56" w:type="pct"/>
                  <w:vMerge w:val="restar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766" w:type="pct"/>
                  <w:vMerge w:val="restar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SO</w:t>
                  </w:r>
                  <w:r>
                    <w:rPr>
                      <w:rFonts w:hint="default" w:ascii="Times New Roman" w:hAnsi="Times New Roman" w:cs="Times New Roman"/>
                      <w:color w:val="auto"/>
                      <w:sz w:val="21"/>
                      <w:szCs w:val="21"/>
                      <w:vertAlign w:val="subscript"/>
                      <w:lang w:val="en-US" w:eastAsia="zh-CN"/>
                    </w:rPr>
                    <w:t>2</w:t>
                  </w:r>
                </w:p>
              </w:tc>
              <w:tc>
                <w:tcPr>
                  <w:tcW w:w="1080"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1小时平均</w:t>
                  </w:r>
                </w:p>
              </w:tc>
              <w:tc>
                <w:tcPr>
                  <w:tcW w:w="501"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150</w:t>
                  </w:r>
                </w:p>
              </w:tc>
              <w:tc>
                <w:tcPr>
                  <w:tcW w:w="541"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500</w:t>
                  </w:r>
                </w:p>
              </w:tc>
              <w:tc>
                <w:tcPr>
                  <w:tcW w:w="470" w:type="pct"/>
                  <w:vMerge w:val="restar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µg/m</w:t>
                  </w:r>
                  <w:r>
                    <w:rPr>
                      <w:rFonts w:hint="default" w:ascii="Times New Roman" w:hAnsi="Times New Roman" w:cs="Times New Roman"/>
                      <w:color w:val="auto"/>
                      <w:sz w:val="21"/>
                      <w:szCs w:val="21"/>
                      <w:vertAlign w:val="superscript"/>
                      <w:lang w:val="en-US" w:eastAsia="zh-CN"/>
                    </w:rPr>
                    <w:t>3</w:t>
                  </w:r>
                </w:p>
              </w:tc>
              <w:tc>
                <w:tcPr>
                  <w:tcW w:w="1283" w:type="pct"/>
                  <w:vMerge w:val="restar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《环境空气质量标准》</w:t>
                  </w:r>
                </w:p>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（GB 3095-2012）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40" w:hRule="atLeast"/>
                <w:jc w:val="center"/>
              </w:trPr>
              <w:tc>
                <w:tcPr>
                  <w:tcW w:w="356"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c>
                <w:tcPr>
                  <w:tcW w:w="766"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c>
                <w:tcPr>
                  <w:tcW w:w="1080"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24小时平均</w:t>
                  </w:r>
                </w:p>
              </w:tc>
              <w:tc>
                <w:tcPr>
                  <w:tcW w:w="501"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50</w:t>
                  </w:r>
                </w:p>
              </w:tc>
              <w:tc>
                <w:tcPr>
                  <w:tcW w:w="541"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150</w:t>
                  </w:r>
                </w:p>
              </w:tc>
              <w:tc>
                <w:tcPr>
                  <w:tcW w:w="470"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c>
                <w:tcPr>
                  <w:tcW w:w="1283"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56"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c>
                <w:tcPr>
                  <w:tcW w:w="766"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c>
                <w:tcPr>
                  <w:tcW w:w="1080"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年平均</w:t>
                  </w:r>
                </w:p>
              </w:tc>
              <w:tc>
                <w:tcPr>
                  <w:tcW w:w="501"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w:t>
                  </w:r>
                </w:p>
              </w:tc>
              <w:tc>
                <w:tcPr>
                  <w:tcW w:w="541"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60</w:t>
                  </w:r>
                </w:p>
              </w:tc>
              <w:tc>
                <w:tcPr>
                  <w:tcW w:w="470"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c>
                <w:tcPr>
                  <w:tcW w:w="1283"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56" w:type="pct"/>
                  <w:vMerge w:val="restar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766" w:type="pct"/>
                  <w:vMerge w:val="restar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NO</w:t>
                  </w:r>
                  <w:r>
                    <w:rPr>
                      <w:rFonts w:hint="default" w:ascii="Times New Roman" w:hAnsi="Times New Roman" w:cs="Times New Roman"/>
                      <w:color w:val="auto"/>
                      <w:sz w:val="21"/>
                      <w:szCs w:val="21"/>
                      <w:vertAlign w:val="subscript"/>
                      <w:lang w:val="en-US" w:eastAsia="zh-CN"/>
                    </w:rPr>
                    <w:t>2</w:t>
                  </w:r>
                </w:p>
              </w:tc>
              <w:tc>
                <w:tcPr>
                  <w:tcW w:w="1080"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1小时平均</w:t>
                  </w:r>
                </w:p>
              </w:tc>
              <w:tc>
                <w:tcPr>
                  <w:tcW w:w="501"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200</w:t>
                  </w:r>
                </w:p>
              </w:tc>
              <w:tc>
                <w:tcPr>
                  <w:tcW w:w="541"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200</w:t>
                  </w:r>
                </w:p>
              </w:tc>
              <w:tc>
                <w:tcPr>
                  <w:tcW w:w="470"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c>
                <w:tcPr>
                  <w:tcW w:w="1283"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56"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c>
                <w:tcPr>
                  <w:tcW w:w="766"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c>
                <w:tcPr>
                  <w:tcW w:w="1080"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24小时平均</w:t>
                  </w:r>
                </w:p>
              </w:tc>
              <w:tc>
                <w:tcPr>
                  <w:tcW w:w="501"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80</w:t>
                  </w:r>
                </w:p>
              </w:tc>
              <w:tc>
                <w:tcPr>
                  <w:tcW w:w="541"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80</w:t>
                  </w:r>
                </w:p>
              </w:tc>
              <w:tc>
                <w:tcPr>
                  <w:tcW w:w="470"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c>
                <w:tcPr>
                  <w:tcW w:w="1283"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56"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c>
                <w:tcPr>
                  <w:tcW w:w="766"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c>
                <w:tcPr>
                  <w:tcW w:w="1080"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年平均</w:t>
                  </w:r>
                </w:p>
              </w:tc>
              <w:tc>
                <w:tcPr>
                  <w:tcW w:w="501"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40</w:t>
                  </w:r>
                </w:p>
              </w:tc>
              <w:tc>
                <w:tcPr>
                  <w:tcW w:w="541"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40</w:t>
                  </w:r>
                </w:p>
              </w:tc>
              <w:tc>
                <w:tcPr>
                  <w:tcW w:w="470"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c>
                <w:tcPr>
                  <w:tcW w:w="1283"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56" w:type="pct"/>
                  <w:vMerge w:val="restar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w:t>
                  </w:r>
                </w:p>
              </w:tc>
              <w:tc>
                <w:tcPr>
                  <w:tcW w:w="766" w:type="pct"/>
                  <w:vMerge w:val="restar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PM</w:t>
                  </w:r>
                  <w:r>
                    <w:rPr>
                      <w:rFonts w:hint="default" w:ascii="Times New Roman" w:hAnsi="Times New Roman" w:cs="Times New Roman"/>
                      <w:color w:val="auto"/>
                      <w:sz w:val="21"/>
                      <w:szCs w:val="21"/>
                      <w:vertAlign w:val="subscript"/>
                      <w:lang w:val="en-US" w:eastAsia="zh-CN"/>
                    </w:rPr>
                    <w:t>10</w:t>
                  </w:r>
                </w:p>
              </w:tc>
              <w:tc>
                <w:tcPr>
                  <w:tcW w:w="1080"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24小时平均</w:t>
                  </w:r>
                </w:p>
              </w:tc>
              <w:tc>
                <w:tcPr>
                  <w:tcW w:w="501"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50</w:t>
                  </w:r>
                </w:p>
              </w:tc>
              <w:tc>
                <w:tcPr>
                  <w:tcW w:w="541"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150</w:t>
                  </w:r>
                </w:p>
              </w:tc>
              <w:tc>
                <w:tcPr>
                  <w:tcW w:w="470"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c>
                <w:tcPr>
                  <w:tcW w:w="1283"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56"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c>
                <w:tcPr>
                  <w:tcW w:w="766"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c>
                <w:tcPr>
                  <w:tcW w:w="1080"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年平均</w:t>
                  </w:r>
                </w:p>
              </w:tc>
              <w:tc>
                <w:tcPr>
                  <w:tcW w:w="501"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40</w:t>
                  </w:r>
                </w:p>
              </w:tc>
              <w:tc>
                <w:tcPr>
                  <w:tcW w:w="541"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70</w:t>
                  </w:r>
                </w:p>
              </w:tc>
              <w:tc>
                <w:tcPr>
                  <w:tcW w:w="470"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c>
                <w:tcPr>
                  <w:tcW w:w="1283"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56" w:type="pct"/>
                  <w:vMerge w:val="restar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w:t>
                  </w:r>
                </w:p>
              </w:tc>
              <w:tc>
                <w:tcPr>
                  <w:tcW w:w="766" w:type="pct"/>
                  <w:vMerge w:val="restar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PM</w:t>
                  </w:r>
                  <w:r>
                    <w:rPr>
                      <w:rFonts w:hint="default" w:ascii="Times New Roman" w:hAnsi="Times New Roman" w:cs="Times New Roman"/>
                      <w:color w:val="auto"/>
                      <w:sz w:val="21"/>
                      <w:szCs w:val="21"/>
                      <w:vertAlign w:val="subscript"/>
                      <w:lang w:val="en-US" w:eastAsia="zh-CN"/>
                    </w:rPr>
                    <w:t>2.5</w:t>
                  </w:r>
                </w:p>
              </w:tc>
              <w:tc>
                <w:tcPr>
                  <w:tcW w:w="1080"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24小时平均</w:t>
                  </w:r>
                </w:p>
              </w:tc>
              <w:tc>
                <w:tcPr>
                  <w:tcW w:w="501"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35</w:t>
                  </w:r>
                </w:p>
              </w:tc>
              <w:tc>
                <w:tcPr>
                  <w:tcW w:w="541"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75</w:t>
                  </w:r>
                </w:p>
              </w:tc>
              <w:tc>
                <w:tcPr>
                  <w:tcW w:w="470"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c>
                <w:tcPr>
                  <w:tcW w:w="1283"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56"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c>
                <w:tcPr>
                  <w:tcW w:w="766"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c>
                <w:tcPr>
                  <w:tcW w:w="1080"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年平均</w:t>
                  </w:r>
                </w:p>
              </w:tc>
              <w:tc>
                <w:tcPr>
                  <w:tcW w:w="501"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15</w:t>
                  </w:r>
                </w:p>
              </w:tc>
              <w:tc>
                <w:tcPr>
                  <w:tcW w:w="541"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35</w:t>
                  </w:r>
                </w:p>
              </w:tc>
              <w:tc>
                <w:tcPr>
                  <w:tcW w:w="470"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c>
                <w:tcPr>
                  <w:tcW w:w="1283"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56" w:type="pct"/>
                  <w:vMerge w:val="restar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w:t>
                  </w:r>
                </w:p>
              </w:tc>
              <w:tc>
                <w:tcPr>
                  <w:tcW w:w="766" w:type="pct"/>
                  <w:vMerge w:val="restar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CO</w:t>
                  </w:r>
                </w:p>
              </w:tc>
              <w:tc>
                <w:tcPr>
                  <w:tcW w:w="1080"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1小时平均</w:t>
                  </w:r>
                </w:p>
              </w:tc>
              <w:tc>
                <w:tcPr>
                  <w:tcW w:w="501"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10</w:t>
                  </w:r>
                </w:p>
              </w:tc>
              <w:tc>
                <w:tcPr>
                  <w:tcW w:w="541"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10</w:t>
                  </w:r>
                </w:p>
              </w:tc>
              <w:tc>
                <w:tcPr>
                  <w:tcW w:w="470" w:type="pct"/>
                  <w:vMerge w:val="restar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mg/m</w:t>
                  </w:r>
                  <w:r>
                    <w:rPr>
                      <w:rFonts w:hint="default" w:ascii="Times New Roman" w:hAnsi="Times New Roman" w:cs="Times New Roman"/>
                      <w:color w:val="auto"/>
                      <w:sz w:val="21"/>
                      <w:szCs w:val="21"/>
                      <w:vertAlign w:val="superscript"/>
                      <w:lang w:val="en-US" w:eastAsia="zh-CN"/>
                    </w:rPr>
                    <w:t>3</w:t>
                  </w:r>
                </w:p>
              </w:tc>
              <w:tc>
                <w:tcPr>
                  <w:tcW w:w="1283"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56"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c>
                <w:tcPr>
                  <w:tcW w:w="766"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c>
                <w:tcPr>
                  <w:tcW w:w="1080"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24小时平均</w:t>
                  </w:r>
                </w:p>
              </w:tc>
              <w:tc>
                <w:tcPr>
                  <w:tcW w:w="501"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w:t>
                  </w:r>
                </w:p>
              </w:tc>
              <w:tc>
                <w:tcPr>
                  <w:tcW w:w="541"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w:t>
                  </w:r>
                </w:p>
              </w:tc>
              <w:tc>
                <w:tcPr>
                  <w:tcW w:w="470"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c>
                <w:tcPr>
                  <w:tcW w:w="1283"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56" w:type="pct"/>
                  <w:vMerge w:val="restar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w:t>
                  </w:r>
                </w:p>
              </w:tc>
              <w:tc>
                <w:tcPr>
                  <w:tcW w:w="766" w:type="pct"/>
                  <w:vMerge w:val="restar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O</w:t>
                  </w:r>
                  <w:r>
                    <w:rPr>
                      <w:rFonts w:hint="default" w:ascii="Times New Roman" w:hAnsi="Times New Roman" w:cs="Times New Roman"/>
                      <w:color w:val="auto"/>
                      <w:sz w:val="21"/>
                      <w:szCs w:val="21"/>
                      <w:vertAlign w:val="subscript"/>
                      <w:lang w:val="en-US" w:eastAsia="zh-CN"/>
                    </w:rPr>
                    <w:t>3</w:t>
                  </w:r>
                </w:p>
              </w:tc>
              <w:tc>
                <w:tcPr>
                  <w:tcW w:w="1080"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1小时平均</w:t>
                  </w:r>
                </w:p>
              </w:tc>
              <w:tc>
                <w:tcPr>
                  <w:tcW w:w="501"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160</w:t>
                  </w:r>
                </w:p>
              </w:tc>
              <w:tc>
                <w:tcPr>
                  <w:tcW w:w="541"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200</w:t>
                  </w:r>
                </w:p>
              </w:tc>
              <w:tc>
                <w:tcPr>
                  <w:tcW w:w="470" w:type="pct"/>
                  <w:vMerge w:val="restar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µg/m</w:t>
                  </w:r>
                  <w:r>
                    <w:rPr>
                      <w:rFonts w:hint="default" w:ascii="Times New Roman" w:hAnsi="Times New Roman" w:cs="Times New Roman"/>
                      <w:color w:val="auto"/>
                      <w:sz w:val="21"/>
                      <w:szCs w:val="21"/>
                      <w:vertAlign w:val="superscript"/>
                      <w:lang w:val="en-US" w:eastAsia="zh-CN"/>
                    </w:rPr>
                    <w:t>3</w:t>
                  </w:r>
                </w:p>
              </w:tc>
              <w:tc>
                <w:tcPr>
                  <w:tcW w:w="1283"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56"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c>
                <w:tcPr>
                  <w:tcW w:w="766"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c>
                <w:tcPr>
                  <w:tcW w:w="1080"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日最大8小时平均</w:t>
                  </w:r>
                </w:p>
              </w:tc>
              <w:tc>
                <w:tcPr>
                  <w:tcW w:w="501"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100</w:t>
                  </w:r>
                </w:p>
              </w:tc>
              <w:tc>
                <w:tcPr>
                  <w:tcW w:w="541"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160</w:t>
                  </w:r>
                </w:p>
              </w:tc>
              <w:tc>
                <w:tcPr>
                  <w:tcW w:w="470"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c>
                <w:tcPr>
                  <w:tcW w:w="1283"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56"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c>
                <w:tcPr>
                  <w:tcW w:w="766"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c>
                <w:tcPr>
                  <w:tcW w:w="1080"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1小时平均</w:t>
                  </w:r>
                </w:p>
              </w:tc>
              <w:tc>
                <w:tcPr>
                  <w:tcW w:w="1043" w:type="pct"/>
                  <w:gridSpan w:val="2"/>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3.6*</w:t>
                  </w:r>
                </w:p>
              </w:tc>
              <w:tc>
                <w:tcPr>
                  <w:tcW w:w="470"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c>
                <w:tcPr>
                  <w:tcW w:w="1283"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56"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7</w:t>
                  </w:r>
                </w:p>
              </w:tc>
              <w:tc>
                <w:tcPr>
                  <w:tcW w:w="766"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非甲烷总烃</w:t>
                  </w:r>
                </w:p>
              </w:tc>
              <w:tc>
                <w:tcPr>
                  <w:tcW w:w="1080"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小时值</w:t>
                  </w:r>
                </w:p>
              </w:tc>
              <w:tc>
                <w:tcPr>
                  <w:tcW w:w="501"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1.0</w:t>
                  </w:r>
                </w:p>
              </w:tc>
              <w:tc>
                <w:tcPr>
                  <w:tcW w:w="541"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w:t>
                  </w:r>
                </w:p>
              </w:tc>
              <w:tc>
                <w:tcPr>
                  <w:tcW w:w="470"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mg/m</w:t>
                  </w:r>
                  <w:r>
                    <w:rPr>
                      <w:rFonts w:hint="default" w:ascii="Times New Roman" w:hAnsi="Times New Roman" w:cs="Times New Roman"/>
                      <w:color w:val="auto"/>
                      <w:sz w:val="21"/>
                      <w:szCs w:val="21"/>
                      <w:vertAlign w:val="superscript"/>
                      <w:lang w:val="en-US" w:eastAsia="zh-CN"/>
                    </w:rPr>
                    <w:t>3</w:t>
                  </w:r>
                </w:p>
              </w:tc>
              <w:tc>
                <w:tcPr>
                  <w:tcW w:w="1283"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参照河北省地方标准（DB 13/1577-2012）</w:t>
                  </w:r>
                </w:p>
              </w:tc>
            </w:tr>
          </w:tbl>
          <w:p>
            <w:pPr>
              <w:pStyle w:val="47"/>
              <w:bidi w:val="0"/>
              <w:ind w:left="0" w:leftChars="0" w:firstLine="0" w:firstLine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1.2区域环境空气质量达标判定</w:t>
            </w:r>
          </w:p>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根据《环境影响评价技术导则 大气环境》（HJ 2.2-2018），城市环境空气质量达标情况评价指标为SO</w:t>
            </w:r>
            <w:r>
              <w:rPr>
                <w:rFonts w:hint="default" w:ascii="Times New Roman" w:hAnsi="Times New Roman" w:cs="Times New Roman"/>
                <w:color w:val="auto"/>
                <w:vertAlign w:val="subscript"/>
                <w:lang w:val="en-US" w:eastAsia="zh-CN"/>
              </w:rPr>
              <w:t>2</w:t>
            </w:r>
            <w:r>
              <w:rPr>
                <w:rFonts w:hint="default" w:ascii="Times New Roman" w:hAnsi="Times New Roman" w:cs="Times New Roman"/>
                <w:color w:val="auto"/>
                <w:lang w:val="en-US" w:eastAsia="zh-CN"/>
              </w:rPr>
              <w:t>、NO</w:t>
            </w:r>
            <w:r>
              <w:rPr>
                <w:rFonts w:hint="default" w:ascii="Times New Roman" w:hAnsi="Times New Roman" w:cs="Times New Roman"/>
                <w:color w:val="auto"/>
                <w:vertAlign w:val="subscript"/>
                <w:lang w:val="en-US" w:eastAsia="zh-CN"/>
              </w:rPr>
              <w:t>2</w:t>
            </w:r>
            <w:r>
              <w:rPr>
                <w:rFonts w:hint="default" w:ascii="Times New Roman" w:hAnsi="Times New Roman" w:cs="Times New Roman"/>
                <w:color w:val="auto"/>
                <w:lang w:val="en-US" w:eastAsia="zh-CN"/>
              </w:rPr>
              <w:t>、PM</w:t>
            </w:r>
            <w:r>
              <w:rPr>
                <w:rFonts w:hint="default" w:ascii="Times New Roman" w:hAnsi="Times New Roman" w:cs="Times New Roman"/>
                <w:color w:val="auto"/>
                <w:vertAlign w:val="subscript"/>
                <w:lang w:val="en-US" w:eastAsia="zh-CN"/>
              </w:rPr>
              <w:t>10</w:t>
            </w:r>
            <w:r>
              <w:rPr>
                <w:rFonts w:hint="default" w:ascii="Times New Roman" w:hAnsi="Times New Roman" w:cs="Times New Roman"/>
                <w:color w:val="auto"/>
                <w:lang w:val="en-US" w:eastAsia="zh-CN"/>
              </w:rPr>
              <w:t>、PM</w:t>
            </w:r>
            <w:r>
              <w:rPr>
                <w:rFonts w:hint="default" w:ascii="Times New Roman" w:hAnsi="Times New Roman" w:cs="Times New Roman"/>
                <w:color w:val="auto"/>
                <w:vertAlign w:val="subscript"/>
                <w:lang w:val="en-US" w:eastAsia="zh-CN"/>
              </w:rPr>
              <w:t>2.5</w:t>
            </w:r>
            <w:r>
              <w:rPr>
                <w:rFonts w:hint="default" w:ascii="Times New Roman" w:hAnsi="Times New Roman" w:cs="Times New Roman"/>
                <w:color w:val="auto"/>
                <w:lang w:val="en-US" w:eastAsia="zh-CN"/>
              </w:rPr>
              <w:t>、CO和O</w:t>
            </w:r>
            <w:r>
              <w:rPr>
                <w:rFonts w:hint="default" w:ascii="Times New Roman" w:hAnsi="Times New Roman" w:cs="Times New Roman"/>
                <w:color w:val="auto"/>
                <w:vertAlign w:val="subscript"/>
                <w:lang w:val="en-US" w:eastAsia="zh-CN"/>
              </w:rPr>
              <w:t>3</w:t>
            </w:r>
            <w:r>
              <w:rPr>
                <w:rFonts w:hint="default" w:ascii="Times New Roman" w:hAnsi="Times New Roman" w:cs="Times New Roman"/>
                <w:color w:val="auto"/>
                <w:lang w:val="en-US" w:eastAsia="zh-CN"/>
              </w:rPr>
              <w:t>。环境空气质量现状数据采用重庆市生态环境局公布的《2020年重庆市生态环境状况公报》表1中大足区数据，空气质量达标区判定情况见表3-2。</w:t>
            </w:r>
          </w:p>
          <w:p>
            <w:pPr>
              <w:pStyle w:val="44"/>
              <w:bidi w:val="0"/>
              <w:rPr>
                <w:rFonts w:hint="default" w:ascii="Times New Roman" w:hAnsi="Times New Roman" w:cs="Times New Roman"/>
                <w:color w:val="auto"/>
                <w:lang w:val="en-US" w:eastAsia="zh-CN"/>
              </w:rPr>
            </w:pPr>
            <w:bookmarkStart w:id="4" w:name="OLE_LINK1"/>
            <w:r>
              <w:rPr>
                <w:rFonts w:hint="default" w:ascii="Times New Roman" w:hAnsi="Times New Roman" w:cs="Times New Roman"/>
                <w:color w:val="auto"/>
                <w:lang w:val="en-US" w:eastAsia="zh-CN"/>
              </w:rPr>
              <w:t>表3-2  大足区空气质量达标现状表</w:t>
            </w:r>
          </w:p>
          <w:bookmarkEnd w:id="4"/>
          <w:tbl>
            <w:tblPr>
              <w:tblStyle w:val="20"/>
              <w:tblW w:w="4998"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2901"/>
              <w:gridCol w:w="1257"/>
              <w:gridCol w:w="1092"/>
              <w:gridCol w:w="1037"/>
              <w:gridCol w:w="7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18"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zh-CN" w:eastAsia="zh-CN"/>
                    </w:rPr>
                    <w:t>污染物</w:t>
                  </w:r>
                </w:p>
              </w:tc>
              <w:tc>
                <w:tcPr>
                  <w:tcW w:w="1762"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zh-CN" w:eastAsia="zh-CN"/>
                    </w:rPr>
                    <w:t>年评价指标</w:t>
                  </w:r>
                </w:p>
              </w:tc>
              <w:tc>
                <w:tcPr>
                  <w:tcW w:w="763"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zh-CN" w:eastAsia="zh-CN"/>
                    </w:rPr>
                    <w:t>现状浓度（</w:t>
                  </w:r>
                  <w:r>
                    <w:rPr>
                      <w:rFonts w:hint="default" w:ascii="Times New Roman" w:hAnsi="Times New Roman" w:cs="Times New Roman"/>
                      <w:color w:val="auto"/>
                      <w:sz w:val="21"/>
                      <w:szCs w:val="21"/>
                      <w:lang w:val="en-US" w:eastAsia="zh-CN"/>
                    </w:rPr>
                    <w:t>µg/m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zh-CN" w:eastAsia="zh-CN"/>
                    </w:rPr>
                    <w:t>）</w:t>
                  </w:r>
                </w:p>
              </w:tc>
              <w:tc>
                <w:tcPr>
                  <w:tcW w:w="663"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zh-CN" w:eastAsia="zh-CN"/>
                    </w:rPr>
                    <w:t>标准值（</w:t>
                  </w:r>
                  <w:r>
                    <w:rPr>
                      <w:rFonts w:hint="default" w:ascii="Times New Roman" w:hAnsi="Times New Roman" w:cs="Times New Roman"/>
                      <w:color w:val="auto"/>
                      <w:sz w:val="21"/>
                      <w:szCs w:val="21"/>
                      <w:lang w:val="en-US" w:eastAsia="zh-CN"/>
                    </w:rPr>
                    <w:t>µg/m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zh-CN" w:eastAsia="zh-CN"/>
                    </w:rPr>
                    <w:t>）</w:t>
                  </w:r>
                </w:p>
              </w:tc>
              <w:tc>
                <w:tcPr>
                  <w:tcW w:w="630"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zh-CN" w:eastAsia="zh-CN"/>
                    </w:rPr>
                    <w:t>占标率</w:t>
                  </w:r>
                  <w:r>
                    <w:rPr>
                      <w:rFonts w:hint="default" w:ascii="Times New Roman" w:hAnsi="Times New Roman" w:cs="Times New Roman"/>
                      <w:color w:val="auto"/>
                      <w:sz w:val="21"/>
                      <w:szCs w:val="21"/>
                      <w:lang w:val="en-US" w:eastAsia="zh-CN"/>
                    </w:rPr>
                    <w:t>%</w:t>
                  </w:r>
                </w:p>
              </w:tc>
              <w:tc>
                <w:tcPr>
                  <w:tcW w:w="461"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达标</w:t>
                  </w:r>
                </w:p>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18"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PM</w:t>
                  </w:r>
                  <w:r>
                    <w:rPr>
                      <w:rFonts w:hint="default" w:ascii="Times New Roman" w:hAnsi="Times New Roman" w:cs="Times New Roman"/>
                      <w:color w:val="auto"/>
                      <w:sz w:val="21"/>
                      <w:szCs w:val="21"/>
                      <w:vertAlign w:val="subscript"/>
                      <w:lang w:val="en-US" w:eastAsia="zh-CN"/>
                    </w:rPr>
                    <w:t>10</w:t>
                  </w:r>
                </w:p>
              </w:tc>
              <w:tc>
                <w:tcPr>
                  <w:tcW w:w="1762" w:type="pct"/>
                  <w:vMerge w:val="restar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年平均质量浓度</w:t>
                  </w:r>
                </w:p>
              </w:tc>
              <w:tc>
                <w:tcPr>
                  <w:tcW w:w="763"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43</w:t>
                  </w:r>
                </w:p>
              </w:tc>
              <w:tc>
                <w:tcPr>
                  <w:tcW w:w="663"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70</w:t>
                  </w:r>
                </w:p>
              </w:tc>
              <w:tc>
                <w:tcPr>
                  <w:tcW w:w="630"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61.43</w:t>
                  </w:r>
                </w:p>
              </w:tc>
              <w:tc>
                <w:tcPr>
                  <w:tcW w:w="461"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18"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SO</w:t>
                  </w:r>
                  <w:r>
                    <w:rPr>
                      <w:rFonts w:hint="default" w:ascii="Times New Roman" w:hAnsi="Times New Roman" w:cs="Times New Roman"/>
                      <w:color w:val="auto"/>
                      <w:sz w:val="21"/>
                      <w:szCs w:val="21"/>
                      <w:vertAlign w:val="subscript"/>
                      <w:lang w:val="en-US" w:eastAsia="zh-CN"/>
                    </w:rPr>
                    <w:t>2</w:t>
                  </w:r>
                </w:p>
              </w:tc>
              <w:tc>
                <w:tcPr>
                  <w:tcW w:w="1762"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c>
                <w:tcPr>
                  <w:tcW w:w="763"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10</w:t>
                  </w:r>
                </w:p>
              </w:tc>
              <w:tc>
                <w:tcPr>
                  <w:tcW w:w="663"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60</w:t>
                  </w:r>
                </w:p>
              </w:tc>
              <w:tc>
                <w:tcPr>
                  <w:tcW w:w="630"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16.67</w:t>
                  </w:r>
                </w:p>
              </w:tc>
              <w:tc>
                <w:tcPr>
                  <w:tcW w:w="461"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18"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NO</w:t>
                  </w:r>
                  <w:r>
                    <w:rPr>
                      <w:rFonts w:hint="default" w:ascii="Times New Roman" w:hAnsi="Times New Roman" w:cs="Times New Roman"/>
                      <w:color w:val="auto"/>
                      <w:sz w:val="21"/>
                      <w:szCs w:val="21"/>
                      <w:vertAlign w:val="subscript"/>
                      <w:lang w:val="en-US" w:eastAsia="zh-CN"/>
                    </w:rPr>
                    <w:t>2</w:t>
                  </w:r>
                </w:p>
              </w:tc>
              <w:tc>
                <w:tcPr>
                  <w:tcW w:w="1762"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c>
                <w:tcPr>
                  <w:tcW w:w="763"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17</w:t>
                  </w:r>
                </w:p>
              </w:tc>
              <w:tc>
                <w:tcPr>
                  <w:tcW w:w="663"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40</w:t>
                  </w:r>
                </w:p>
              </w:tc>
              <w:tc>
                <w:tcPr>
                  <w:tcW w:w="630"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42.50</w:t>
                  </w:r>
                </w:p>
              </w:tc>
              <w:tc>
                <w:tcPr>
                  <w:tcW w:w="461"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18"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PM</w:t>
                  </w:r>
                  <w:r>
                    <w:rPr>
                      <w:rFonts w:hint="default" w:ascii="Times New Roman" w:hAnsi="Times New Roman" w:cs="Times New Roman"/>
                      <w:color w:val="auto"/>
                      <w:sz w:val="21"/>
                      <w:szCs w:val="21"/>
                      <w:vertAlign w:val="subscript"/>
                      <w:lang w:val="en-US" w:eastAsia="zh-CN"/>
                    </w:rPr>
                    <w:t>2.5</w:t>
                  </w:r>
                </w:p>
              </w:tc>
              <w:tc>
                <w:tcPr>
                  <w:tcW w:w="1762"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c>
                <w:tcPr>
                  <w:tcW w:w="763"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28</w:t>
                  </w:r>
                </w:p>
              </w:tc>
              <w:tc>
                <w:tcPr>
                  <w:tcW w:w="663"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35</w:t>
                  </w:r>
                </w:p>
              </w:tc>
              <w:tc>
                <w:tcPr>
                  <w:tcW w:w="630"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80.00</w:t>
                  </w:r>
                </w:p>
              </w:tc>
              <w:tc>
                <w:tcPr>
                  <w:tcW w:w="461"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18"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CO</w:t>
                  </w:r>
                  <w:r>
                    <w:rPr>
                      <w:rFonts w:hint="default" w:ascii="Times New Roman" w:hAnsi="Times New Roman" w:cs="Times New Roman"/>
                      <w:color w:val="auto"/>
                      <w:sz w:val="21"/>
                      <w:szCs w:val="21"/>
                      <w:lang w:val="zh-CN" w:eastAsia="zh-CN"/>
                    </w:rPr>
                    <w:t>（</w:t>
                  </w:r>
                  <w:r>
                    <w:rPr>
                      <w:rFonts w:hint="default" w:ascii="Times New Roman" w:hAnsi="Times New Roman" w:cs="Times New Roman"/>
                      <w:color w:val="auto"/>
                      <w:sz w:val="21"/>
                      <w:szCs w:val="21"/>
                      <w:lang w:val="en-US" w:eastAsia="zh-CN"/>
                    </w:rPr>
                    <w:t>mg/m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zh-CN" w:eastAsia="zh-CN"/>
                    </w:rPr>
                    <w:t>）</w:t>
                  </w:r>
                </w:p>
              </w:tc>
              <w:tc>
                <w:tcPr>
                  <w:tcW w:w="1762"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日均浓度的第95百分位数</w:t>
                  </w:r>
                </w:p>
              </w:tc>
              <w:tc>
                <w:tcPr>
                  <w:tcW w:w="763"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1.1</w:t>
                  </w:r>
                </w:p>
              </w:tc>
              <w:tc>
                <w:tcPr>
                  <w:tcW w:w="663"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w:t>
                  </w:r>
                </w:p>
              </w:tc>
              <w:tc>
                <w:tcPr>
                  <w:tcW w:w="630"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27.50</w:t>
                  </w:r>
                </w:p>
              </w:tc>
              <w:tc>
                <w:tcPr>
                  <w:tcW w:w="461"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18"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O3</w:t>
                  </w:r>
                </w:p>
              </w:tc>
              <w:tc>
                <w:tcPr>
                  <w:tcW w:w="1762"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日最大8h平均浓度的第90百分位数</w:t>
                  </w:r>
                </w:p>
              </w:tc>
              <w:tc>
                <w:tcPr>
                  <w:tcW w:w="763"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144</w:t>
                  </w:r>
                </w:p>
              </w:tc>
              <w:tc>
                <w:tcPr>
                  <w:tcW w:w="663"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160</w:t>
                  </w:r>
                </w:p>
              </w:tc>
              <w:tc>
                <w:tcPr>
                  <w:tcW w:w="630"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90.00</w:t>
                  </w:r>
                </w:p>
              </w:tc>
              <w:tc>
                <w:tcPr>
                  <w:tcW w:w="461"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达标</w:t>
                  </w:r>
                </w:p>
              </w:tc>
            </w:tr>
          </w:tbl>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由表3-2可知，拟建项目所在区域SO</w:t>
            </w:r>
            <w:r>
              <w:rPr>
                <w:rFonts w:hint="default" w:ascii="Times New Roman" w:hAnsi="Times New Roman" w:cs="Times New Roman"/>
                <w:color w:val="auto"/>
                <w:vertAlign w:val="subscript"/>
                <w:lang w:val="en-US" w:eastAsia="zh-CN"/>
              </w:rPr>
              <w:t>2</w:t>
            </w:r>
            <w:r>
              <w:rPr>
                <w:rFonts w:hint="default" w:ascii="Times New Roman" w:hAnsi="Times New Roman" w:cs="Times New Roman"/>
                <w:color w:val="auto"/>
                <w:lang w:val="en-US" w:eastAsia="zh-CN"/>
              </w:rPr>
              <w:t>、NO</w:t>
            </w:r>
            <w:r>
              <w:rPr>
                <w:rFonts w:hint="default" w:ascii="Times New Roman" w:hAnsi="Times New Roman" w:cs="Times New Roman"/>
                <w:color w:val="auto"/>
                <w:vertAlign w:val="subscript"/>
                <w:lang w:val="en-US" w:eastAsia="zh-CN"/>
              </w:rPr>
              <w:t>2</w:t>
            </w:r>
            <w:r>
              <w:rPr>
                <w:rFonts w:hint="default" w:ascii="Times New Roman" w:hAnsi="Times New Roman" w:cs="Times New Roman"/>
                <w:color w:val="auto"/>
                <w:lang w:val="en-US" w:eastAsia="zh-CN"/>
              </w:rPr>
              <w:t>、PM</w:t>
            </w:r>
            <w:r>
              <w:rPr>
                <w:rFonts w:hint="default" w:ascii="Times New Roman" w:hAnsi="Times New Roman" w:cs="Times New Roman"/>
                <w:color w:val="auto"/>
                <w:vertAlign w:val="subscript"/>
                <w:lang w:val="en-US" w:eastAsia="zh-CN"/>
              </w:rPr>
              <w:t>10</w:t>
            </w:r>
            <w:r>
              <w:rPr>
                <w:rFonts w:hint="default" w:ascii="Times New Roman" w:hAnsi="Times New Roman" w:cs="Times New Roman"/>
                <w:color w:val="auto"/>
                <w:lang w:val="en-US" w:eastAsia="zh-CN"/>
              </w:rPr>
              <w:t>、PM</w:t>
            </w:r>
            <w:r>
              <w:rPr>
                <w:rFonts w:hint="default" w:ascii="Times New Roman" w:hAnsi="Times New Roman" w:cs="Times New Roman"/>
                <w:color w:val="auto"/>
                <w:vertAlign w:val="subscript"/>
                <w:lang w:val="en-US" w:eastAsia="zh-CN"/>
              </w:rPr>
              <w:t>2.5</w:t>
            </w:r>
            <w:r>
              <w:rPr>
                <w:rFonts w:hint="default" w:ascii="Times New Roman" w:hAnsi="Times New Roman" w:cs="Times New Roman"/>
                <w:color w:val="auto"/>
                <w:lang w:val="en-US" w:eastAsia="zh-CN"/>
              </w:rPr>
              <w:t>、CO和O</w:t>
            </w:r>
            <w:r>
              <w:rPr>
                <w:rFonts w:hint="default" w:ascii="Times New Roman" w:hAnsi="Times New Roman" w:cs="Times New Roman"/>
                <w:color w:val="auto"/>
                <w:vertAlign w:val="subscript"/>
                <w:lang w:val="en-US" w:eastAsia="zh-CN"/>
              </w:rPr>
              <w:t>3</w:t>
            </w:r>
            <w:r>
              <w:rPr>
                <w:rFonts w:hint="default" w:ascii="Times New Roman" w:hAnsi="Times New Roman" w:cs="Times New Roman"/>
                <w:color w:val="auto"/>
                <w:vertAlign w:val="baseline"/>
                <w:lang w:val="en-US" w:eastAsia="zh-CN"/>
              </w:rPr>
              <w:t>均满足《环境空气质量标准》(GB 3095-2012)二级标准。</w:t>
            </w:r>
            <w:r>
              <w:rPr>
                <w:rFonts w:hint="default" w:ascii="Times New Roman" w:hAnsi="Times New Roman" w:cs="Times New Roman"/>
                <w:color w:val="auto"/>
                <w:lang w:val="en-US" w:eastAsia="zh-CN"/>
              </w:rPr>
              <w:t>根据《2020年重庆市环境质量简报》统计结果，大足区环境空气质量综合指数为3.18，优良天数为342。空气质量状况良好，拟建项目评价范围内空气质量可满足《环境空气质量标准》（GB 3095-2012）及其2018年修改单中二级标准要求，为达标区。</w:t>
            </w:r>
          </w:p>
          <w:p>
            <w:pPr>
              <w:pStyle w:val="47"/>
              <w:bidi w:val="0"/>
              <w:ind w:left="0" w:leftChars="0" w:firstLine="0" w:firstLine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1.3其他污染物质量现状</w:t>
            </w:r>
          </w:p>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拟建项目大气污染物涉及非甲烷总烃。本次环评引用重庆渝久环保产业有限公司2021年1月12日~18日（连续监测7天）对重庆金普盛电子科技有限公司“3C产品外观辅料生产及服务项目”进行的非甲烷总烃现状监测（渝久（监）</w:t>
            </w:r>
            <w:r>
              <w:rPr>
                <w:rFonts w:hint="eastAsia" w:cs="Times New Roman"/>
                <w:color w:val="auto"/>
                <w:lang w:val="en-US" w:eastAsia="zh-CN"/>
              </w:rPr>
              <w:t>〔</w:t>
            </w:r>
            <w:r>
              <w:rPr>
                <w:rFonts w:hint="default" w:ascii="Times New Roman" w:hAnsi="Times New Roman" w:cs="Times New Roman"/>
                <w:color w:val="auto"/>
                <w:lang w:val="en-US" w:eastAsia="zh-CN"/>
              </w:rPr>
              <w:t>2021</w:t>
            </w:r>
            <w:r>
              <w:rPr>
                <w:rFonts w:hint="eastAsia" w:cs="Times New Roman"/>
                <w:color w:val="auto"/>
                <w:lang w:val="en-US" w:eastAsia="zh-CN"/>
              </w:rPr>
              <w:t>〕</w:t>
            </w:r>
            <w:r>
              <w:rPr>
                <w:rFonts w:hint="default" w:ascii="Times New Roman" w:hAnsi="Times New Roman" w:cs="Times New Roman"/>
                <w:color w:val="auto"/>
                <w:lang w:val="en-US" w:eastAsia="zh-CN"/>
              </w:rPr>
              <w:t>第HP01号）。实测点G1距拟建项目东南侧2km。</w:t>
            </w:r>
          </w:p>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从监测至今，拟建项目所在区域环境未发生较大变化，因此引用上述监测点的监测数据可行。</w:t>
            </w:r>
          </w:p>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①评价方法</w:t>
            </w:r>
          </w:p>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根据《环境影响评价技术导则 大气环境》（HJ2.2-2018），环境空气质量现状评价通过计算取值时间最大浓度值占相应标准浓度限值的百分比和超标率，来分析其达标情况，当取值时间最大浓度值占相应标准浓度限值的百分比大于或等于100%时，表明环境空气质量超标。评价公式如下：</w:t>
            </w:r>
          </w:p>
          <w:p>
            <w:pPr>
              <w:pStyle w:val="43"/>
              <w:bidi w:val="0"/>
              <w:jc w:val="center"/>
              <w:rPr>
                <w:rFonts w:hint="default" w:ascii="Times New Roman" w:hAnsi="Times New Roman" w:cs="Times New Roman"/>
                <w:color w:val="auto"/>
              </w:rPr>
            </w:pPr>
            <w:r>
              <w:rPr>
                <w:rFonts w:hint="default" w:ascii="Times New Roman" w:hAnsi="Times New Roman" w:cs="Times New Roman"/>
                <w:color w:val="auto"/>
              </w:rPr>
              <w:t>P</w:t>
            </w:r>
            <w:r>
              <w:rPr>
                <w:rFonts w:hint="default" w:ascii="Times New Roman" w:hAnsi="Times New Roman" w:cs="Times New Roman"/>
                <w:color w:val="auto"/>
                <w:vertAlign w:val="subscript"/>
              </w:rPr>
              <w:t>i</w:t>
            </w:r>
            <w:r>
              <w:rPr>
                <w:rFonts w:hint="default" w:ascii="Times New Roman" w:hAnsi="Times New Roman" w:cs="Times New Roman"/>
                <w:color w:val="auto"/>
              </w:rPr>
              <w:t>=C</w:t>
            </w:r>
            <w:r>
              <w:rPr>
                <w:rFonts w:hint="default" w:ascii="Times New Roman" w:hAnsi="Times New Roman" w:cs="Times New Roman"/>
                <w:color w:val="auto"/>
                <w:vertAlign w:val="subscript"/>
              </w:rPr>
              <w:t>i</w:t>
            </w:r>
            <w:r>
              <w:rPr>
                <w:rFonts w:hint="default" w:ascii="Times New Roman" w:hAnsi="Times New Roman" w:cs="Times New Roman"/>
                <w:color w:val="auto"/>
              </w:rPr>
              <w:t>/C</w:t>
            </w:r>
            <w:r>
              <w:rPr>
                <w:rFonts w:hint="default" w:ascii="Times New Roman" w:hAnsi="Times New Roman" w:cs="Times New Roman"/>
                <w:color w:val="auto"/>
                <w:vertAlign w:val="subscript"/>
              </w:rPr>
              <w:t>0i</w:t>
            </w:r>
            <w:r>
              <w:rPr>
                <w:rFonts w:hint="default" w:ascii="Times New Roman" w:hAnsi="Times New Roman" w:cs="Times New Roman"/>
                <w:color w:val="auto"/>
              </w:rPr>
              <w:t>×100%</w:t>
            </w:r>
          </w:p>
          <w:p>
            <w:pPr>
              <w:pStyle w:val="43"/>
              <w:bidi w:val="0"/>
              <w:rPr>
                <w:rFonts w:hint="default" w:ascii="Times New Roman" w:hAnsi="Times New Roman" w:cs="Times New Roman"/>
                <w:color w:val="auto"/>
              </w:rPr>
            </w:pPr>
            <w:r>
              <w:rPr>
                <w:rFonts w:hint="default" w:ascii="Times New Roman" w:hAnsi="Times New Roman" w:cs="Times New Roman"/>
                <w:color w:val="auto"/>
              </w:rPr>
              <w:t>式中：P</w:t>
            </w:r>
            <w:r>
              <w:rPr>
                <w:rFonts w:hint="default" w:ascii="Times New Roman" w:hAnsi="Times New Roman" w:cs="Times New Roman"/>
                <w:color w:val="auto"/>
                <w:vertAlign w:val="subscript"/>
              </w:rPr>
              <w:t>i</w:t>
            </w:r>
            <w:r>
              <w:rPr>
                <w:rFonts w:hint="default" w:ascii="Times New Roman" w:hAnsi="Times New Roman" w:cs="Times New Roman"/>
                <w:strike/>
                <w:dstrike w:val="0"/>
                <w:color w:val="auto"/>
                <w:vertAlign w:val="baseline"/>
                <w:lang w:val="en-US" w:eastAsia="zh-CN"/>
              </w:rPr>
              <w:t xml:space="preserve">    </w:t>
            </w:r>
            <w:r>
              <w:rPr>
                <w:rFonts w:hint="default" w:ascii="Times New Roman" w:hAnsi="Times New Roman" w:cs="Times New Roman"/>
                <w:color w:val="auto"/>
              </w:rPr>
              <w:t>第i个污染物的地面浓度占标率，%；</w:t>
            </w:r>
          </w:p>
          <w:p>
            <w:pPr>
              <w:pStyle w:val="43"/>
              <w:bidi w:val="0"/>
              <w:ind w:firstLine="1050" w:firstLineChars="500"/>
              <w:rPr>
                <w:rFonts w:hint="default" w:ascii="Times New Roman" w:hAnsi="Times New Roman" w:cs="Times New Roman"/>
                <w:color w:val="auto"/>
              </w:rPr>
            </w:pPr>
            <w:r>
              <w:rPr>
                <w:rFonts w:hint="default" w:ascii="Times New Roman" w:hAnsi="Times New Roman" w:cs="Times New Roman"/>
                <w:color w:val="auto"/>
              </w:rPr>
              <w:t>C</w:t>
            </w:r>
            <w:r>
              <w:rPr>
                <w:rFonts w:hint="default" w:ascii="Times New Roman" w:hAnsi="Times New Roman" w:cs="Times New Roman"/>
                <w:color w:val="auto"/>
                <w:vertAlign w:val="subscript"/>
              </w:rPr>
              <w:t>i</w:t>
            </w:r>
            <w:r>
              <w:rPr>
                <w:rFonts w:hint="default" w:ascii="Times New Roman" w:hAnsi="Times New Roman" w:cs="Times New Roman"/>
                <w:strike/>
                <w:dstrike w:val="0"/>
                <w:color w:val="auto"/>
                <w:vertAlign w:val="baseline"/>
                <w:lang w:val="en-US" w:eastAsia="zh-CN"/>
              </w:rPr>
              <w:t xml:space="preserve">    </w:t>
            </w:r>
            <w:r>
              <w:rPr>
                <w:rFonts w:hint="default" w:ascii="Times New Roman" w:hAnsi="Times New Roman" w:cs="Times New Roman"/>
                <w:color w:val="auto"/>
              </w:rPr>
              <w:t>第i个污染物的实测浓度（mg/m</w:t>
            </w:r>
            <w:r>
              <w:rPr>
                <w:rFonts w:hint="default" w:ascii="Times New Roman" w:hAnsi="Times New Roman" w:cs="Times New Roman"/>
                <w:color w:val="auto"/>
                <w:vertAlign w:val="superscript"/>
              </w:rPr>
              <w:t>3</w:t>
            </w:r>
            <w:r>
              <w:rPr>
                <w:rFonts w:hint="default" w:ascii="Times New Roman" w:hAnsi="Times New Roman" w:cs="Times New Roman"/>
                <w:color w:val="auto"/>
              </w:rPr>
              <w:t>）；</w:t>
            </w:r>
          </w:p>
          <w:p>
            <w:pPr>
              <w:pStyle w:val="43"/>
              <w:bidi w:val="0"/>
              <w:ind w:firstLine="1050" w:firstLineChars="500"/>
              <w:rPr>
                <w:rFonts w:hint="default" w:ascii="Times New Roman" w:hAnsi="Times New Roman" w:cs="Times New Roman"/>
                <w:color w:val="auto"/>
                <w:lang w:val="en-US" w:eastAsia="zh-CN"/>
              </w:rPr>
            </w:pPr>
            <w:r>
              <w:rPr>
                <w:rFonts w:hint="default" w:ascii="Times New Roman" w:hAnsi="Times New Roman" w:cs="Times New Roman"/>
                <w:color w:val="auto"/>
              </w:rPr>
              <w:t>C</w:t>
            </w:r>
            <w:r>
              <w:rPr>
                <w:rFonts w:hint="default" w:ascii="Times New Roman" w:hAnsi="Times New Roman" w:cs="Times New Roman"/>
                <w:color w:val="auto"/>
                <w:vertAlign w:val="subscript"/>
              </w:rPr>
              <w:t>0i</w:t>
            </w:r>
            <w:r>
              <w:rPr>
                <w:rFonts w:hint="default" w:ascii="Times New Roman" w:hAnsi="Times New Roman" w:cs="Times New Roman"/>
                <w:strike/>
                <w:dstrike w:val="0"/>
                <w:color w:val="auto"/>
                <w:vertAlign w:val="baseline"/>
                <w:lang w:val="en-US" w:eastAsia="zh-CN"/>
              </w:rPr>
              <w:t xml:space="preserve">    </w:t>
            </w:r>
            <w:r>
              <w:rPr>
                <w:rFonts w:hint="default" w:ascii="Times New Roman" w:hAnsi="Times New Roman" w:cs="Times New Roman"/>
                <w:color w:val="auto"/>
              </w:rPr>
              <w:t>第i个污染物的环境空气质量标准（mg/m</w:t>
            </w:r>
            <w:r>
              <w:rPr>
                <w:rFonts w:hint="default" w:ascii="Times New Roman" w:hAnsi="Times New Roman" w:cs="Times New Roman"/>
                <w:color w:val="auto"/>
                <w:vertAlign w:val="superscript"/>
              </w:rPr>
              <w:t>3</w:t>
            </w:r>
            <w:r>
              <w:rPr>
                <w:rFonts w:hint="default" w:ascii="Times New Roman" w:hAnsi="Times New Roman" w:cs="Times New Roman"/>
                <w:color w:val="auto"/>
              </w:rPr>
              <w:t>）。</w:t>
            </w:r>
          </w:p>
          <w:p>
            <w:pPr>
              <w:pStyle w:val="43"/>
              <w:bidi w:val="0"/>
              <w:rPr>
                <w:rFonts w:hint="default" w:ascii="Times New Roman" w:hAnsi="Times New Roman" w:cs="Times New Roman"/>
                <w:color w:val="auto"/>
                <w:lang w:val="en-US" w:eastAsia="zh-CN"/>
              </w:rPr>
            </w:pPr>
            <w:r>
              <w:rPr>
                <w:rFonts w:hint="default" w:ascii="Times New Roman" w:hAnsi="Times New Roman" w:eastAsia="宋体" w:cs="Times New Roman"/>
                <w:color w:val="auto"/>
                <w:lang w:val="en-US" w:eastAsia="zh-CN"/>
              </w:rPr>
              <w:t>②</w:t>
            </w:r>
            <w:r>
              <w:rPr>
                <w:rFonts w:hint="default" w:ascii="Times New Roman" w:hAnsi="Times New Roman" w:cs="Times New Roman"/>
                <w:color w:val="auto"/>
                <w:lang w:val="en-US" w:eastAsia="zh-CN"/>
              </w:rPr>
              <w:t>监测及评价结果</w:t>
            </w:r>
          </w:p>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环境空气现状监测值和评价结果见表3-3。</w:t>
            </w:r>
          </w:p>
          <w:p>
            <w:pPr>
              <w:pStyle w:val="44"/>
              <w:bidi w:val="0"/>
              <w:rPr>
                <w:rFonts w:hint="default" w:ascii="Times New Roman" w:hAnsi="Times New Roman" w:cs="Times New Roman"/>
                <w:color w:val="auto"/>
                <w:lang w:val="en-US" w:eastAsia="zh-CN"/>
              </w:rPr>
            </w:pPr>
            <w:bookmarkStart w:id="5" w:name="OLE_LINK2"/>
          </w:p>
          <w:p>
            <w:pPr>
              <w:pStyle w:val="44"/>
              <w:bidi w:val="0"/>
              <w:rPr>
                <w:rFonts w:hint="default" w:ascii="Times New Roman" w:hAnsi="Times New Roman" w:cs="Times New Roman"/>
                <w:color w:val="auto"/>
                <w:lang w:val="en-US" w:eastAsia="zh-CN"/>
              </w:rPr>
            </w:pPr>
            <w:r>
              <w:rPr>
                <w:rFonts w:hint="eastAsia" w:cs="Times New Roman"/>
                <w:color w:val="auto"/>
                <w:lang w:val="en-US" w:eastAsia="zh-CN"/>
              </w:rPr>
              <w:t>表</w:t>
            </w:r>
            <w:r>
              <w:rPr>
                <w:rFonts w:hint="default" w:ascii="Times New Roman" w:hAnsi="Times New Roman" w:cs="Times New Roman"/>
                <w:color w:val="auto"/>
                <w:lang w:val="en-US" w:eastAsia="zh-CN"/>
              </w:rPr>
              <w:t>3-3  环境空气</w:t>
            </w:r>
            <w:r>
              <w:rPr>
                <w:rFonts w:hint="eastAsia" w:cs="Times New Roman"/>
                <w:color w:val="auto"/>
                <w:lang w:val="en-US" w:eastAsia="zh-CN"/>
              </w:rPr>
              <w:t>现状</w:t>
            </w:r>
            <w:r>
              <w:rPr>
                <w:rFonts w:hint="default" w:ascii="Times New Roman" w:hAnsi="Times New Roman" w:cs="Times New Roman"/>
                <w:color w:val="auto"/>
                <w:lang w:val="en-US" w:eastAsia="zh-CN"/>
              </w:rPr>
              <w:t>监测</w:t>
            </w:r>
            <w:r>
              <w:rPr>
                <w:rFonts w:hint="eastAsia" w:cs="Times New Roman"/>
                <w:color w:val="auto"/>
                <w:lang w:val="en-US" w:eastAsia="zh-CN"/>
              </w:rPr>
              <w:t>值和评价结果表</w:t>
            </w:r>
          </w:p>
          <w:bookmarkEnd w:id="5"/>
          <w:tbl>
            <w:tblPr>
              <w:tblStyle w:val="20"/>
              <w:tblW w:w="5000"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358"/>
              <w:gridCol w:w="2002"/>
              <w:gridCol w:w="1696"/>
              <w:gridCol w:w="1384"/>
              <w:gridCol w:w="107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97" w:hRule="atLeast"/>
              </w:trPr>
              <w:tc>
                <w:tcPr>
                  <w:tcW w:w="439" w:type="pct"/>
                  <w:vMerge w:val="restart"/>
                  <w:tcBorders>
                    <w:tl2br w:val="nil"/>
                    <w:tr2bl w:val="nil"/>
                  </w:tcBorders>
                  <w:noWrap w:val="0"/>
                  <w:vAlign w:val="center"/>
                </w:tcPr>
                <w:p>
                  <w:pPr>
                    <w:pStyle w:val="45"/>
                    <w:bidi w:val="0"/>
                    <w:jc w:val="both"/>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监测</w:t>
                  </w:r>
                  <w:r>
                    <w:rPr>
                      <w:rFonts w:hint="default" w:ascii="Times New Roman" w:hAnsi="Times New Roman" w:cs="Times New Roman"/>
                      <w:color w:val="auto"/>
                      <w:sz w:val="21"/>
                      <w:szCs w:val="21"/>
                      <w:lang w:val="en-US" w:eastAsia="zh-CN"/>
                    </w:rPr>
                    <w:t>点位</w:t>
                  </w:r>
                </w:p>
              </w:tc>
              <w:tc>
                <w:tcPr>
                  <w:tcW w:w="824" w:type="pct"/>
                  <w:vMerge w:val="restart"/>
                  <w:tcBorders>
                    <w:tl2br w:val="nil"/>
                    <w:tr2bl w:val="nil"/>
                  </w:tcBorders>
                  <w:noWrap w:val="0"/>
                  <w:vAlign w:val="center"/>
                </w:tcPr>
                <w:p>
                  <w:pPr>
                    <w:pStyle w:val="45"/>
                    <w:bidi w:val="0"/>
                    <w:jc w:val="both"/>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监测项目</w:t>
                  </w:r>
                </w:p>
              </w:tc>
              <w:tc>
                <w:tcPr>
                  <w:tcW w:w="3086" w:type="pct"/>
                  <w:gridSpan w:val="3"/>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时均浓度</w:t>
                  </w:r>
                </w:p>
              </w:tc>
              <w:tc>
                <w:tcPr>
                  <w:tcW w:w="649" w:type="pct"/>
                  <w:vMerge w:val="restart"/>
                  <w:tcBorders>
                    <w:tl2br w:val="nil"/>
                    <w:tr2bl w:val="nil"/>
                  </w:tcBorders>
                  <w:noWrap w:val="0"/>
                  <w:vAlign w:val="center"/>
                </w:tcPr>
                <w:p>
                  <w:pPr>
                    <w:pStyle w:val="45"/>
                    <w:bidi w:val="0"/>
                    <w:ind w:firstLine="0" w:firstLineChars="0"/>
                    <w:jc w:val="both"/>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最大浓度占标率</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9"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rPr>
                  </w:pPr>
                </w:p>
              </w:tc>
              <w:tc>
                <w:tcPr>
                  <w:tcW w:w="824"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rPr>
                  </w:pPr>
                </w:p>
              </w:tc>
              <w:tc>
                <w:tcPr>
                  <w:tcW w:w="1215" w:type="pct"/>
                  <w:tcBorders>
                    <w:tl2br w:val="nil"/>
                    <w:tr2bl w:val="nil"/>
                  </w:tcBorders>
                  <w:noWrap w:val="0"/>
                  <w:vAlign w:val="center"/>
                </w:tcPr>
                <w:p>
                  <w:pPr>
                    <w:pStyle w:val="45"/>
                    <w:bidi w:val="0"/>
                    <w:ind w:firstLine="0" w:firstLineChars="0"/>
                    <w:jc w:val="both"/>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浓度范围</w:t>
                  </w: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p>
              </w:tc>
              <w:tc>
                <w:tcPr>
                  <w:tcW w:w="1030" w:type="pct"/>
                  <w:tcBorders>
                    <w:tl2br w:val="nil"/>
                    <w:tr2bl w:val="nil"/>
                  </w:tcBorders>
                  <w:noWrap w:val="0"/>
                  <w:vAlign w:val="center"/>
                </w:tcPr>
                <w:p>
                  <w:pPr>
                    <w:pStyle w:val="45"/>
                    <w:bidi w:val="0"/>
                    <w:ind w:firstLine="0" w:firstLineChars="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标准值（mg/m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p>
              </w:tc>
              <w:tc>
                <w:tcPr>
                  <w:tcW w:w="840" w:type="pct"/>
                  <w:tcBorders>
                    <w:tl2br w:val="nil"/>
                    <w:tr2bl w:val="nil"/>
                  </w:tcBorders>
                  <w:noWrap w:val="0"/>
                  <w:vAlign w:val="center"/>
                </w:tcPr>
                <w:p>
                  <w:pPr>
                    <w:pStyle w:val="45"/>
                    <w:bidi w:val="0"/>
                    <w:ind w:firstLine="0" w:firstLineChars="0"/>
                    <w:jc w:val="both"/>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超标率</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w:t>
                  </w:r>
                </w:p>
              </w:tc>
              <w:tc>
                <w:tcPr>
                  <w:tcW w:w="649" w:type="pct"/>
                  <w:vMerge w:val="continue"/>
                  <w:tcBorders>
                    <w:tl2br w:val="nil"/>
                    <w:tr2bl w:val="nil"/>
                  </w:tcBorders>
                  <w:noWrap w:val="0"/>
                  <w:vAlign w:val="center"/>
                </w:tcPr>
                <w:p>
                  <w:pPr>
                    <w:pStyle w:val="45"/>
                    <w:bidi w:val="0"/>
                    <w:ind w:firstLine="0" w:firstLineChars="0"/>
                    <w:jc w:val="both"/>
                    <w:rPr>
                      <w:rFonts w:hint="default" w:ascii="Times New Roman" w:hAnsi="Times New Roman" w:cs="Times New Roman"/>
                      <w:color w:val="auto"/>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9"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G1</w:t>
                  </w:r>
                </w:p>
              </w:tc>
              <w:tc>
                <w:tcPr>
                  <w:tcW w:w="824"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非甲烷总烃</w:t>
                  </w:r>
                </w:p>
              </w:tc>
              <w:tc>
                <w:tcPr>
                  <w:tcW w:w="1215"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0.83~1.58</w:t>
                  </w:r>
                </w:p>
              </w:tc>
              <w:tc>
                <w:tcPr>
                  <w:tcW w:w="1030"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w:t>
                  </w:r>
                </w:p>
              </w:tc>
              <w:tc>
                <w:tcPr>
                  <w:tcW w:w="840"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649"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79</w:t>
                  </w:r>
                </w:p>
              </w:tc>
            </w:tr>
          </w:tbl>
          <w:p>
            <w:pPr>
              <w:pStyle w:val="43"/>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由上表可知，拟建项目所在区域非甲烷总烃浓度可满足北省地方标准《环境空气质量  非甲烷总烃限值》（DB13 /1577-2012）二级标准限值，为达标区。</w:t>
            </w:r>
          </w:p>
          <w:p>
            <w:pPr>
              <w:pStyle w:val="47"/>
              <w:bidi w:val="0"/>
              <w:ind w:left="0" w:leftChars="0" w:firstLine="0" w:firstLine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2.地表水环境质量现状评价</w:t>
            </w:r>
          </w:p>
          <w:p>
            <w:pPr>
              <w:pStyle w:val="46"/>
              <w:numPr>
                <w:ilvl w:val="0"/>
                <w:numId w:val="0"/>
              </w:num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2.1环境功能区区划及质量标准</w:t>
            </w:r>
          </w:p>
          <w:p>
            <w:pPr>
              <w:pStyle w:val="43"/>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拟建项目受纳水体为太平河。根据《重庆市双桥经开区人民政府关于印发重庆市双桥经开区地表水域适用功能划分及集中式饮用水源保护区划分规定的通知》（双桥府发〔2006〕52 号）太平河属于IV类水域，应执行《地表水环境质量标准》（GB3838-2002）IV类水域标准。地表水环境质量标准限值见表3-4。</w:t>
            </w:r>
          </w:p>
          <w:p>
            <w:pPr>
              <w:spacing w:line="36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表</w:t>
            </w:r>
            <w:r>
              <w:rPr>
                <w:rFonts w:hint="default" w:ascii="Times New Roman" w:hAnsi="Times New Roman" w:cs="Times New Roman"/>
                <w:color w:val="auto"/>
                <w:sz w:val="21"/>
                <w:szCs w:val="21"/>
                <w:highlight w:val="none"/>
                <w:lang w:val="en-US" w:eastAsia="zh-CN"/>
              </w:rPr>
              <w:t>3-4</w:t>
            </w:r>
            <w:r>
              <w:rPr>
                <w:rFonts w:hint="default" w:ascii="Times New Roman" w:hAnsi="Times New Roman" w:eastAsia="宋体" w:cs="Times New Roman"/>
                <w:color w:val="auto"/>
                <w:sz w:val="21"/>
                <w:szCs w:val="21"/>
                <w:highlight w:val="none"/>
                <w:lang w:val="en-US" w:eastAsia="zh-CN"/>
              </w:rPr>
              <w:t xml:space="preserve">  地表水环境质量标准</w:t>
            </w:r>
            <w:r>
              <w:rPr>
                <w:rFonts w:hint="eastAsia" w:cs="Times New Roman"/>
                <w:color w:val="auto"/>
                <w:lang w:val="en-US" w:eastAsia="zh-CN"/>
              </w:rPr>
              <w:t>表</w:t>
            </w:r>
            <w:r>
              <w:rPr>
                <w:rFonts w:hint="default" w:ascii="Times New Roman" w:hAnsi="Times New Roman" w:eastAsia="宋体" w:cs="Times New Roman"/>
                <w:color w:val="auto"/>
                <w:sz w:val="21"/>
                <w:szCs w:val="21"/>
                <w:highlight w:val="none"/>
                <w:lang w:val="en-US" w:eastAsia="zh-CN"/>
              </w:rPr>
              <w:t xml:space="preserve">   单位：mg/L</w:t>
            </w:r>
          </w:p>
          <w:tbl>
            <w:tblPr>
              <w:tblStyle w:val="19"/>
              <w:tblW w:w="4982"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965"/>
              <w:gridCol w:w="1163"/>
              <w:gridCol w:w="1189"/>
              <w:gridCol w:w="1270"/>
              <w:gridCol w:w="123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382" w:type="dxa"/>
                  <w:tcBorders>
                    <w:tl2br w:val="nil"/>
                    <w:tr2bl w:val="nil"/>
                  </w:tcBorders>
                  <w:noWrap w:val="0"/>
                  <w:vAlign w:val="center"/>
                </w:tcPr>
                <w:p>
                  <w:pPr>
                    <w:pStyle w:val="45"/>
                    <w:bidi w:val="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w:t>
                  </w:r>
                </w:p>
              </w:tc>
              <w:tc>
                <w:tcPr>
                  <w:tcW w:w="1965" w:type="dxa"/>
                  <w:tcBorders>
                    <w:tl2br w:val="nil"/>
                    <w:tr2bl w:val="nil"/>
                  </w:tcBorders>
                  <w:noWrap w:val="0"/>
                  <w:vAlign w:val="center"/>
                </w:tcPr>
                <w:p>
                  <w:pPr>
                    <w:pStyle w:val="45"/>
                    <w:bidi w:val="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pH</w:t>
                  </w:r>
                </w:p>
              </w:tc>
              <w:tc>
                <w:tcPr>
                  <w:tcW w:w="1163" w:type="dxa"/>
                  <w:tcBorders>
                    <w:tl2br w:val="nil"/>
                    <w:tr2bl w:val="nil"/>
                  </w:tcBorders>
                  <w:noWrap w:val="0"/>
                  <w:vAlign w:val="center"/>
                </w:tcPr>
                <w:p>
                  <w:pPr>
                    <w:pStyle w:val="45"/>
                    <w:bidi w:val="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COD</w:t>
                  </w:r>
                </w:p>
              </w:tc>
              <w:tc>
                <w:tcPr>
                  <w:tcW w:w="1189" w:type="dxa"/>
                  <w:tcBorders>
                    <w:tl2br w:val="nil"/>
                    <w:tr2bl w:val="nil"/>
                  </w:tcBorders>
                  <w:noWrap w:val="0"/>
                  <w:vAlign w:val="center"/>
                </w:tcPr>
                <w:p>
                  <w:pPr>
                    <w:pStyle w:val="45"/>
                    <w:bidi w:val="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BOD</w:t>
                  </w:r>
                  <w:r>
                    <w:rPr>
                      <w:rFonts w:hint="default" w:ascii="Times New Roman" w:hAnsi="Times New Roman" w:cs="Times New Roman"/>
                      <w:color w:val="auto"/>
                      <w:sz w:val="21"/>
                      <w:szCs w:val="21"/>
                      <w:vertAlign w:val="subscript"/>
                    </w:rPr>
                    <w:t>5</w:t>
                  </w:r>
                </w:p>
              </w:tc>
              <w:tc>
                <w:tcPr>
                  <w:tcW w:w="1270" w:type="dxa"/>
                  <w:tcBorders>
                    <w:tl2br w:val="nil"/>
                    <w:tr2bl w:val="nil"/>
                  </w:tcBorders>
                  <w:noWrap w:val="0"/>
                  <w:vAlign w:val="center"/>
                </w:tcPr>
                <w:p>
                  <w:pPr>
                    <w:pStyle w:val="45"/>
                    <w:bidi w:val="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w:t>
                  </w:r>
                </w:p>
              </w:tc>
              <w:tc>
                <w:tcPr>
                  <w:tcW w:w="1235" w:type="dxa"/>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石油类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2" w:type="dxa"/>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IV类标准值</w:t>
                  </w:r>
                </w:p>
              </w:tc>
              <w:tc>
                <w:tcPr>
                  <w:tcW w:w="1965" w:type="dxa"/>
                  <w:tcBorders>
                    <w:tl2br w:val="nil"/>
                    <w:tr2bl w:val="nil"/>
                  </w:tcBorders>
                  <w:noWrap w:val="0"/>
                  <w:vAlign w:val="center"/>
                </w:tcPr>
                <w:p>
                  <w:pPr>
                    <w:pStyle w:val="45"/>
                    <w:bidi w:val="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6~9（无量纲）</w:t>
                  </w:r>
                </w:p>
              </w:tc>
              <w:tc>
                <w:tcPr>
                  <w:tcW w:w="1163" w:type="dxa"/>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sym w:font="Symbol" w:char="F0A3"/>
                  </w:r>
                  <w:r>
                    <w:rPr>
                      <w:rFonts w:hint="default" w:ascii="Times New Roman" w:hAnsi="Times New Roman" w:cs="Times New Roman"/>
                      <w:color w:val="auto"/>
                      <w:sz w:val="21"/>
                      <w:szCs w:val="21"/>
                      <w:lang w:val="en-US" w:eastAsia="zh-CN"/>
                    </w:rPr>
                    <w:t>30</w:t>
                  </w:r>
                </w:p>
              </w:tc>
              <w:tc>
                <w:tcPr>
                  <w:tcW w:w="1189" w:type="dxa"/>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sym w:font="Symbol" w:char="F0A3"/>
                  </w:r>
                  <w:r>
                    <w:rPr>
                      <w:rFonts w:hint="default" w:ascii="Times New Roman" w:hAnsi="Times New Roman" w:cs="Times New Roman"/>
                      <w:color w:val="auto"/>
                      <w:sz w:val="21"/>
                      <w:szCs w:val="21"/>
                      <w:lang w:val="en-US" w:eastAsia="zh-CN"/>
                    </w:rPr>
                    <w:t>6</w:t>
                  </w:r>
                </w:p>
              </w:tc>
              <w:tc>
                <w:tcPr>
                  <w:tcW w:w="1270" w:type="dxa"/>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sym w:font="Symbol" w:char="F0A3"/>
                  </w:r>
                  <w:r>
                    <w:rPr>
                      <w:rFonts w:hint="default" w:ascii="Times New Roman" w:hAnsi="Times New Roman" w:cs="Times New Roman"/>
                      <w:color w:val="auto"/>
                      <w:sz w:val="21"/>
                      <w:szCs w:val="21"/>
                      <w:lang w:val="en-US" w:eastAsia="zh-CN"/>
                    </w:rPr>
                    <w:t>1.5</w:t>
                  </w:r>
                </w:p>
              </w:tc>
              <w:tc>
                <w:tcPr>
                  <w:tcW w:w="1235" w:type="dxa"/>
                  <w:tcBorders>
                    <w:tl2br w:val="nil"/>
                    <w:tr2bl w:val="nil"/>
                  </w:tcBorders>
                  <w:noWrap w:val="0"/>
                  <w:vAlign w:val="center"/>
                </w:tcPr>
                <w:p>
                  <w:pPr>
                    <w:pStyle w:val="45"/>
                    <w:bidi w:val="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sym w:font="Symbol" w:char="F0A3"/>
                  </w:r>
                  <w:r>
                    <w:rPr>
                      <w:rFonts w:hint="default" w:ascii="Times New Roman" w:hAnsi="Times New Roman" w:cs="Times New Roman"/>
                      <w:color w:val="auto"/>
                      <w:sz w:val="21"/>
                      <w:szCs w:val="21"/>
                    </w:rPr>
                    <w:t>0.5</w:t>
                  </w:r>
                </w:p>
              </w:tc>
            </w:tr>
          </w:tbl>
          <w:p>
            <w:pPr>
              <w:pStyle w:val="46"/>
              <w:numPr>
                <w:ilvl w:val="0"/>
                <w:numId w:val="0"/>
              </w:num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2.2拟建项目纳污水体水环境质量现状评价</w:t>
            </w:r>
          </w:p>
          <w:p>
            <w:pPr>
              <w:pStyle w:val="43"/>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评价地表水环境质量现状引用双桥经开区生态环境监测站2020年6月15日对太平河漫水桥断面的监测统计数据，引用数据监测至今周边无重大污染源变化，且监测数据在3年的有效期时间内，引用数据有效，具有代表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（1）监测因子：</w:t>
            </w:r>
            <w:r>
              <w:rPr>
                <w:rFonts w:hint="default" w:ascii="Times New Roman" w:hAnsi="Times New Roman" w:cs="Times New Roman"/>
                <w:color w:val="auto"/>
                <w:kern w:val="0"/>
                <w:szCs w:val="21"/>
                <w:lang w:val="en-US" w:eastAsia="zh-CN"/>
              </w:rPr>
              <w:t>pH值、COD、BOD</w:t>
            </w:r>
            <w:r>
              <w:rPr>
                <w:rFonts w:hint="default" w:ascii="Times New Roman" w:hAnsi="Times New Roman" w:cs="Times New Roman"/>
                <w:color w:val="auto"/>
                <w:kern w:val="0"/>
                <w:szCs w:val="21"/>
                <w:vertAlign w:val="subscript"/>
                <w:lang w:val="en-US" w:eastAsia="zh-CN"/>
              </w:rPr>
              <w:t>5</w:t>
            </w:r>
            <w:r>
              <w:rPr>
                <w:rFonts w:hint="default" w:ascii="Times New Roman" w:hAnsi="Times New Roman" w:cs="Times New Roman"/>
                <w:color w:val="auto"/>
                <w:kern w:val="0"/>
                <w:szCs w:val="21"/>
                <w:lang w:val="en-US" w:eastAsia="zh-CN"/>
              </w:rPr>
              <w:t>、</w:t>
            </w:r>
            <w:r>
              <w:rPr>
                <w:rFonts w:hint="default" w:ascii="Times New Roman" w:hAnsi="Times New Roman" w:eastAsia="宋体" w:cs="Times New Roman"/>
                <w:lang w:val="en-US" w:eastAsia="zh-CN"/>
              </w:rPr>
              <w:t>NH</w:t>
            </w:r>
            <w:r>
              <w:rPr>
                <w:rFonts w:hint="default" w:ascii="Times New Roman" w:hAnsi="Times New Roman" w:eastAsia="宋体" w:cs="Times New Roman"/>
                <w:vertAlign w:val="subscript"/>
                <w:lang w:val="en-US" w:eastAsia="zh-CN"/>
              </w:rPr>
              <w:t>3</w:t>
            </w:r>
            <w:r>
              <w:rPr>
                <w:rFonts w:hint="default" w:ascii="Times New Roman" w:hAnsi="Times New Roman" w:eastAsia="宋体" w:cs="Times New Roman"/>
                <w:lang w:val="en-US" w:eastAsia="zh-CN"/>
              </w:rPr>
              <w:t>-N</w:t>
            </w:r>
            <w:r>
              <w:rPr>
                <w:rFonts w:hint="default" w:ascii="Times New Roman" w:hAnsi="Times New Roman" w:cs="Times New Roman"/>
                <w:lang w:val="en-US" w:eastAsia="zh-CN"/>
              </w:rPr>
              <w:t>及石油类</w:t>
            </w:r>
            <w:r>
              <w:rPr>
                <w:rFonts w:hint="default" w:ascii="Times New Roman" w:hAnsi="Times New Roman" w:eastAsia="宋体" w:cs="Times New Roman"/>
                <w:color w:val="auto"/>
                <w:kern w:val="0"/>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（2）监测时间：监测时间为202</w:t>
            </w:r>
            <w:r>
              <w:rPr>
                <w:rFonts w:hint="default" w:ascii="Times New Roman" w:hAnsi="Times New Roman" w:cs="Times New Roman"/>
                <w:color w:val="auto"/>
                <w:kern w:val="0"/>
                <w:szCs w:val="21"/>
                <w:lang w:val="en-US" w:eastAsia="zh-CN"/>
              </w:rPr>
              <w:t>0</w:t>
            </w:r>
            <w:r>
              <w:rPr>
                <w:rFonts w:hint="default" w:ascii="Times New Roman" w:hAnsi="Times New Roman" w:eastAsia="宋体" w:cs="Times New Roman"/>
                <w:color w:val="auto"/>
                <w:kern w:val="0"/>
                <w:szCs w:val="21"/>
                <w:lang w:val="en-US" w:eastAsia="zh-CN"/>
              </w:rPr>
              <w:t>年</w:t>
            </w:r>
            <w:r>
              <w:rPr>
                <w:rFonts w:hint="default" w:ascii="Times New Roman" w:hAnsi="Times New Roman" w:cs="Times New Roman"/>
                <w:color w:val="auto"/>
                <w:kern w:val="0"/>
                <w:szCs w:val="21"/>
                <w:lang w:val="en-US" w:eastAsia="zh-CN"/>
              </w:rPr>
              <w:t>6</w:t>
            </w:r>
            <w:r>
              <w:rPr>
                <w:rFonts w:hint="default" w:ascii="Times New Roman" w:hAnsi="Times New Roman" w:eastAsia="宋体" w:cs="Times New Roman"/>
                <w:color w:val="auto"/>
                <w:kern w:val="0"/>
                <w:szCs w:val="21"/>
                <w:lang w:val="en-US" w:eastAsia="zh-CN"/>
              </w:rPr>
              <w:t>月</w:t>
            </w:r>
            <w:r>
              <w:rPr>
                <w:rFonts w:hint="default" w:ascii="Times New Roman" w:hAnsi="Times New Roman" w:cs="Times New Roman"/>
                <w:color w:val="auto"/>
                <w:kern w:val="0"/>
                <w:szCs w:val="21"/>
                <w:lang w:val="en-US" w:eastAsia="zh-CN"/>
              </w:rPr>
              <w:t>15日</w:t>
            </w:r>
            <w:r>
              <w:rPr>
                <w:rFonts w:hint="default" w:ascii="Times New Roman" w:hAnsi="Times New Roman" w:eastAsia="宋体" w:cs="Times New Roman"/>
                <w:color w:val="auto"/>
                <w:kern w:val="0"/>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（3）评价方法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color w:val="auto"/>
                <w:kern w:val="0"/>
                <w:szCs w:val="21"/>
                <w:lang w:val="en-US" w:eastAsia="zh-CN"/>
              </w:rPr>
              <w:t>采用单因子污染指数法，其计算公式为：</w:t>
            </w:r>
          </w:p>
          <w:p>
            <w:pPr>
              <w:keepNext w:val="0"/>
              <w:keepLines w:val="0"/>
              <w:pageBreakBefore w:val="0"/>
              <w:widowControl w:val="0"/>
              <w:tabs>
                <w:tab w:val="left" w:pos="1118"/>
              </w:tabs>
              <w:kinsoku/>
              <w:wordWrap/>
              <w:overflowPunct/>
              <w:topLinePunct w:val="0"/>
              <w:bidi w:val="0"/>
              <w:snapToGrid/>
              <w:spacing w:line="360" w:lineRule="auto"/>
              <w:ind w:right="0" w:rightChars="0"/>
              <w:contextualSpacing/>
              <w:jc w:val="center"/>
              <w:outlineLvl w:val="9"/>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drawing>
                <wp:inline distT="0" distB="0" distL="114300" distR="114300">
                  <wp:extent cx="808355" cy="233680"/>
                  <wp:effectExtent l="0" t="0" r="0" b="1460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6"/>
                          <a:stretch>
                            <a:fillRect/>
                          </a:stretch>
                        </pic:blipFill>
                        <pic:spPr>
                          <a:xfrm>
                            <a:off x="0" y="0"/>
                            <a:ext cx="808355" cy="2336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式中： Sij——污染因子i在第j点的单项标准指数；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 xml:space="preserve">       Cij——污染因子i在第j点的浓度；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eastAsia="宋体" w:cs="Times New Roman"/>
                <w:color w:val="auto"/>
                <w:kern w:val="0"/>
                <w:szCs w:val="21"/>
                <w:lang w:val="en-US" w:eastAsia="zh-CN"/>
              </w:rPr>
              <w:t xml:space="preserve">       Csi——污染因子i的评价标准。</w:t>
            </w:r>
          </w:p>
          <w:p>
            <w:pPr>
              <w:pStyle w:val="44"/>
              <w:bidi w:val="0"/>
              <w:rPr>
                <w:rFonts w:hint="default" w:ascii="Times New Roman" w:hAnsi="Times New Roman" w:cs="Times New Roman"/>
                <w:color w:val="auto"/>
                <w:lang w:val="en-US" w:eastAsia="zh-CN"/>
              </w:rPr>
            </w:pPr>
          </w:p>
          <w:p>
            <w:pPr>
              <w:pStyle w:val="44"/>
              <w:bidi w:val="0"/>
              <w:rPr>
                <w:rFonts w:hint="default" w:ascii="Times New Roman" w:hAnsi="Times New Roman" w:cs="Times New Roman"/>
                <w:color w:val="auto"/>
                <w:lang w:val="en-US" w:eastAsia="zh-CN"/>
              </w:rPr>
            </w:pPr>
          </w:p>
          <w:p>
            <w:pPr>
              <w:pStyle w:val="44"/>
              <w:bidi w:val="0"/>
              <w:rPr>
                <w:rFonts w:hint="default" w:ascii="Times New Roman" w:hAnsi="Times New Roman" w:cs="Times New Roman"/>
                <w:color w:val="auto"/>
                <w:lang w:val="en-US" w:eastAsia="zh-CN"/>
              </w:rPr>
            </w:pPr>
          </w:p>
          <w:p>
            <w:pPr>
              <w:pStyle w:val="44"/>
              <w:bidi w:val="0"/>
              <w:rPr>
                <w:rFonts w:hint="default" w:ascii="Times New Roman" w:hAnsi="Times New Roman" w:cs="Times New Roman"/>
                <w:color w:val="auto"/>
                <w:lang w:val="en-US" w:eastAsia="zh-CN"/>
              </w:rPr>
            </w:pPr>
          </w:p>
          <w:p>
            <w:pPr>
              <w:pStyle w:val="4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表3-5  地表水环境质量标准</w:t>
            </w:r>
            <w:r>
              <w:rPr>
                <w:rFonts w:hint="eastAsia" w:cs="Times New Roman"/>
                <w:color w:val="auto"/>
                <w:lang w:val="en-US" w:eastAsia="zh-CN"/>
              </w:rPr>
              <w:t>表</w:t>
            </w:r>
            <w:r>
              <w:rPr>
                <w:rFonts w:hint="default" w:ascii="Times New Roman" w:hAnsi="Times New Roman" w:cs="Times New Roman"/>
                <w:color w:val="auto"/>
                <w:lang w:val="en-US" w:eastAsia="zh-CN"/>
              </w:rPr>
              <w:t xml:space="preserve">  单位：mg/L</w:t>
            </w:r>
          </w:p>
          <w:tbl>
            <w:tblPr>
              <w:tblStyle w:val="19"/>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585"/>
              <w:gridCol w:w="2304"/>
              <w:gridCol w:w="1446"/>
              <w:gridCol w:w="163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67"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监测断面</w:t>
                  </w:r>
                </w:p>
              </w:tc>
              <w:tc>
                <w:tcPr>
                  <w:tcW w:w="962"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监测指标</w:t>
                  </w:r>
                </w:p>
              </w:tc>
              <w:tc>
                <w:tcPr>
                  <w:tcW w:w="1399"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浓度值（mg/L）</w:t>
                  </w:r>
                </w:p>
              </w:tc>
              <w:tc>
                <w:tcPr>
                  <w:tcW w:w="878"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标准限值</w:t>
                  </w:r>
                </w:p>
              </w:tc>
              <w:tc>
                <w:tcPr>
                  <w:tcW w:w="991"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超标倍数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pct"/>
                  <w:vMerge w:val="restar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太平河漫水桥断面</w:t>
                  </w:r>
                </w:p>
              </w:tc>
              <w:tc>
                <w:tcPr>
                  <w:tcW w:w="962"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pH值</w:t>
                  </w:r>
                </w:p>
              </w:tc>
              <w:tc>
                <w:tcPr>
                  <w:tcW w:w="1399"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7.73</w:t>
                  </w:r>
                </w:p>
              </w:tc>
              <w:tc>
                <w:tcPr>
                  <w:tcW w:w="878"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6~9（无量纲）</w:t>
                  </w:r>
                </w:p>
              </w:tc>
              <w:tc>
                <w:tcPr>
                  <w:tcW w:w="991"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未超标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c>
                <w:tcPr>
                  <w:tcW w:w="962"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COD</w:t>
                  </w:r>
                </w:p>
              </w:tc>
              <w:tc>
                <w:tcPr>
                  <w:tcW w:w="1399"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18</w:t>
                  </w:r>
                </w:p>
              </w:tc>
              <w:tc>
                <w:tcPr>
                  <w:tcW w:w="878"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sym w:font="Symbol" w:char="F0A3"/>
                  </w:r>
                  <w:r>
                    <w:rPr>
                      <w:rFonts w:hint="default" w:ascii="Times New Roman" w:hAnsi="Times New Roman" w:cs="Times New Roman"/>
                      <w:color w:val="auto"/>
                      <w:sz w:val="21"/>
                      <w:szCs w:val="21"/>
                      <w:lang w:val="en-US" w:eastAsia="zh-CN"/>
                    </w:rPr>
                    <w:t>20</w:t>
                  </w:r>
                </w:p>
              </w:tc>
              <w:tc>
                <w:tcPr>
                  <w:tcW w:w="991"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未超标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c>
                <w:tcPr>
                  <w:tcW w:w="962"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BOD</w:t>
                  </w:r>
                  <w:r>
                    <w:rPr>
                      <w:rFonts w:hint="default" w:ascii="Times New Roman" w:hAnsi="Times New Roman" w:cs="Times New Roman"/>
                      <w:color w:val="auto"/>
                      <w:sz w:val="21"/>
                      <w:szCs w:val="21"/>
                      <w:vertAlign w:val="subscript"/>
                      <w:lang w:val="en-US" w:eastAsia="zh-CN"/>
                    </w:rPr>
                    <w:t>5</w:t>
                  </w:r>
                </w:p>
              </w:tc>
              <w:tc>
                <w:tcPr>
                  <w:tcW w:w="1399"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5.3</w:t>
                  </w:r>
                </w:p>
              </w:tc>
              <w:tc>
                <w:tcPr>
                  <w:tcW w:w="878"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sym w:font="Symbol" w:char="F0A3"/>
                  </w:r>
                  <w:r>
                    <w:rPr>
                      <w:rFonts w:hint="default" w:ascii="Times New Roman" w:hAnsi="Times New Roman" w:cs="Times New Roman"/>
                      <w:color w:val="auto"/>
                      <w:sz w:val="21"/>
                      <w:szCs w:val="21"/>
                      <w:lang w:val="en-US" w:eastAsia="zh-CN"/>
                    </w:rPr>
                    <w:t>4</w:t>
                  </w:r>
                </w:p>
              </w:tc>
              <w:tc>
                <w:tcPr>
                  <w:tcW w:w="991"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未超标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c>
                <w:tcPr>
                  <w:tcW w:w="962"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NH</w:t>
                  </w:r>
                  <w:r>
                    <w:rPr>
                      <w:rFonts w:hint="default" w:ascii="Times New Roman" w:hAnsi="Times New Roman" w:cs="Times New Roman"/>
                      <w:color w:val="auto"/>
                      <w:sz w:val="21"/>
                      <w:szCs w:val="21"/>
                      <w:vertAlign w:val="subscript"/>
                      <w:lang w:val="en-US" w:eastAsia="zh-CN"/>
                    </w:rPr>
                    <w:t>3</w:t>
                  </w:r>
                  <w:r>
                    <w:rPr>
                      <w:rFonts w:hint="default" w:ascii="Times New Roman" w:hAnsi="Times New Roman" w:cs="Times New Roman"/>
                      <w:color w:val="auto"/>
                      <w:sz w:val="21"/>
                      <w:szCs w:val="21"/>
                      <w:lang w:val="en-US" w:eastAsia="zh-CN"/>
                    </w:rPr>
                    <w:t>-N</w:t>
                  </w:r>
                </w:p>
              </w:tc>
              <w:tc>
                <w:tcPr>
                  <w:tcW w:w="1399"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0.09</w:t>
                  </w:r>
                </w:p>
              </w:tc>
              <w:tc>
                <w:tcPr>
                  <w:tcW w:w="878"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sym w:font="Symbol" w:char="F0A3"/>
                  </w:r>
                  <w:r>
                    <w:rPr>
                      <w:rFonts w:hint="default" w:ascii="Times New Roman" w:hAnsi="Times New Roman" w:cs="Times New Roman"/>
                      <w:color w:val="auto"/>
                      <w:sz w:val="21"/>
                      <w:szCs w:val="21"/>
                      <w:lang w:val="en-US" w:eastAsia="zh-CN"/>
                    </w:rPr>
                    <w:t>1.0</w:t>
                  </w:r>
                </w:p>
              </w:tc>
              <w:tc>
                <w:tcPr>
                  <w:tcW w:w="991"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未超标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pct"/>
                  <w:vMerge w:val="continue"/>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p>
              </w:tc>
              <w:tc>
                <w:tcPr>
                  <w:tcW w:w="962"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石油类</w:t>
                  </w:r>
                </w:p>
              </w:tc>
              <w:tc>
                <w:tcPr>
                  <w:tcW w:w="1399"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0.01</w:t>
                  </w:r>
                </w:p>
              </w:tc>
              <w:tc>
                <w:tcPr>
                  <w:tcW w:w="878"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sym w:font="Symbol" w:char="F0A3"/>
                  </w:r>
                  <w:r>
                    <w:rPr>
                      <w:rFonts w:hint="default" w:ascii="Times New Roman" w:hAnsi="Times New Roman" w:cs="Times New Roman"/>
                      <w:color w:val="auto"/>
                      <w:sz w:val="21"/>
                      <w:szCs w:val="21"/>
                      <w:lang w:val="en-US" w:eastAsia="zh-CN"/>
                    </w:rPr>
                    <w:t>0.05</w:t>
                  </w:r>
                </w:p>
              </w:tc>
              <w:tc>
                <w:tcPr>
                  <w:tcW w:w="991" w:type="pct"/>
                  <w:tcBorders>
                    <w:tl2br w:val="nil"/>
                    <w:tr2bl w:val="nil"/>
                  </w:tcBorders>
                  <w:noWrap w:val="0"/>
                  <w:vAlign w:val="center"/>
                </w:tcPr>
                <w:p>
                  <w:pPr>
                    <w:pStyle w:val="45"/>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未超标</w:t>
                  </w:r>
                </w:p>
              </w:tc>
            </w:tr>
          </w:tbl>
          <w:p>
            <w:pPr>
              <w:pStyle w:val="43"/>
              <w:rPr>
                <w:rFonts w:hint="default" w:ascii="Times New Roman" w:hAnsi="Times New Roman" w:cs="Times New Roman"/>
                <w:color w:val="auto"/>
                <w:vertAlign w:val="baseline"/>
                <w:lang w:val="en-US" w:eastAsia="zh-CN"/>
              </w:rPr>
            </w:pPr>
            <w:r>
              <w:rPr>
                <w:rFonts w:hint="default" w:ascii="Times New Roman" w:hAnsi="Times New Roman" w:cs="Times New Roman"/>
                <w:color w:val="auto"/>
                <w:lang w:val="en-US" w:eastAsia="zh-CN"/>
              </w:rPr>
              <w:t>综上，拟建项目水质</w:t>
            </w:r>
            <w:r>
              <w:rPr>
                <w:rFonts w:hint="default" w:ascii="Times New Roman" w:hAnsi="Times New Roman" w:eastAsia="宋体" w:cs="Times New Roman"/>
                <w:color w:val="auto"/>
                <w:lang w:val="en-US" w:eastAsia="zh-CN"/>
              </w:rPr>
              <w:t>结果显示满足《地表水环境质量标准》（GB3838-20</w:t>
            </w:r>
            <w:r>
              <w:rPr>
                <w:rFonts w:hint="default" w:ascii="Times New Roman" w:hAnsi="Times New Roman" w:cs="Times New Roman"/>
                <w:color w:val="auto"/>
                <w:lang w:val="en-US" w:eastAsia="zh-CN"/>
              </w:rPr>
              <w:t>02）IV类标准要求。</w:t>
            </w:r>
          </w:p>
          <w:p>
            <w:pPr>
              <w:pStyle w:val="43"/>
              <w:rPr>
                <w:rFonts w:hint="default" w:ascii="Times New Roman" w:hAnsi="Times New Roman" w:cs="Times New Roman"/>
                <w:color w:val="auto"/>
                <w:lang w:val="en-US" w:eastAsia="zh-CN"/>
              </w:rPr>
            </w:pPr>
            <w:r>
              <w:rPr>
                <w:rFonts w:hint="eastAsia" w:ascii="Times New Roman" w:hAnsi="Times New Roman" w:cs="Times New Roman"/>
                <w:color w:val="0000FF"/>
                <w:lang w:val="en-US" w:eastAsia="zh-CN"/>
              </w:rPr>
              <w:t>拟建项目位于大足区</w:t>
            </w:r>
            <w:r>
              <w:rPr>
                <w:rFonts w:hint="default" w:ascii="Times New Roman" w:hAnsi="Times New Roman" w:cs="Times New Roman"/>
                <w:color w:val="0000FF"/>
                <w:lang w:val="en-US" w:eastAsia="zh-CN"/>
              </w:rPr>
              <w:t>双桥工业园区</w:t>
            </w:r>
            <w:r>
              <w:rPr>
                <w:rFonts w:hint="eastAsia" w:ascii="Times New Roman" w:hAnsi="Times New Roman" w:cs="Times New Roman"/>
                <w:color w:val="0000FF"/>
                <w:lang w:val="en-US" w:eastAsia="zh-CN"/>
              </w:rPr>
              <w:t>，</w:t>
            </w:r>
            <w:r>
              <w:rPr>
                <w:rFonts w:hint="default" w:ascii="Times New Roman" w:hAnsi="Times New Roman" w:cs="Times New Roman"/>
                <w:color w:val="0000FF"/>
                <w:lang w:val="en-US" w:eastAsia="zh-CN"/>
              </w:rPr>
              <w:t>厂界外周边50米范围内无环境保护目标</w:t>
            </w:r>
            <w:r>
              <w:rPr>
                <w:rFonts w:hint="eastAsia" w:ascii="Times New Roman" w:hAnsi="Times New Roman" w:cs="Times New Roman"/>
                <w:color w:val="0000FF"/>
                <w:lang w:val="en-US" w:eastAsia="zh-CN"/>
              </w:rPr>
              <w:t>，不涉及电磁辐射，</w:t>
            </w:r>
            <w:r>
              <w:rPr>
                <w:rFonts w:hint="default" w:ascii="Times New Roman" w:hAnsi="Times New Roman" w:cs="Times New Roman"/>
                <w:color w:val="0000FF"/>
                <w:lang w:val="en-US" w:eastAsia="zh-CN"/>
              </w:rPr>
              <w:t>拟建项目</w:t>
            </w:r>
            <w:r>
              <w:rPr>
                <w:rFonts w:hint="eastAsia" w:ascii="Times New Roman" w:hAnsi="Times New Roman" w:cs="Times New Roman"/>
                <w:color w:val="0000FF"/>
                <w:lang w:val="en-US" w:eastAsia="zh-CN"/>
              </w:rPr>
              <w:t>在</w:t>
            </w:r>
            <w:r>
              <w:rPr>
                <w:rFonts w:hint="default" w:ascii="Times New Roman" w:hAnsi="Times New Roman" w:cs="Times New Roman"/>
                <w:color w:val="0000FF"/>
                <w:lang w:val="en-US" w:eastAsia="zh-CN"/>
              </w:rPr>
              <w:t>租赁厂房</w:t>
            </w:r>
            <w:r>
              <w:rPr>
                <w:rFonts w:hint="eastAsia" w:ascii="Times New Roman" w:hAnsi="Times New Roman" w:cs="Times New Roman"/>
                <w:color w:val="0000FF"/>
                <w:lang w:val="en-US" w:eastAsia="zh-CN"/>
              </w:rPr>
              <w:t>进行建设</w:t>
            </w:r>
            <w:r>
              <w:rPr>
                <w:rFonts w:hint="default" w:ascii="Times New Roman" w:hAnsi="Times New Roman" w:cs="Times New Roman"/>
                <w:color w:val="0000FF"/>
                <w:lang w:val="en-US" w:eastAsia="zh-CN"/>
              </w:rPr>
              <w:t>，在本项目进驻前厂房地面均进行了硬化，</w:t>
            </w:r>
            <w:r>
              <w:rPr>
                <w:rFonts w:hint="eastAsia" w:ascii="Times New Roman" w:hAnsi="Times New Roman" w:cs="Times New Roman"/>
                <w:color w:val="0000FF"/>
                <w:lang w:val="en-US" w:eastAsia="zh-CN"/>
              </w:rPr>
              <w:t>且将采取有效的分区防渗措施，</w:t>
            </w:r>
            <w:r>
              <w:rPr>
                <w:rFonts w:hint="default" w:ascii="Times New Roman" w:hAnsi="Times New Roman" w:cs="Times New Roman"/>
                <w:color w:val="0000FF"/>
                <w:lang w:val="en-US" w:eastAsia="zh-CN"/>
              </w:rPr>
              <w:t>在正常工况下，</w:t>
            </w:r>
            <w:r>
              <w:rPr>
                <w:rFonts w:hint="eastAsia" w:ascii="Times New Roman" w:hAnsi="Times New Roman" w:cs="Times New Roman"/>
                <w:color w:val="0000FF"/>
                <w:lang w:val="en-US" w:eastAsia="zh-CN"/>
              </w:rPr>
              <w:t>拟建</w:t>
            </w:r>
            <w:r>
              <w:rPr>
                <w:rFonts w:hint="default" w:ascii="Times New Roman" w:hAnsi="Times New Roman" w:cs="Times New Roman"/>
                <w:color w:val="0000FF"/>
                <w:lang w:val="en-US" w:eastAsia="zh-CN"/>
              </w:rPr>
              <w:t>项目不属于存在土壤、地下水环境污染途径的建设项目</w:t>
            </w:r>
            <w:r>
              <w:rPr>
                <w:rFonts w:hint="eastAsia" w:ascii="Times New Roman" w:hAnsi="Times New Roman" w:cs="Times New Roman"/>
                <w:color w:val="0000FF"/>
                <w:lang w:val="en-US" w:eastAsia="zh-CN"/>
              </w:rPr>
              <w:t>，故无需进行相关监测</w:t>
            </w:r>
            <w:r>
              <w:rPr>
                <w:rFonts w:hint="default" w:ascii="Times New Roman" w:hAnsi="Times New Roman" w:cs="Times New Roman"/>
                <w:color w:val="0000FF"/>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684" w:type="dxa"/>
            <w:noWrap w:val="0"/>
            <w:vAlign w:val="center"/>
          </w:tcPr>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环境</w:t>
            </w:r>
          </w:p>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保护</w:t>
            </w:r>
          </w:p>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目标</w:t>
            </w:r>
          </w:p>
        </w:tc>
        <w:tc>
          <w:tcPr>
            <w:tcW w:w="8449" w:type="dxa"/>
            <w:noWrap w:val="0"/>
            <w:vAlign w:val="center"/>
          </w:tcPr>
          <w:p>
            <w:pPr>
              <w:pStyle w:val="43"/>
              <w:rPr>
                <w:rFonts w:hint="default" w:ascii="Times New Roman" w:hAnsi="Times New Roman" w:cs="Times New Roman"/>
                <w:color w:val="0000FF"/>
                <w:lang w:val="en-US" w:eastAsia="zh-CN"/>
              </w:rPr>
            </w:pPr>
            <w:r>
              <w:rPr>
                <w:rFonts w:hint="default" w:ascii="Times New Roman" w:hAnsi="Times New Roman" w:cs="Times New Roman"/>
                <w:color w:val="0000FF"/>
                <w:lang w:val="en-US" w:eastAsia="zh-CN"/>
              </w:rPr>
              <w:t>拟建项目厂界外50米范围内无声环境保护目标</w:t>
            </w:r>
            <w:r>
              <w:rPr>
                <w:rFonts w:hint="eastAsia" w:cs="Times New Roman"/>
                <w:color w:val="0000FF"/>
                <w:lang w:val="en-US" w:eastAsia="zh-CN"/>
              </w:rPr>
              <w:t>，</w:t>
            </w:r>
            <w:r>
              <w:rPr>
                <w:rFonts w:hint="default" w:ascii="Times New Roman" w:hAnsi="Times New Roman" w:cs="Times New Roman"/>
                <w:color w:val="0000FF"/>
                <w:lang w:val="en-US" w:eastAsia="zh-CN"/>
              </w:rPr>
              <w:t>500m范围内无地下水集中</w:t>
            </w:r>
            <w:r>
              <w:rPr>
                <w:rFonts w:hint="eastAsia" w:cs="Times New Roman"/>
                <w:color w:val="0000FF"/>
                <w:lang w:val="en-US" w:eastAsia="zh-CN"/>
              </w:rPr>
              <w:t>饮</w:t>
            </w:r>
            <w:r>
              <w:rPr>
                <w:rFonts w:hint="default" w:ascii="Times New Roman" w:hAnsi="Times New Roman" w:cs="Times New Roman"/>
                <w:color w:val="0000FF"/>
                <w:lang w:val="en-US" w:eastAsia="zh-CN"/>
              </w:rPr>
              <w:t>用水水源和热水、矿泉水、温泉等特殊</w:t>
            </w:r>
            <w:r>
              <w:rPr>
                <w:rFonts w:hint="eastAsia" w:cs="Times New Roman"/>
                <w:color w:val="0000FF"/>
                <w:lang w:val="en-US" w:eastAsia="zh-CN"/>
              </w:rPr>
              <w:t>地</w:t>
            </w:r>
            <w:r>
              <w:rPr>
                <w:rFonts w:hint="default" w:ascii="Times New Roman" w:hAnsi="Times New Roman" w:cs="Times New Roman"/>
                <w:color w:val="0000FF"/>
                <w:lang w:val="en-US" w:eastAsia="zh-CN"/>
              </w:rPr>
              <w:t>下水资源</w:t>
            </w:r>
            <w:r>
              <w:rPr>
                <w:rFonts w:hint="eastAsia" w:cs="Times New Roman"/>
                <w:color w:val="0000FF"/>
                <w:lang w:val="en-US" w:eastAsia="zh-CN"/>
              </w:rPr>
              <w:t>，不涉及无自然保护区、风景名胜区、森林公园等生态环境保护目标，厂界外500m范围内大气环境保护目标见3-6。</w:t>
            </w:r>
          </w:p>
          <w:p>
            <w:pPr>
              <w:pStyle w:val="43"/>
              <w:bidi w:val="0"/>
              <w:rPr>
                <w:rFonts w:hint="default" w:ascii="Times New Roman" w:hAnsi="Times New Roman" w:cs="Times New Roman"/>
                <w:color w:val="0000FF"/>
              </w:rPr>
            </w:pPr>
            <w:r>
              <w:rPr>
                <w:rFonts w:hint="default" w:ascii="Times New Roman" w:hAnsi="Times New Roman" w:cs="Times New Roman"/>
                <w:color w:val="0000FF"/>
                <w:lang w:val="en-US" w:eastAsia="zh-CN"/>
              </w:rPr>
              <w:t>拟建项目</w:t>
            </w:r>
            <w:r>
              <w:rPr>
                <w:rFonts w:hint="default" w:ascii="Times New Roman" w:hAnsi="Times New Roman" w:cs="Times New Roman"/>
                <w:color w:val="0000FF"/>
              </w:rPr>
              <w:t>厂界外</w:t>
            </w:r>
            <w:r>
              <w:rPr>
                <w:rFonts w:hint="eastAsia" w:cs="Times New Roman"/>
                <w:color w:val="0000FF"/>
                <w:lang w:val="en-US" w:eastAsia="zh-CN"/>
              </w:rPr>
              <w:t>主要</w:t>
            </w:r>
            <w:r>
              <w:rPr>
                <w:rFonts w:hint="default" w:ascii="Times New Roman" w:hAnsi="Times New Roman" w:cs="Times New Roman"/>
                <w:color w:val="0000FF"/>
              </w:rPr>
              <w:t>环境保护目标见</w:t>
            </w:r>
            <w:r>
              <w:rPr>
                <w:rFonts w:hint="eastAsia" w:cs="Times New Roman"/>
                <w:color w:val="0000FF"/>
                <w:lang w:val="en-US" w:eastAsia="zh-CN"/>
              </w:rPr>
              <w:t>表</w:t>
            </w:r>
            <w:r>
              <w:rPr>
                <w:rFonts w:hint="default" w:ascii="Times New Roman" w:hAnsi="Times New Roman" w:cs="Times New Roman"/>
                <w:color w:val="0000FF"/>
              </w:rPr>
              <w:t>3-</w:t>
            </w:r>
            <w:r>
              <w:rPr>
                <w:rFonts w:hint="eastAsia" w:cs="Times New Roman"/>
                <w:color w:val="0000FF"/>
                <w:lang w:val="en-US" w:eastAsia="zh-CN"/>
              </w:rPr>
              <w:t>6</w:t>
            </w:r>
            <w:r>
              <w:rPr>
                <w:rFonts w:hint="default" w:ascii="Times New Roman" w:hAnsi="Times New Roman" w:cs="Times New Roman"/>
                <w:color w:val="0000FF"/>
              </w:rPr>
              <w:t>。</w:t>
            </w:r>
          </w:p>
          <w:p>
            <w:pPr>
              <w:pStyle w:val="44"/>
              <w:bidi w:val="0"/>
              <w:rPr>
                <w:rFonts w:hint="default" w:ascii="Times New Roman" w:hAnsi="Times New Roman" w:cs="Times New Roman"/>
                <w:color w:val="0000FF"/>
                <w:lang w:eastAsia="zh-CN"/>
              </w:rPr>
            </w:pPr>
            <w:r>
              <w:rPr>
                <w:rFonts w:hint="default" w:ascii="Times New Roman" w:hAnsi="Times New Roman" w:cs="Times New Roman"/>
                <w:color w:val="0000FF"/>
              </w:rPr>
              <w:t>表3-</w:t>
            </w:r>
            <w:r>
              <w:rPr>
                <w:rFonts w:hint="eastAsia" w:cs="Times New Roman"/>
                <w:color w:val="0000FF"/>
                <w:lang w:val="en-US" w:eastAsia="zh-CN"/>
              </w:rPr>
              <w:t>6</w:t>
            </w:r>
            <w:r>
              <w:rPr>
                <w:rFonts w:hint="default" w:ascii="Times New Roman" w:hAnsi="Times New Roman" w:cs="Times New Roman"/>
                <w:color w:val="0000FF"/>
              </w:rPr>
              <w:t xml:space="preserve">  主要环境保护目标</w:t>
            </w:r>
            <w:r>
              <w:rPr>
                <w:rFonts w:hint="default" w:ascii="Times New Roman" w:hAnsi="Times New Roman" w:cs="Times New Roman"/>
                <w:color w:val="0000FF"/>
                <w:lang w:eastAsia="zh-CN"/>
              </w:rPr>
              <w:t>表</w:t>
            </w:r>
          </w:p>
          <w:tbl>
            <w:tblPr>
              <w:tblStyle w:val="19"/>
              <w:tblW w:w="5000" w:type="pct"/>
              <w:jc w:val="center"/>
              <w:tblBorders>
                <w:top w:val="single" w:color="auto" w:sz="4" w:space="0"/>
                <w:left w:val="none" w:color="auto" w:sz="0" w:space="0"/>
                <w:bottom w:val="single" w:color="auto" w:sz="4"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
            <w:tblGrid>
              <w:gridCol w:w="411"/>
              <w:gridCol w:w="1731"/>
              <w:gridCol w:w="918"/>
              <w:gridCol w:w="863"/>
              <w:gridCol w:w="1386"/>
              <w:gridCol w:w="665"/>
              <w:gridCol w:w="637"/>
              <w:gridCol w:w="665"/>
              <w:gridCol w:w="957"/>
            </w:tblGrid>
            <w:tr>
              <w:tblPrEx>
                <w:tblBorders>
                  <w:top w:val="single" w:color="auto" w:sz="4" w:space="0"/>
                  <w:left w:val="none" w:color="auto" w:sz="0" w:space="0"/>
                  <w:bottom w:val="single" w:color="auto" w:sz="4"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40" w:hRule="atLeast"/>
                <w:jc w:val="center"/>
              </w:trPr>
              <w:tc>
                <w:tcPr>
                  <w:tcW w:w="411" w:type="dxa"/>
                  <w:vMerge w:val="restart"/>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序</w:t>
                  </w:r>
                </w:p>
                <w:p>
                  <w:pPr>
                    <w:pStyle w:val="45"/>
                    <w:bidi w:val="0"/>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号</w:t>
                  </w:r>
                </w:p>
              </w:tc>
              <w:tc>
                <w:tcPr>
                  <w:tcW w:w="1731" w:type="dxa"/>
                  <w:vMerge w:val="restart"/>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名称</w:t>
                  </w:r>
                </w:p>
              </w:tc>
              <w:tc>
                <w:tcPr>
                  <w:tcW w:w="1781" w:type="dxa"/>
                  <w:gridSpan w:val="2"/>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坐标/m</w:t>
                  </w:r>
                </w:p>
              </w:tc>
              <w:tc>
                <w:tcPr>
                  <w:tcW w:w="1386" w:type="dxa"/>
                  <w:vMerge w:val="restart"/>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保护对象</w:t>
                  </w:r>
                </w:p>
              </w:tc>
              <w:tc>
                <w:tcPr>
                  <w:tcW w:w="665" w:type="dxa"/>
                  <w:vMerge w:val="restart"/>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保护</w:t>
                  </w:r>
                </w:p>
                <w:p>
                  <w:pPr>
                    <w:pStyle w:val="45"/>
                    <w:bidi w:val="0"/>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内容</w:t>
                  </w:r>
                </w:p>
              </w:tc>
              <w:tc>
                <w:tcPr>
                  <w:tcW w:w="637" w:type="dxa"/>
                  <w:vMerge w:val="restart"/>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环境</w:t>
                  </w:r>
                </w:p>
                <w:p>
                  <w:pPr>
                    <w:pStyle w:val="45"/>
                    <w:bidi w:val="0"/>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功能区</w:t>
                  </w:r>
                </w:p>
              </w:tc>
              <w:tc>
                <w:tcPr>
                  <w:tcW w:w="665" w:type="dxa"/>
                  <w:vMerge w:val="restart"/>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相对厂址方位</w:t>
                  </w:r>
                </w:p>
              </w:tc>
              <w:tc>
                <w:tcPr>
                  <w:tcW w:w="957" w:type="dxa"/>
                  <w:vMerge w:val="restart"/>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相对厂界最近距离/m</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517" w:hRule="atLeast"/>
                <w:jc w:val="center"/>
              </w:trPr>
              <w:tc>
                <w:tcPr>
                  <w:tcW w:w="411" w:type="dxa"/>
                  <w:vMerge w:val="continue"/>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p>
              </w:tc>
              <w:tc>
                <w:tcPr>
                  <w:tcW w:w="1731" w:type="dxa"/>
                  <w:vMerge w:val="continue"/>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p>
              </w:tc>
              <w:tc>
                <w:tcPr>
                  <w:tcW w:w="918" w:type="dxa"/>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X</w:t>
                  </w:r>
                </w:p>
              </w:tc>
              <w:tc>
                <w:tcPr>
                  <w:tcW w:w="863" w:type="dxa"/>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Y</w:t>
                  </w:r>
                </w:p>
              </w:tc>
              <w:tc>
                <w:tcPr>
                  <w:tcW w:w="1386" w:type="dxa"/>
                  <w:vMerge w:val="continue"/>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p>
              </w:tc>
              <w:tc>
                <w:tcPr>
                  <w:tcW w:w="665" w:type="dxa"/>
                  <w:vMerge w:val="continue"/>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p>
              </w:tc>
              <w:tc>
                <w:tcPr>
                  <w:tcW w:w="637" w:type="dxa"/>
                  <w:vMerge w:val="continue"/>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p>
              </w:tc>
              <w:tc>
                <w:tcPr>
                  <w:tcW w:w="665" w:type="dxa"/>
                  <w:vMerge w:val="continue"/>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p>
              </w:tc>
              <w:tc>
                <w:tcPr>
                  <w:tcW w:w="957" w:type="dxa"/>
                  <w:vMerge w:val="continue"/>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p>
              </w:tc>
            </w:tr>
            <w:tr>
              <w:tblPrEx>
                <w:tblBorders>
                  <w:top w:val="single" w:color="auto" w:sz="4" w:space="0"/>
                  <w:left w:val="none" w:color="auto" w:sz="0" w:space="0"/>
                  <w:bottom w:val="single" w:color="auto" w:sz="4"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517" w:hRule="atLeast"/>
                <w:jc w:val="center"/>
              </w:trPr>
              <w:tc>
                <w:tcPr>
                  <w:tcW w:w="411" w:type="dxa"/>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1</w:t>
                  </w:r>
                </w:p>
              </w:tc>
              <w:tc>
                <w:tcPr>
                  <w:tcW w:w="1731" w:type="dxa"/>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通桥街道</w:t>
                  </w:r>
                </w:p>
              </w:tc>
              <w:tc>
                <w:tcPr>
                  <w:tcW w:w="918" w:type="dxa"/>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105.76</w:t>
                  </w:r>
                  <w:r>
                    <w:rPr>
                      <w:rFonts w:hint="eastAsia" w:cs="Times New Roman"/>
                      <w:color w:val="0000FF"/>
                      <w:sz w:val="21"/>
                      <w:szCs w:val="21"/>
                      <w:lang w:val="en-US" w:eastAsia="zh-CN"/>
                    </w:rPr>
                    <w:t>6°</w:t>
                  </w:r>
                </w:p>
              </w:tc>
              <w:tc>
                <w:tcPr>
                  <w:tcW w:w="863" w:type="dxa"/>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29.518</w:t>
                  </w:r>
                  <w:r>
                    <w:rPr>
                      <w:rFonts w:hint="eastAsia" w:cs="Times New Roman"/>
                      <w:color w:val="0000FF"/>
                      <w:sz w:val="21"/>
                      <w:szCs w:val="21"/>
                      <w:lang w:val="en-US" w:eastAsia="zh-CN"/>
                    </w:rPr>
                    <w:t>°</w:t>
                  </w:r>
                </w:p>
              </w:tc>
              <w:tc>
                <w:tcPr>
                  <w:tcW w:w="1386" w:type="dxa"/>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部分居民区，约200人</w:t>
                  </w:r>
                </w:p>
              </w:tc>
              <w:tc>
                <w:tcPr>
                  <w:tcW w:w="665" w:type="dxa"/>
                  <w:vMerge w:val="restart"/>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大气</w:t>
                  </w:r>
                </w:p>
                <w:p>
                  <w:pPr>
                    <w:pStyle w:val="45"/>
                    <w:bidi w:val="0"/>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环境</w:t>
                  </w:r>
                </w:p>
              </w:tc>
              <w:tc>
                <w:tcPr>
                  <w:tcW w:w="637" w:type="dxa"/>
                  <w:vMerge w:val="restart"/>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大气二类</w:t>
                  </w:r>
                </w:p>
              </w:tc>
              <w:tc>
                <w:tcPr>
                  <w:tcW w:w="665" w:type="dxa"/>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西北</w:t>
                  </w:r>
                </w:p>
              </w:tc>
              <w:tc>
                <w:tcPr>
                  <w:tcW w:w="957" w:type="dxa"/>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360</w:t>
                  </w:r>
                </w:p>
                <w:p>
                  <w:pPr>
                    <w:pStyle w:val="45"/>
                    <w:bidi w:val="0"/>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~500</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517" w:hRule="atLeast"/>
                <w:jc w:val="center"/>
              </w:trPr>
              <w:tc>
                <w:tcPr>
                  <w:tcW w:w="411" w:type="dxa"/>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r>
                    <w:rPr>
                      <w:rFonts w:hint="eastAsia" w:cs="Times New Roman"/>
                      <w:color w:val="0000FF"/>
                      <w:sz w:val="21"/>
                      <w:szCs w:val="21"/>
                      <w:lang w:val="en-US" w:eastAsia="zh-CN"/>
                    </w:rPr>
                    <w:t>2</w:t>
                  </w:r>
                </w:p>
              </w:tc>
              <w:tc>
                <w:tcPr>
                  <w:tcW w:w="1731" w:type="dxa"/>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r>
                    <w:rPr>
                      <w:rFonts w:hint="eastAsia" w:cs="Times New Roman"/>
                      <w:color w:val="0000FF"/>
                      <w:sz w:val="21"/>
                      <w:szCs w:val="21"/>
                      <w:lang w:val="en-US" w:eastAsia="zh-CN"/>
                    </w:rPr>
                    <w:t>通桥街道小学</w:t>
                  </w:r>
                </w:p>
              </w:tc>
              <w:tc>
                <w:tcPr>
                  <w:tcW w:w="918" w:type="dxa"/>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105.76</w:t>
                  </w:r>
                  <w:r>
                    <w:rPr>
                      <w:rFonts w:hint="eastAsia" w:cs="Times New Roman"/>
                      <w:color w:val="0000FF"/>
                      <w:sz w:val="21"/>
                      <w:szCs w:val="21"/>
                      <w:lang w:val="en-US" w:eastAsia="zh-CN"/>
                    </w:rPr>
                    <w:t>7°</w:t>
                  </w:r>
                </w:p>
              </w:tc>
              <w:tc>
                <w:tcPr>
                  <w:tcW w:w="863" w:type="dxa"/>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r>
                    <w:rPr>
                      <w:rFonts w:hint="eastAsia" w:cs="Times New Roman"/>
                      <w:color w:val="0000FF"/>
                      <w:sz w:val="21"/>
                      <w:szCs w:val="21"/>
                      <w:lang w:val="en-US" w:eastAsia="zh-CN"/>
                    </w:rPr>
                    <w:t>29.522°</w:t>
                  </w:r>
                </w:p>
              </w:tc>
              <w:tc>
                <w:tcPr>
                  <w:tcW w:w="1386" w:type="dxa"/>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r>
                    <w:rPr>
                      <w:rFonts w:hint="eastAsia" w:cs="Times New Roman"/>
                      <w:color w:val="0000FF"/>
                      <w:sz w:val="21"/>
                      <w:szCs w:val="21"/>
                      <w:lang w:val="en-US" w:eastAsia="zh-CN"/>
                    </w:rPr>
                    <w:t>学校，在校师生300人</w:t>
                  </w:r>
                </w:p>
              </w:tc>
              <w:tc>
                <w:tcPr>
                  <w:tcW w:w="665" w:type="dxa"/>
                  <w:vMerge w:val="continue"/>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p>
              </w:tc>
              <w:tc>
                <w:tcPr>
                  <w:tcW w:w="637" w:type="dxa"/>
                  <w:vMerge w:val="continue"/>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p>
              </w:tc>
              <w:tc>
                <w:tcPr>
                  <w:tcW w:w="665" w:type="dxa"/>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r>
                    <w:rPr>
                      <w:rFonts w:hint="eastAsia" w:cs="Times New Roman"/>
                      <w:color w:val="0000FF"/>
                      <w:sz w:val="21"/>
                      <w:szCs w:val="21"/>
                      <w:lang w:val="en-US" w:eastAsia="zh-CN"/>
                    </w:rPr>
                    <w:t>西北</w:t>
                  </w:r>
                </w:p>
              </w:tc>
              <w:tc>
                <w:tcPr>
                  <w:tcW w:w="957" w:type="dxa"/>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r>
                    <w:rPr>
                      <w:rFonts w:hint="eastAsia" w:cs="Times New Roman"/>
                      <w:color w:val="0000FF"/>
                      <w:sz w:val="21"/>
                      <w:szCs w:val="21"/>
                      <w:lang w:val="en-US" w:eastAsia="zh-CN"/>
                    </w:rPr>
                    <w:t>840</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517" w:hRule="atLeast"/>
                <w:jc w:val="center"/>
              </w:trPr>
              <w:tc>
                <w:tcPr>
                  <w:tcW w:w="411" w:type="dxa"/>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r>
                    <w:rPr>
                      <w:rFonts w:hint="eastAsia" w:cs="Times New Roman"/>
                      <w:color w:val="0000FF"/>
                      <w:sz w:val="21"/>
                      <w:szCs w:val="21"/>
                      <w:lang w:val="en-US" w:eastAsia="zh-CN"/>
                    </w:rPr>
                    <w:t>3</w:t>
                  </w:r>
                </w:p>
              </w:tc>
              <w:tc>
                <w:tcPr>
                  <w:tcW w:w="1731" w:type="dxa"/>
                  <w:tcBorders>
                    <w:tl2br w:val="nil"/>
                    <w:tr2bl w:val="nil"/>
                  </w:tcBorders>
                  <w:noWrap w:val="0"/>
                  <w:vAlign w:val="center"/>
                </w:tcPr>
                <w:p>
                  <w:pPr>
                    <w:pStyle w:val="45"/>
                    <w:bidi w:val="0"/>
                    <w:jc w:val="both"/>
                    <w:rPr>
                      <w:rFonts w:hint="default" w:cs="Times New Roman"/>
                      <w:color w:val="0000FF"/>
                      <w:sz w:val="21"/>
                      <w:szCs w:val="21"/>
                      <w:lang w:val="en-US" w:eastAsia="zh-CN"/>
                    </w:rPr>
                  </w:pPr>
                  <w:r>
                    <w:rPr>
                      <w:rFonts w:hint="eastAsia" w:cs="Times New Roman"/>
                      <w:color w:val="0000FF"/>
                      <w:sz w:val="21"/>
                      <w:szCs w:val="21"/>
                      <w:lang w:val="en-US" w:eastAsia="zh-CN"/>
                    </w:rPr>
                    <w:t>通桥街道幼儿园</w:t>
                  </w:r>
                </w:p>
              </w:tc>
              <w:tc>
                <w:tcPr>
                  <w:tcW w:w="918" w:type="dxa"/>
                  <w:tcBorders>
                    <w:tl2br w:val="nil"/>
                    <w:tr2bl w:val="nil"/>
                  </w:tcBorders>
                  <w:noWrap w:val="0"/>
                  <w:vAlign w:val="center"/>
                </w:tcPr>
                <w:p>
                  <w:pPr>
                    <w:pStyle w:val="45"/>
                    <w:bidi w:val="0"/>
                    <w:ind w:firstLine="0" w:firstLineChars="0"/>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105.76</w:t>
                  </w:r>
                  <w:r>
                    <w:rPr>
                      <w:rFonts w:hint="eastAsia" w:cs="Times New Roman"/>
                      <w:color w:val="0000FF"/>
                      <w:sz w:val="21"/>
                      <w:szCs w:val="21"/>
                      <w:lang w:val="en-US" w:eastAsia="zh-CN"/>
                    </w:rPr>
                    <w:t>7°</w:t>
                  </w:r>
                </w:p>
              </w:tc>
              <w:tc>
                <w:tcPr>
                  <w:tcW w:w="863" w:type="dxa"/>
                  <w:tcBorders>
                    <w:tl2br w:val="nil"/>
                    <w:tr2bl w:val="nil"/>
                  </w:tcBorders>
                  <w:noWrap w:val="0"/>
                  <w:vAlign w:val="center"/>
                </w:tcPr>
                <w:p>
                  <w:pPr>
                    <w:pStyle w:val="45"/>
                    <w:bidi w:val="0"/>
                    <w:ind w:firstLine="0" w:firstLineChars="0"/>
                    <w:jc w:val="both"/>
                    <w:rPr>
                      <w:rFonts w:hint="default" w:ascii="Times New Roman" w:hAnsi="Times New Roman" w:cs="Times New Roman"/>
                      <w:color w:val="0000FF"/>
                      <w:sz w:val="21"/>
                      <w:szCs w:val="21"/>
                      <w:lang w:val="en-US" w:eastAsia="zh-CN"/>
                    </w:rPr>
                  </w:pPr>
                  <w:r>
                    <w:rPr>
                      <w:rFonts w:hint="eastAsia" w:cs="Times New Roman"/>
                      <w:color w:val="0000FF"/>
                      <w:sz w:val="21"/>
                      <w:szCs w:val="21"/>
                      <w:lang w:val="en-US" w:eastAsia="zh-CN"/>
                    </w:rPr>
                    <w:t>29.522°</w:t>
                  </w:r>
                </w:p>
              </w:tc>
              <w:tc>
                <w:tcPr>
                  <w:tcW w:w="1386" w:type="dxa"/>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r>
                    <w:rPr>
                      <w:rFonts w:hint="eastAsia" w:cs="Times New Roman"/>
                      <w:color w:val="0000FF"/>
                      <w:sz w:val="21"/>
                      <w:szCs w:val="21"/>
                      <w:lang w:val="en-US" w:eastAsia="zh-CN"/>
                    </w:rPr>
                    <w:t>幼儿园，在校师生50人</w:t>
                  </w:r>
                </w:p>
              </w:tc>
              <w:tc>
                <w:tcPr>
                  <w:tcW w:w="665" w:type="dxa"/>
                  <w:vMerge w:val="continue"/>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p>
              </w:tc>
              <w:tc>
                <w:tcPr>
                  <w:tcW w:w="637" w:type="dxa"/>
                  <w:vMerge w:val="continue"/>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p>
              </w:tc>
              <w:tc>
                <w:tcPr>
                  <w:tcW w:w="665" w:type="dxa"/>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r>
                    <w:rPr>
                      <w:rFonts w:hint="eastAsia" w:cs="Times New Roman"/>
                      <w:color w:val="0000FF"/>
                      <w:sz w:val="21"/>
                      <w:szCs w:val="21"/>
                      <w:lang w:val="en-US" w:eastAsia="zh-CN"/>
                    </w:rPr>
                    <w:t>西北</w:t>
                  </w:r>
                </w:p>
              </w:tc>
              <w:tc>
                <w:tcPr>
                  <w:tcW w:w="957" w:type="dxa"/>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r>
                    <w:rPr>
                      <w:rFonts w:hint="eastAsia" w:cs="Times New Roman"/>
                      <w:color w:val="0000FF"/>
                      <w:sz w:val="21"/>
                      <w:szCs w:val="21"/>
                      <w:lang w:val="en-US" w:eastAsia="zh-CN"/>
                    </w:rPr>
                    <w:t>840</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517" w:hRule="atLeast"/>
                <w:jc w:val="center"/>
              </w:trPr>
              <w:tc>
                <w:tcPr>
                  <w:tcW w:w="411" w:type="dxa"/>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r>
                    <w:rPr>
                      <w:rFonts w:hint="eastAsia" w:cs="Times New Roman"/>
                      <w:color w:val="0000FF"/>
                      <w:sz w:val="21"/>
                      <w:szCs w:val="21"/>
                      <w:lang w:val="en-US" w:eastAsia="zh-CN"/>
                    </w:rPr>
                    <w:t>4</w:t>
                  </w:r>
                </w:p>
              </w:tc>
              <w:tc>
                <w:tcPr>
                  <w:tcW w:w="1731" w:type="dxa"/>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r>
                    <w:rPr>
                      <w:rFonts w:hint="eastAsia" w:cs="Times New Roman"/>
                      <w:color w:val="0000FF"/>
                      <w:sz w:val="21"/>
                      <w:szCs w:val="21"/>
                      <w:lang w:val="en-US" w:eastAsia="zh-CN"/>
                    </w:rPr>
                    <w:t>养老院</w:t>
                  </w:r>
                </w:p>
              </w:tc>
              <w:tc>
                <w:tcPr>
                  <w:tcW w:w="918" w:type="dxa"/>
                  <w:tcBorders>
                    <w:tl2br w:val="nil"/>
                    <w:tr2bl w:val="nil"/>
                  </w:tcBorders>
                  <w:noWrap w:val="0"/>
                  <w:vAlign w:val="center"/>
                </w:tcPr>
                <w:p>
                  <w:pPr>
                    <w:pStyle w:val="45"/>
                    <w:bidi w:val="0"/>
                    <w:ind w:firstLine="0" w:firstLineChars="0"/>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105.76</w:t>
                  </w:r>
                  <w:r>
                    <w:rPr>
                      <w:rFonts w:hint="eastAsia" w:cs="Times New Roman"/>
                      <w:color w:val="0000FF"/>
                      <w:sz w:val="21"/>
                      <w:szCs w:val="21"/>
                      <w:lang w:val="en-US" w:eastAsia="zh-CN"/>
                    </w:rPr>
                    <w:t>8°</w:t>
                  </w:r>
                </w:p>
              </w:tc>
              <w:tc>
                <w:tcPr>
                  <w:tcW w:w="863" w:type="dxa"/>
                  <w:tcBorders>
                    <w:tl2br w:val="nil"/>
                    <w:tr2bl w:val="nil"/>
                  </w:tcBorders>
                  <w:noWrap w:val="0"/>
                  <w:vAlign w:val="center"/>
                </w:tcPr>
                <w:p>
                  <w:pPr>
                    <w:pStyle w:val="45"/>
                    <w:bidi w:val="0"/>
                    <w:ind w:firstLine="0" w:firstLineChars="0"/>
                    <w:jc w:val="both"/>
                    <w:rPr>
                      <w:rFonts w:hint="default" w:ascii="Times New Roman" w:hAnsi="Times New Roman" w:cs="Times New Roman"/>
                      <w:color w:val="0000FF"/>
                      <w:sz w:val="21"/>
                      <w:szCs w:val="21"/>
                      <w:lang w:val="en-US" w:eastAsia="zh-CN"/>
                    </w:rPr>
                  </w:pPr>
                  <w:r>
                    <w:rPr>
                      <w:rFonts w:hint="eastAsia" w:cs="Times New Roman"/>
                      <w:color w:val="0000FF"/>
                      <w:sz w:val="21"/>
                      <w:szCs w:val="21"/>
                      <w:lang w:val="en-US" w:eastAsia="zh-CN"/>
                    </w:rPr>
                    <w:t>29.514°</w:t>
                  </w:r>
                </w:p>
              </w:tc>
              <w:tc>
                <w:tcPr>
                  <w:tcW w:w="1386" w:type="dxa"/>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r>
                    <w:rPr>
                      <w:rFonts w:hint="eastAsia" w:cs="Times New Roman"/>
                      <w:color w:val="0000FF"/>
                      <w:sz w:val="21"/>
                      <w:szCs w:val="21"/>
                      <w:lang w:val="en-US" w:eastAsia="zh-CN"/>
                    </w:rPr>
                    <w:t>约50人</w:t>
                  </w:r>
                </w:p>
              </w:tc>
              <w:tc>
                <w:tcPr>
                  <w:tcW w:w="665" w:type="dxa"/>
                  <w:vMerge w:val="continue"/>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p>
              </w:tc>
              <w:tc>
                <w:tcPr>
                  <w:tcW w:w="637" w:type="dxa"/>
                  <w:vMerge w:val="continue"/>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p>
              </w:tc>
              <w:tc>
                <w:tcPr>
                  <w:tcW w:w="665" w:type="dxa"/>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r>
                    <w:rPr>
                      <w:rFonts w:hint="eastAsia" w:cs="Times New Roman"/>
                      <w:color w:val="0000FF"/>
                      <w:sz w:val="21"/>
                      <w:szCs w:val="21"/>
                      <w:lang w:val="en-US" w:eastAsia="zh-CN"/>
                    </w:rPr>
                    <w:t>东北</w:t>
                  </w:r>
                </w:p>
              </w:tc>
              <w:tc>
                <w:tcPr>
                  <w:tcW w:w="957" w:type="dxa"/>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r>
                    <w:rPr>
                      <w:rFonts w:hint="eastAsia" w:cs="Times New Roman"/>
                      <w:color w:val="0000FF"/>
                      <w:sz w:val="21"/>
                      <w:szCs w:val="21"/>
                      <w:lang w:val="en-US" w:eastAsia="zh-CN"/>
                    </w:rPr>
                    <w:t>240</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517" w:hRule="atLeast"/>
                <w:jc w:val="center"/>
              </w:trPr>
              <w:tc>
                <w:tcPr>
                  <w:tcW w:w="411" w:type="dxa"/>
                  <w:tcBorders>
                    <w:tl2br w:val="nil"/>
                    <w:tr2bl w:val="nil"/>
                  </w:tcBorders>
                  <w:noWrap w:val="0"/>
                  <w:vAlign w:val="center"/>
                </w:tcPr>
                <w:p>
                  <w:pPr>
                    <w:pStyle w:val="45"/>
                    <w:bidi w:val="0"/>
                    <w:ind w:firstLine="0" w:firstLineChars="0"/>
                    <w:jc w:val="both"/>
                    <w:rPr>
                      <w:rFonts w:hint="default" w:ascii="Times New Roman" w:hAnsi="Times New Roman" w:eastAsia="宋体" w:cs="Times New Roman"/>
                      <w:color w:val="0000FF"/>
                      <w:kern w:val="0"/>
                      <w:sz w:val="21"/>
                      <w:szCs w:val="21"/>
                      <w:lang w:val="en-US" w:eastAsia="zh-CN" w:bidi="ar-SA"/>
                    </w:rPr>
                  </w:pPr>
                  <w:r>
                    <w:rPr>
                      <w:rFonts w:hint="eastAsia" w:ascii="Times New Roman" w:hAnsi="Times New Roman" w:cs="Times New Roman"/>
                      <w:color w:val="0000FF"/>
                      <w:kern w:val="0"/>
                      <w:sz w:val="21"/>
                      <w:szCs w:val="21"/>
                      <w:lang w:val="en-US" w:eastAsia="zh-CN" w:bidi="ar-SA"/>
                    </w:rPr>
                    <w:t>5</w:t>
                  </w:r>
                </w:p>
              </w:tc>
              <w:tc>
                <w:tcPr>
                  <w:tcW w:w="1731" w:type="dxa"/>
                  <w:tcBorders>
                    <w:tl2br w:val="nil"/>
                    <w:tr2bl w:val="nil"/>
                  </w:tcBorders>
                  <w:noWrap w:val="0"/>
                  <w:vAlign w:val="center"/>
                </w:tcPr>
                <w:p>
                  <w:pPr>
                    <w:pStyle w:val="45"/>
                    <w:bidi w:val="0"/>
                    <w:ind w:firstLine="0" w:firstLineChars="0"/>
                    <w:jc w:val="both"/>
                    <w:rPr>
                      <w:rFonts w:hint="default" w:ascii="Times New Roman" w:hAnsi="Times New Roman" w:eastAsia="宋体" w:cs="Times New Roman"/>
                      <w:color w:val="0000FF"/>
                      <w:kern w:val="0"/>
                      <w:sz w:val="21"/>
                      <w:szCs w:val="21"/>
                      <w:lang w:val="en-US" w:eastAsia="zh-CN" w:bidi="ar-SA"/>
                    </w:rPr>
                  </w:pPr>
                  <w:r>
                    <w:rPr>
                      <w:rFonts w:hint="default" w:ascii="Times New Roman" w:hAnsi="Times New Roman" w:cs="Times New Roman"/>
                      <w:color w:val="0000FF"/>
                      <w:sz w:val="21"/>
                      <w:szCs w:val="21"/>
                      <w:lang w:val="en-US" w:eastAsia="zh-CN"/>
                    </w:rPr>
                    <w:t>重庆工程学院双桥校区</w:t>
                  </w:r>
                </w:p>
              </w:tc>
              <w:tc>
                <w:tcPr>
                  <w:tcW w:w="918" w:type="dxa"/>
                  <w:tcBorders>
                    <w:tl2br w:val="nil"/>
                    <w:tr2bl w:val="nil"/>
                  </w:tcBorders>
                  <w:noWrap w:val="0"/>
                  <w:vAlign w:val="center"/>
                </w:tcPr>
                <w:p>
                  <w:pPr>
                    <w:pStyle w:val="45"/>
                    <w:bidi w:val="0"/>
                    <w:ind w:firstLine="0" w:firstLineChars="0"/>
                    <w:jc w:val="both"/>
                    <w:rPr>
                      <w:rFonts w:hint="default" w:ascii="Times New Roman" w:hAnsi="Times New Roman" w:eastAsia="宋体" w:cs="Times New Roman"/>
                      <w:color w:val="0000FF"/>
                      <w:kern w:val="0"/>
                      <w:sz w:val="21"/>
                      <w:szCs w:val="21"/>
                      <w:lang w:val="en-US" w:eastAsia="zh-CN" w:bidi="ar-SA"/>
                    </w:rPr>
                  </w:pPr>
                  <w:r>
                    <w:rPr>
                      <w:rFonts w:hint="default" w:ascii="Times New Roman" w:hAnsi="Times New Roman" w:cs="Times New Roman"/>
                      <w:color w:val="0000FF"/>
                      <w:sz w:val="21"/>
                      <w:szCs w:val="21"/>
                      <w:lang w:val="en-US" w:eastAsia="zh-CN"/>
                    </w:rPr>
                    <w:t>105.77</w:t>
                  </w:r>
                  <w:r>
                    <w:rPr>
                      <w:rFonts w:hint="eastAsia" w:cs="Times New Roman"/>
                      <w:color w:val="0000FF"/>
                      <w:sz w:val="21"/>
                      <w:szCs w:val="21"/>
                      <w:lang w:val="en-US" w:eastAsia="zh-CN"/>
                    </w:rPr>
                    <w:t>8°</w:t>
                  </w:r>
                </w:p>
              </w:tc>
              <w:tc>
                <w:tcPr>
                  <w:tcW w:w="863" w:type="dxa"/>
                  <w:tcBorders>
                    <w:tl2br w:val="nil"/>
                    <w:tr2bl w:val="nil"/>
                  </w:tcBorders>
                  <w:noWrap w:val="0"/>
                  <w:vAlign w:val="center"/>
                </w:tcPr>
                <w:p>
                  <w:pPr>
                    <w:pStyle w:val="45"/>
                    <w:bidi w:val="0"/>
                    <w:ind w:firstLine="0" w:firstLineChars="0"/>
                    <w:jc w:val="both"/>
                    <w:rPr>
                      <w:rFonts w:hint="default" w:ascii="Times New Roman" w:hAnsi="Times New Roman" w:eastAsia="宋体" w:cs="Times New Roman"/>
                      <w:color w:val="0000FF"/>
                      <w:kern w:val="0"/>
                      <w:sz w:val="21"/>
                      <w:szCs w:val="21"/>
                      <w:lang w:val="en-US" w:eastAsia="zh-CN" w:bidi="ar-SA"/>
                    </w:rPr>
                  </w:pPr>
                  <w:r>
                    <w:rPr>
                      <w:rFonts w:hint="default" w:ascii="Times New Roman" w:hAnsi="Times New Roman" w:cs="Times New Roman"/>
                      <w:color w:val="0000FF"/>
                      <w:sz w:val="21"/>
                      <w:szCs w:val="21"/>
                      <w:lang w:val="en-US" w:eastAsia="zh-CN"/>
                    </w:rPr>
                    <w:t>29.51</w:t>
                  </w:r>
                  <w:r>
                    <w:rPr>
                      <w:rFonts w:hint="eastAsia" w:cs="Times New Roman"/>
                      <w:color w:val="0000FF"/>
                      <w:sz w:val="21"/>
                      <w:szCs w:val="21"/>
                      <w:lang w:val="en-US" w:eastAsia="zh-CN"/>
                    </w:rPr>
                    <w:t>5°</w:t>
                  </w:r>
                </w:p>
              </w:tc>
              <w:tc>
                <w:tcPr>
                  <w:tcW w:w="1386" w:type="dxa"/>
                  <w:tcBorders>
                    <w:tl2br w:val="nil"/>
                    <w:tr2bl w:val="nil"/>
                  </w:tcBorders>
                  <w:noWrap w:val="0"/>
                  <w:vAlign w:val="center"/>
                </w:tcPr>
                <w:p>
                  <w:pPr>
                    <w:pStyle w:val="45"/>
                    <w:bidi w:val="0"/>
                    <w:ind w:firstLine="0" w:firstLineChars="0"/>
                    <w:jc w:val="both"/>
                    <w:rPr>
                      <w:rFonts w:hint="default" w:ascii="Times New Roman" w:hAnsi="Times New Roman" w:eastAsia="宋体" w:cs="Times New Roman"/>
                      <w:color w:val="0000FF"/>
                      <w:kern w:val="0"/>
                      <w:sz w:val="21"/>
                      <w:szCs w:val="21"/>
                      <w:lang w:val="en-US" w:eastAsia="zh-CN" w:bidi="ar-SA"/>
                    </w:rPr>
                  </w:pPr>
                  <w:r>
                    <w:rPr>
                      <w:rFonts w:hint="default" w:ascii="Times New Roman" w:hAnsi="Times New Roman" w:cs="Times New Roman"/>
                      <w:color w:val="0000FF"/>
                      <w:sz w:val="21"/>
                      <w:szCs w:val="21"/>
                      <w:lang w:val="en-US" w:eastAsia="zh-CN"/>
                    </w:rPr>
                    <w:t>学校，在校师生5000人</w:t>
                  </w:r>
                </w:p>
              </w:tc>
              <w:tc>
                <w:tcPr>
                  <w:tcW w:w="665" w:type="dxa"/>
                  <w:vMerge w:val="continue"/>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p>
              </w:tc>
              <w:tc>
                <w:tcPr>
                  <w:tcW w:w="637" w:type="dxa"/>
                  <w:vMerge w:val="continue"/>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p>
              </w:tc>
              <w:tc>
                <w:tcPr>
                  <w:tcW w:w="665" w:type="dxa"/>
                  <w:tcBorders>
                    <w:tl2br w:val="nil"/>
                    <w:tr2bl w:val="nil"/>
                  </w:tcBorders>
                  <w:noWrap w:val="0"/>
                  <w:vAlign w:val="center"/>
                </w:tcPr>
                <w:p>
                  <w:pPr>
                    <w:pStyle w:val="45"/>
                    <w:bidi w:val="0"/>
                    <w:ind w:firstLine="0" w:firstLineChars="0"/>
                    <w:jc w:val="both"/>
                    <w:rPr>
                      <w:rFonts w:hint="default" w:ascii="Times New Roman" w:hAnsi="Times New Roman" w:eastAsia="宋体" w:cs="Times New Roman"/>
                      <w:color w:val="0000FF"/>
                      <w:kern w:val="0"/>
                      <w:sz w:val="21"/>
                      <w:szCs w:val="21"/>
                      <w:lang w:val="en-US" w:eastAsia="zh-CN" w:bidi="ar-SA"/>
                    </w:rPr>
                  </w:pPr>
                  <w:r>
                    <w:rPr>
                      <w:rFonts w:hint="default" w:ascii="Times New Roman" w:hAnsi="Times New Roman" w:cs="Times New Roman"/>
                      <w:color w:val="0000FF"/>
                      <w:sz w:val="21"/>
                      <w:szCs w:val="21"/>
                      <w:lang w:val="en-US" w:eastAsia="zh-CN"/>
                    </w:rPr>
                    <w:t>东</w:t>
                  </w:r>
                </w:p>
              </w:tc>
              <w:tc>
                <w:tcPr>
                  <w:tcW w:w="957" w:type="dxa"/>
                  <w:tcBorders>
                    <w:tl2br w:val="nil"/>
                    <w:tr2bl w:val="nil"/>
                  </w:tcBorders>
                  <w:noWrap w:val="0"/>
                  <w:vAlign w:val="center"/>
                </w:tcPr>
                <w:p>
                  <w:pPr>
                    <w:pStyle w:val="45"/>
                    <w:bidi w:val="0"/>
                    <w:ind w:firstLine="0" w:firstLineChars="0"/>
                    <w:jc w:val="both"/>
                    <w:rPr>
                      <w:rFonts w:hint="default" w:ascii="Times New Roman" w:hAnsi="Times New Roman" w:eastAsia="宋体" w:cs="Times New Roman"/>
                      <w:color w:val="0000FF"/>
                      <w:kern w:val="0"/>
                      <w:sz w:val="21"/>
                      <w:szCs w:val="21"/>
                      <w:lang w:val="en-US" w:eastAsia="zh-CN" w:bidi="ar-SA"/>
                    </w:rPr>
                  </w:pPr>
                  <w:r>
                    <w:rPr>
                      <w:rFonts w:hint="default" w:ascii="Times New Roman" w:hAnsi="Times New Roman" w:cs="Times New Roman"/>
                      <w:color w:val="0000FF"/>
                      <w:sz w:val="21"/>
                      <w:szCs w:val="21"/>
                      <w:lang w:val="en-US" w:eastAsia="zh-CN"/>
                    </w:rPr>
                    <w:t>500</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517" w:hRule="atLeast"/>
                <w:jc w:val="center"/>
              </w:trPr>
              <w:tc>
                <w:tcPr>
                  <w:tcW w:w="411" w:type="dxa"/>
                  <w:tcBorders>
                    <w:tl2br w:val="nil"/>
                    <w:tr2bl w:val="nil"/>
                  </w:tcBorders>
                  <w:noWrap w:val="0"/>
                  <w:vAlign w:val="center"/>
                </w:tcPr>
                <w:p>
                  <w:pPr>
                    <w:pStyle w:val="45"/>
                    <w:bidi w:val="0"/>
                    <w:ind w:firstLine="0" w:firstLineChars="0"/>
                    <w:jc w:val="both"/>
                    <w:rPr>
                      <w:rFonts w:hint="default" w:ascii="Times New Roman" w:hAnsi="Times New Roman" w:cs="Times New Roman"/>
                      <w:color w:val="0000FF"/>
                      <w:kern w:val="0"/>
                      <w:sz w:val="21"/>
                      <w:szCs w:val="21"/>
                      <w:lang w:val="en-US" w:eastAsia="zh-CN" w:bidi="ar-SA"/>
                    </w:rPr>
                  </w:pPr>
                  <w:r>
                    <w:rPr>
                      <w:rFonts w:hint="eastAsia" w:cs="Times New Roman"/>
                      <w:color w:val="0000FF"/>
                      <w:kern w:val="0"/>
                      <w:sz w:val="21"/>
                      <w:szCs w:val="21"/>
                      <w:lang w:val="en-US" w:eastAsia="zh-CN" w:bidi="ar-SA"/>
                    </w:rPr>
                    <w:t>6</w:t>
                  </w:r>
                </w:p>
              </w:tc>
              <w:tc>
                <w:tcPr>
                  <w:tcW w:w="1731" w:type="dxa"/>
                  <w:tcBorders>
                    <w:tl2br w:val="nil"/>
                    <w:tr2bl w:val="nil"/>
                  </w:tcBorders>
                  <w:noWrap w:val="0"/>
                  <w:vAlign w:val="center"/>
                </w:tcPr>
                <w:p>
                  <w:pPr>
                    <w:pStyle w:val="45"/>
                    <w:bidi w:val="0"/>
                    <w:ind w:firstLine="0" w:firstLineChars="0"/>
                    <w:jc w:val="both"/>
                    <w:rPr>
                      <w:rFonts w:hint="default" w:ascii="Times New Roman" w:hAnsi="Times New Roman" w:cs="Times New Roman"/>
                      <w:color w:val="0000FF"/>
                      <w:sz w:val="21"/>
                      <w:szCs w:val="21"/>
                      <w:lang w:val="en-US" w:eastAsia="zh-CN"/>
                    </w:rPr>
                  </w:pPr>
                  <w:r>
                    <w:rPr>
                      <w:rFonts w:hint="eastAsia" w:cs="Times New Roman"/>
                      <w:color w:val="0000FF"/>
                      <w:sz w:val="21"/>
                      <w:szCs w:val="21"/>
                      <w:lang w:val="en-US" w:eastAsia="zh-CN"/>
                    </w:rPr>
                    <w:t>山水名都</w:t>
                  </w:r>
                </w:p>
              </w:tc>
              <w:tc>
                <w:tcPr>
                  <w:tcW w:w="918" w:type="dxa"/>
                  <w:tcBorders>
                    <w:tl2br w:val="nil"/>
                    <w:tr2bl w:val="nil"/>
                  </w:tcBorders>
                  <w:noWrap w:val="0"/>
                  <w:vAlign w:val="center"/>
                </w:tcPr>
                <w:p>
                  <w:pPr>
                    <w:pStyle w:val="45"/>
                    <w:bidi w:val="0"/>
                    <w:ind w:firstLine="0" w:firstLineChars="0"/>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105.</w:t>
                  </w:r>
                  <w:r>
                    <w:rPr>
                      <w:rFonts w:hint="eastAsia" w:cs="Times New Roman"/>
                      <w:color w:val="0000FF"/>
                      <w:sz w:val="21"/>
                      <w:szCs w:val="21"/>
                      <w:lang w:val="en-US" w:eastAsia="zh-CN"/>
                    </w:rPr>
                    <w:t>770°</w:t>
                  </w:r>
                </w:p>
              </w:tc>
              <w:tc>
                <w:tcPr>
                  <w:tcW w:w="863" w:type="dxa"/>
                  <w:tcBorders>
                    <w:tl2br w:val="nil"/>
                    <w:tr2bl w:val="nil"/>
                  </w:tcBorders>
                  <w:noWrap w:val="0"/>
                  <w:vAlign w:val="center"/>
                </w:tcPr>
                <w:p>
                  <w:pPr>
                    <w:pStyle w:val="45"/>
                    <w:bidi w:val="0"/>
                    <w:ind w:firstLine="0" w:firstLineChars="0"/>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29.5</w:t>
                  </w:r>
                  <w:r>
                    <w:rPr>
                      <w:rFonts w:hint="eastAsia" w:cs="Times New Roman"/>
                      <w:color w:val="0000FF"/>
                      <w:sz w:val="21"/>
                      <w:szCs w:val="21"/>
                      <w:lang w:val="en-US" w:eastAsia="zh-CN"/>
                    </w:rPr>
                    <w:t>09°</w:t>
                  </w:r>
                </w:p>
              </w:tc>
              <w:tc>
                <w:tcPr>
                  <w:tcW w:w="1386" w:type="dxa"/>
                  <w:tcBorders>
                    <w:tl2br w:val="nil"/>
                    <w:tr2bl w:val="nil"/>
                  </w:tcBorders>
                  <w:noWrap w:val="0"/>
                  <w:vAlign w:val="center"/>
                </w:tcPr>
                <w:p>
                  <w:pPr>
                    <w:pStyle w:val="45"/>
                    <w:bidi w:val="0"/>
                    <w:ind w:firstLine="0" w:firstLineChars="0"/>
                    <w:jc w:val="both"/>
                    <w:rPr>
                      <w:rFonts w:hint="default" w:ascii="Times New Roman" w:hAnsi="Times New Roman" w:cs="Times New Roman"/>
                      <w:color w:val="0000FF"/>
                      <w:sz w:val="21"/>
                      <w:szCs w:val="21"/>
                      <w:lang w:val="en-US" w:eastAsia="zh-CN"/>
                    </w:rPr>
                  </w:pPr>
                  <w:r>
                    <w:rPr>
                      <w:rFonts w:hint="eastAsia" w:cs="Times New Roman"/>
                      <w:color w:val="0000FF"/>
                      <w:sz w:val="21"/>
                      <w:szCs w:val="21"/>
                      <w:lang w:val="en-US" w:eastAsia="zh-CN"/>
                    </w:rPr>
                    <w:t>小区，约10000人</w:t>
                  </w:r>
                </w:p>
              </w:tc>
              <w:tc>
                <w:tcPr>
                  <w:tcW w:w="665" w:type="dxa"/>
                  <w:vMerge w:val="continue"/>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p>
              </w:tc>
              <w:tc>
                <w:tcPr>
                  <w:tcW w:w="637" w:type="dxa"/>
                  <w:vMerge w:val="continue"/>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p>
              </w:tc>
              <w:tc>
                <w:tcPr>
                  <w:tcW w:w="665" w:type="dxa"/>
                  <w:tcBorders>
                    <w:tl2br w:val="nil"/>
                    <w:tr2bl w:val="nil"/>
                  </w:tcBorders>
                  <w:noWrap w:val="0"/>
                  <w:vAlign w:val="center"/>
                </w:tcPr>
                <w:p>
                  <w:pPr>
                    <w:pStyle w:val="45"/>
                    <w:bidi w:val="0"/>
                    <w:ind w:firstLine="0" w:firstLineChars="0"/>
                    <w:jc w:val="both"/>
                    <w:rPr>
                      <w:rFonts w:hint="default" w:ascii="Times New Roman" w:hAnsi="Times New Roman" w:cs="Times New Roman"/>
                      <w:color w:val="0000FF"/>
                      <w:sz w:val="21"/>
                      <w:szCs w:val="21"/>
                      <w:lang w:val="en-US" w:eastAsia="zh-CN"/>
                    </w:rPr>
                  </w:pPr>
                  <w:r>
                    <w:rPr>
                      <w:rFonts w:hint="eastAsia" w:cs="Times New Roman"/>
                      <w:color w:val="0000FF"/>
                      <w:sz w:val="21"/>
                      <w:szCs w:val="21"/>
                      <w:lang w:val="en-US" w:eastAsia="zh-CN"/>
                    </w:rPr>
                    <w:t>东南</w:t>
                  </w:r>
                </w:p>
              </w:tc>
              <w:tc>
                <w:tcPr>
                  <w:tcW w:w="957" w:type="dxa"/>
                  <w:tcBorders>
                    <w:tl2br w:val="nil"/>
                    <w:tr2bl w:val="nil"/>
                  </w:tcBorders>
                  <w:noWrap w:val="0"/>
                  <w:vAlign w:val="center"/>
                </w:tcPr>
                <w:p>
                  <w:pPr>
                    <w:pStyle w:val="45"/>
                    <w:bidi w:val="0"/>
                    <w:ind w:firstLine="0" w:firstLineChars="0"/>
                    <w:jc w:val="both"/>
                    <w:rPr>
                      <w:rFonts w:hint="default" w:ascii="Times New Roman" w:hAnsi="Times New Roman" w:cs="Times New Roman"/>
                      <w:color w:val="0000FF"/>
                      <w:sz w:val="21"/>
                      <w:szCs w:val="21"/>
                      <w:lang w:val="en-US" w:eastAsia="zh-CN"/>
                    </w:rPr>
                  </w:pPr>
                  <w:r>
                    <w:rPr>
                      <w:rFonts w:hint="eastAsia" w:cs="Times New Roman"/>
                      <w:color w:val="0000FF"/>
                      <w:sz w:val="21"/>
                      <w:szCs w:val="21"/>
                      <w:lang w:val="en-US" w:eastAsia="zh-CN"/>
                    </w:rPr>
                    <w:t>540</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4" w:space="0"/>
                </w:tblBorders>
              </w:tblPrEx>
              <w:trPr>
                <w:trHeight w:val="517" w:hRule="atLeast"/>
                <w:jc w:val="center"/>
              </w:trPr>
              <w:tc>
                <w:tcPr>
                  <w:tcW w:w="411" w:type="dxa"/>
                  <w:tcBorders>
                    <w:tl2br w:val="nil"/>
                    <w:tr2bl w:val="nil"/>
                  </w:tcBorders>
                  <w:noWrap w:val="0"/>
                  <w:vAlign w:val="center"/>
                </w:tcPr>
                <w:p>
                  <w:pPr>
                    <w:pStyle w:val="45"/>
                    <w:bidi w:val="0"/>
                    <w:ind w:firstLine="0" w:firstLineChars="0"/>
                    <w:jc w:val="both"/>
                    <w:rPr>
                      <w:rFonts w:hint="default" w:cs="Times New Roman"/>
                      <w:color w:val="0000FF"/>
                      <w:kern w:val="0"/>
                      <w:sz w:val="21"/>
                      <w:szCs w:val="21"/>
                      <w:lang w:val="en-US" w:eastAsia="zh-CN" w:bidi="ar-SA"/>
                    </w:rPr>
                  </w:pPr>
                  <w:r>
                    <w:rPr>
                      <w:rFonts w:hint="eastAsia" w:cs="Times New Roman"/>
                      <w:color w:val="0000FF"/>
                      <w:kern w:val="0"/>
                      <w:sz w:val="21"/>
                      <w:szCs w:val="21"/>
                      <w:lang w:val="en-US" w:eastAsia="zh-CN" w:bidi="ar-SA"/>
                    </w:rPr>
                    <w:t>7</w:t>
                  </w:r>
                </w:p>
              </w:tc>
              <w:tc>
                <w:tcPr>
                  <w:tcW w:w="1731" w:type="dxa"/>
                  <w:tcBorders>
                    <w:tl2br w:val="nil"/>
                    <w:tr2bl w:val="nil"/>
                  </w:tcBorders>
                  <w:noWrap w:val="0"/>
                  <w:vAlign w:val="center"/>
                </w:tcPr>
                <w:p>
                  <w:pPr>
                    <w:pStyle w:val="45"/>
                    <w:bidi w:val="0"/>
                    <w:ind w:firstLine="0" w:firstLineChars="0"/>
                    <w:jc w:val="both"/>
                    <w:rPr>
                      <w:rFonts w:hint="default" w:ascii="Times New Roman" w:hAnsi="Times New Roman" w:cs="Times New Roman"/>
                      <w:color w:val="0000FF"/>
                      <w:sz w:val="21"/>
                      <w:szCs w:val="21"/>
                      <w:lang w:val="en-US" w:eastAsia="zh-CN"/>
                    </w:rPr>
                  </w:pPr>
                  <w:r>
                    <w:rPr>
                      <w:rFonts w:hint="eastAsia" w:cs="Times New Roman"/>
                      <w:color w:val="0000FF"/>
                      <w:sz w:val="21"/>
                      <w:szCs w:val="21"/>
                      <w:lang w:val="en-US" w:eastAsia="zh-CN"/>
                    </w:rPr>
                    <w:t>双佛寺</w:t>
                  </w:r>
                </w:p>
              </w:tc>
              <w:tc>
                <w:tcPr>
                  <w:tcW w:w="918" w:type="dxa"/>
                  <w:tcBorders>
                    <w:tl2br w:val="nil"/>
                    <w:tr2bl w:val="nil"/>
                  </w:tcBorders>
                  <w:noWrap w:val="0"/>
                  <w:vAlign w:val="center"/>
                </w:tcPr>
                <w:p>
                  <w:pPr>
                    <w:pStyle w:val="45"/>
                    <w:bidi w:val="0"/>
                    <w:ind w:firstLine="0" w:firstLineChars="0"/>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105.77</w:t>
                  </w:r>
                  <w:r>
                    <w:rPr>
                      <w:rFonts w:hint="eastAsia" w:cs="Times New Roman"/>
                      <w:color w:val="0000FF"/>
                      <w:sz w:val="21"/>
                      <w:szCs w:val="21"/>
                      <w:lang w:val="en-US" w:eastAsia="zh-CN"/>
                    </w:rPr>
                    <w:t>3°</w:t>
                  </w:r>
                </w:p>
              </w:tc>
              <w:tc>
                <w:tcPr>
                  <w:tcW w:w="863" w:type="dxa"/>
                  <w:tcBorders>
                    <w:tl2br w:val="nil"/>
                    <w:tr2bl w:val="nil"/>
                  </w:tcBorders>
                  <w:noWrap w:val="0"/>
                  <w:vAlign w:val="center"/>
                </w:tcPr>
                <w:p>
                  <w:pPr>
                    <w:pStyle w:val="45"/>
                    <w:bidi w:val="0"/>
                    <w:ind w:firstLine="0" w:firstLineChars="0"/>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29.51</w:t>
                  </w:r>
                  <w:r>
                    <w:rPr>
                      <w:rFonts w:hint="eastAsia" w:cs="Times New Roman"/>
                      <w:color w:val="0000FF"/>
                      <w:sz w:val="21"/>
                      <w:szCs w:val="21"/>
                      <w:lang w:val="en-US" w:eastAsia="zh-CN"/>
                    </w:rPr>
                    <w:t>6°</w:t>
                  </w:r>
                </w:p>
              </w:tc>
              <w:tc>
                <w:tcPr>
                  <w:tcW w:w="1386" w:type="dxa"/>
                  <w:tcBorders>
                    <w:tl2br w:val="nil"/>
                    <w:tr2bl w:val="nil"/>
                  </w:tcBorders>
                  <w:noWrap w:val="0"/>
                  <w:vAlign w:val="center"/>
                </w:tcPr>
                <w:p>
                  <w:pPr>
                    <w:pStyle w:val="45"/>
                    <w:bidi w:val="0"/>
                    <w:ind w:firstLine="0" w:firstLineChars="0"/>
                    <w:jc w:val="both"/>
                    <w:rPr>
                      <w:rFonts w:hint="default" w:ascii="Times New Roman" w:hAnsi="Times New Roman" w:cs="Times New Roman"/>
                      <w:color w:val="0000FF"/>
                      <w:sz w:val="21"/>
                      <w:szCs w:val="21"/>
                      <w:lang w:val="en-US" w:eastAsia="zh-CN"/>
                    </w:rPr>
                  </w:pPr>
                  <w:r>
                    <w:rPr>
                      <w:rFonts w:hint="eastAsia" w:cs="Times New Roman"/>
                      <w:color w:val="0000FF"/>
                      <w:sz w:val="21"/>
                      <w:szCs w:val="21"/>
                      <w:lang w:val="en-US" w:eastAsia="zh-CN"/>
                    </w:rPr>
                    <w:t>寺庙</w:t>
                  </w:r>
                </w:p>
              </w:tc>
              <w:tc>
                <w:tcPr>
                  <w:tcW w:w="665" w:type="dxa"/>
                  <w:vMerge w:val="continue"/>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p>
              </w:tc>
              <w:tc>
                <w:tcPr>
                  <w:tcW w:w="637" w:type="dxa"/>
                  <w:vMerge w:val="continue"/>
                  <w:tcBorders>
                    <w:tl2br w:val="nil"/>
                    <w:tr2bl w:val="nil"/>
                  </w:tcBorders>
                  <w:noWrap w:val="0"/>
                  <w:vAlign w:val="center"/>
                </w:tcPr>
                <w:p>
                  <w:pPr>
                    <w:pStyle w:val="45"/>
                    <w:bidi w:val="0"/>
                    <w:jc w:val="both"/>
                    <w:rPr>
                      <w:rFonts w:hint="default" w:ascii="Times New Roman" w:hAnsi="Times New Roman" w:cs="Times New Roman"/>
                      <w:color w:val="0000FF"/>
                      <w:sz w:val="21"/>
                      <w:szCs w:val="21"/>
                      <w:lang w:val="en-US" w:eastAsia="zh-CN"/>
                    </w:rPr>
                  </w:pPr>
                </w:p>
              </w:tc>
              <w:tc>
                <w:tcPr>
                  <w:tcW w:w="665" w:type="dxa"/>
                  <w:tcBorders>
                    <w:tl2br w:val="nil"/>
                    <w:tr2bl w:val="nil"/>
                  </w:tcBorders>
                  <w:noWrap w:val="0"/>
                  <w:vAlign w:val="center"/>
                </w:tcPr>
                <w:p>
                  <w:pPr>
                    <w:pStyle w:val="45"/>
                    <w:bidi w:val="0"/>
                    <w:ind w:firstLine="0" w:firstLineChars="0"/>
                    <w:jc w:val="both"/>
                    <w:rPr>
                      <w:rFonts w:hint="default" w:ascii="Times New Roman" w:hAnsi="Times New Roman" w:cs="Times New Roman"/>
                      <w:color w:val="0000FF"/>
                      <w:sz w:val="21"/>
                      <w:szCs w:val="21"/>
                      <w:lang w:val="en-US" w:eastAsia="zh-CN"/>
                    </w:rPr>
                  </w:pPr>
                  <w:r>
                    <w:rPr>
                      <w:rFonts w:hint="eastAsia" w:cs="Times New Roman"/>
                      <w:color w:val="0000FF"/>
                      <w:sz w:val="21"/>
                      <w:szCs w:val="21"/>
                      <w:lang w:val="en-US" w:eastAsia="zh-CN"/>
                    </w:rPr>
                    <w:t>东北</w:t>
                  </w:r>
                </w:p>
              </w:tc>
              <w:tc>
                <w:tcPr>
                  <w:tcW w:w="957" w:type="dxa"/>
                  <w:tcBorders>
                    <w:tl2br w:val="nil"/>
                    <w:tr2bl w:val="nil"/>
                  </w:tcBorders>
                  <w:noWrap w:val="0"/>
                  <w:vAlign w:val="center"/>
                </w:tcPr>
                <w:p>
                  <w:pPr>
                    <w:pStyle w:val="45"/>
                    <w:bidi w:val="0"/>
                    <w:ind w:firstLine="0" w:firstLineChars="0"/>
                    <w:jc w:val="both"/>
                    <w:rPr>
                      <w:rFonts w:hint="default" w:ascii="Times New Roman" w:hAnsi="Times New Roman" w:cs="Times New Roman"/>
                      <w:color w:val="0000FF"/>
                      <w:sz w:val="21"/>
                      <w:szCs w:val="21"/>
                      <w:lang w:val="en-US" w:eastAsia="zh-CN"/>
                    </w:rPr>
                  </w:pPr>
                  <w:r>
                    <w:rPr>
                      <w:rFonts w:hint="eastAsia" w:cs="Times New Roman"/>
                      <w:color w:val="0000FF"/>
                      <w:sz w:val="21"/>
                      <w:szCs w:val="21"/>
                      <w:lang w:val="en-US" w:eastAsia="zh-CN"/>
                    </w:rPr>
                    <w:t>360</w:t>
                  </w:r>
                </w:p>
              </w:tc>
            </w:tr>
          </w:tbl>
          <w:p>
            <w:pPr>
              <w:pStyle w:val="43"/>
              <w:rPr>
                <w:rFonts w:hint="default" w:ascii="Times New Roman" w:hAnsi="Times New Roman" w:cs="Times New Roman"/>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noWrap w:val="0"/>
            <w:tcMar>
              <w:left w:w="28" w:type="dxa"/>
              <w:right w:w="28" w:type="dxa"/>
            </w:tcMar>
            <w:vAlign w:val="center"/>
          </w:tcPr>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污染</w:t>
            </w:r>
          </w:p>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物排</w:t>
            </w:r>
          </w:p>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放控</w:t>
            </w:r>
          </w:p>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制标</w:t>
            </w:r>
          </w:p>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准</w:t>
            </w:r>
          </w:p>
        </w:tc>
        <w:tc>
          <w:tcPr>
            <w:tcW w:w="8449" w:type="dxa"/>
            <w:noWrap w:val="0"/>
            <w:vAlign w:val="center"/>
          </w:tcPr>
          <w:p>
            <w:pPr>
              <w:pStyle w:val="46"/>
              <w:numPr>
                <w:ilvl w:val="0"/>
                <w:numId w:val="0"/>
              </w:numPr>
              <w:bidi w:val="0"/>
              <w:rPr>
                <w:rFonts w:hint="default" w:ascii="Times New Roman" w:hAnsi="Times New Roman" w:cs="Times New Roman"/>
                <w:color w:val="auto"/>
              </w:rPr>
            </w:pPr>
            <w:r>
              <w:rPr>
                <w:rFonts w:hint="default" w:ascii="Times New Roman" w:hAnsi="Times New Roman" w:cs="Times New Roman"/>
                <w:color w:val="auto"/>
                <w:lang w:val="en-US" w:eastAsia="zh-CN"/>
              </w:rPr>
              <w:t>1.</w:t>
            </w:r>
            <w:r>
              <w:rPr>
                <w:rFonts w:hint="default" w:ascii="Times New Roman" w:hAnsi="Times New Roman" w:cs="Times New Roman"/>
                <w:color w:val="auto"/>
              </w:rPr>
              <w:t>废气</w:t>
            </w:r>
          </w:p>
          <w:p>
            <w:pPr>
              <w:pStyle w:val="43"/>
              <w:bidi w:val="0"/>
              <w:rPr>
                <w:rFonts w:hint="default" w:ascii="Times New Roman" w:hAnsi="Times New Roman" w:cs="Times New Roman"/>
                <w:color w:val="auto"/>
              </w:rPr>
            </w:pPr>
            <w:r>
              <w:rPr>
                <w:rFonts w:hint="default" w:ascii="Times New Roman" w:hAnsi="Times New Roman" w:cs="Times New Roman"/>
                <w:color w:val="auto"/>
                <w:lang w:val="en-US" w:eastAsia="zh-CN"/>
              </w:rPr>
              <w:t>拟建</w:t>
            </w:r>
            <w:r>
              <w:rPr>
                <w:rFonts w:hint="default" w:ascii="Times New Roman" w:hAnsi="Times New Roman" w:cs="Times New Roman"/>
                <w:color w:val="auto"/>
              </w:rPr>
              <w:t>项目施工期产生的</w:t>
            </w:r>
            <w:r>
              <w:rPr>
                <w:rFonts w:hint="default" w:ascii="Times New Roman" w:hAnsi="Times New Roman" w:cs="Times New Roman"/>
                <w:color w:val="auto"/>
                <w:lang w:val="en-US" w:eastAsia="zh-CN"/>
              </w:rPr>
              <w:t>施工</w:t>
            </w:r>
            <w:r>
              <w:rPr>
                <w:rFonts w:hint="default" w:ascii="Times New Roman" w:hAnsi="Times New Roman" w:cs="Times New Roman"/>
                <w:color w:val="auto"/>
              </w:rPr>
              <w:t>废气执行重庆市地方标准《大气污染物综合排放标准》（DB50/418-2016）表1中的</w:t>
            </w:r>
            <w:r>
              <w:rPr>
                <w:rFonts w:hint="default" w:ascii="Times New Roman" w:hAnsi="Times New Roman" w:cs="Times New Roman"/>
                <w:color w:val="auto"/>
                <w:lang w:val="en-US" w:eastAsia="zh-CN"/>
              </w:rPr>
              <w:t>其他区域无组织</w:t>
            </w:r>
            <w:r>
              <w:rPr>
                <w:rFonts w:hint="default" w:ascii="Times New Roman" w:hAnsi="Times New Roman" w:cs="Times New Roman"/>
                <w:color w:val="auto"/>
              </w:rPr>
              <w:t>标准限值</w:t>
            </w:r>
            <w:r>
              <w:rPr>
                <w:rFonts w:hint="eastAsia" w:cs="Times New Roman"/>
                <w:color w:val="auto"/>
                <w:lang w:val="en-US" w:eastAsia="zh-CN"/>
              </w:rPr>
              <w:t>。</w:t>
            </w:r>
            <w:r>
              <w:rPr>
                <w:rFonts w:hint="default" w:ascii="Times New Roman" w:hAnsi="Times New Roman" w:cs="Times New Roman"/>
                <w:color w:val="auto"/>
                <w:lang w:val="en-US" w:eastAsia="zh-CN"/>
              </w:rPr>
              <w:t>相关标准值</w:t>
            </w:r>
            <w:r>
              <w:rPr>
                <w:rFonts w:hint="default" w:ascii="Times New Roman" w:hAnsi="Times New Roman" w:cs="Times New Roman"/>
                <w:color w:val="auto"/>
              </w:rPr>
              <w:t>详见表</w:t>
            </w:r>
            <w:r>
              <w:rPr>
                <w:rFonts w:hint="default" w:ascii="Times New Roman" w:hAnsi="Times New Roman" w:cs="Times New Roman"/>
                <w:color w:val="auto"/>
                <w:lang w:val="en-US" w:eastAsia="zh-CN"/>
              </w:rPr>
              <w:t>3-</w:t>
            </w:r>
            <w:r>
              <w:rPr>
                <w:rFonts w:hint="eastAsia" w:cs="Times New Roman"/>
                <w:color w:val="auto"/>
                <w:lang w:val="en-US" w:eastAsia="zh-CN"/>
              </w:rPr>
              <w:t>7</w:t>
            </w:r>
            <w:r>
              <w:rPr>
                <w:rFonts w:hint="default" w:ascii="Times New Roman" w:hAnsi="Times New Roman" w:cs="Times New Roman"/>
                <w:color w:val="auto"/>
              </w:rPr>
              <w:t>。</w:t>
            </w:r>
          </w:p>
          <w:p>
            <w:pPr>
              <w:pStyle w:val="44"/>
              <w:bidi w:val="0"/>
              <w:rPr>
                <w:rFonts w:hint="default" w:ascii="Times New Roman" w:hAnsi="Times New Roman" w:cs="Times New Roman"/>
                <w:color w:val="auto"/>
                <w:lang w:val="en-US" w:eastAsia="zh-CN"/>
              </w:rPr>
            </w:pPr>
            <w:r>
              <w:rPr>
                <w:rFonts w:hint="default" w:ascii="Times New Roman" w:hAnsi="Times New Roman" w:cs="Times New Roman"/>
                <w:color w:val="auto"/>
              </w:rPr>
              <w:t>表</w:t>
            </w:r>
            <w:r>
              <w:rPr>
                <w:rFonts w:hint="default" w:ascii="Times New Roman" w:hAnsi="Times New Roman" w:cs="Times New Roman"/>
                <w:color w:val="auto"/>
                <w:lang w:val="en-US" w:eastAsia="zh-CN"/>
              </w:rPr>
              <w:t>3-</w:t>
            </w:r>
            <w:r>
              <w:rPr>
                <w:rFonts w:hint="eastAsia" w:cs="Times New Roman"/>
                <w:color w:val="auto"/>
                <w:lang w:val="en-US" w:eastAsia="zh-CN"/>
              </w:rPr>
              <w:t>7</w:t>
            </w:r>
            <w:r>
              <w:rPr>
                <w:rFonts w:hint="default" w:ascii="Times New Roman" w:hAnsi="Times New Roman" w:cs="Times New Roman"/>
                <w:color w:val="auto"/>
              </w:rPr>
              <w:t xml:space="preserve">  </w:t>
            </w:r>
            <w:r>
              <w:rPr>
                <w:rFonts w:hint="eastAsia" w:cs="Times New Roman"/>
                <w:color w:val="auto"/>
                <w:lang w:eastAsia="zh-CN"/>
              </w:rPr>
              <w:t>《</w:t>
            </w:r>
            <w:r>
              <w:rPr>
                <w:rFonts w:hint="default" w:ascii="Times New Roman" w:hAnsi="Times New Roman" w:cs="Times New Roman"/>
                <w:color w:val="auto"/>
              </w:rPr>
              <w:t>大气污染物综合排放标准</w:t>
            </w:r>
            <w:r>
              <w:rPr>
                <w:rFonts w:hint="eastAsia" w:cs="Times New Roman"/>
                <w:color w:val="auto"/>
                <w:lang w:eastAsia="zh-CN"/>
              </w:rPr>
              <w:t>》</w:t>
            </w:r>
            <w:r>
              <w:rPr>
                <w:rFonts w:hint="default" w:ascii="Times New Roman" w:hAnsi="Times New Roman" w:cs="Times New Roman"/>
                <w:color w:val="auto"/>
              </w:rPr>
              <w:t xml:space="preserve">（DB 50/418-2016） </w:t>
            </w:r>
          </w:p>
          <w:tbl>
            <w:tblPr>
              <w:tblStyle w:val="19"/>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6" w:type="dxa"/>
                <w:bottom w:w="0" w:type="dxa"/>
                <w:right w:w="56" w:type="dxa"/>
              </w:tblCellMar>
            </w:tblPr>
            <w:tblGrid>
              <w:gridCol w:w="1276"/>
              <w:gridCol w:w="3714"/>
              <w:gridCol w:w="324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6" w:type="dxa"/>
                  <w:bottom w:w="0" w:type="dxa"/>
                  <w:right w:w="56" w:type="dxa"/>
                </w:tblCellMar>
              </w:tblPrEx>
              <w:trPr>
                <w:cantSplit/>
                <w:trHeight w:val="397" w:hRule="atLeast"/>
                <w:jc w:val="center"/>
              </w:trPr>
              <w:tc>
                <w:tcPr>
                  <w:tcW w:w="774" w:type="pct"/>
                  <w:tcBorders>
                    <w:tl2br w:val="nil"/>
                    <w:tr2bl w:val="nil"/>
                  </w:tcBorders>
                  <w:noWrap w:val="0"/>
                  <w:vAlign w:val="center"/>
                </w:tcPr>
                <w:p>
                  <w:pPr>
                    <w:pStyle w:val="45"/>
                    <w:bidi w:val="0"/>
                    <w:ind w:firstLine="0"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污染物</w:t>
                  </w:r>
                </w:p>
              </w:tc>
              <w:tc>
                <w:tcPr>
                  <w:tcW w:w="2255" w:type="pct"/>
                  <w:tcBorders>
                    <w:tl2br w:val="nil"/>
                    <w:tr2bl w:val="nil"/>
                  </w:tcBorders>
                  <w:noWrap w:val="0"/>
                  <w:vAlign w:val="center"/>
                </w:tcPr>
                <w:p>
                  <w:pPr>
                    <w:pStyle w:val="45"/>
                    <w:bidi w:val="0"/>
                    <w:ind w:firstLine="0"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大气污染物最高允许排放浓度（mg/m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w:t>
                  </w:r>
                </w:p>
              </w:tc>
              <w:tc>
                <w:tcPr>
                  <w:tcW w:w="1969" w:type="pct"/>
                  <w:tcBorders>
                    <w:tl2br w:val="nil"/>
                    <w:tr2bl w:val="nil"/>
                  </w:tcBorders>
                  <w:noWrap w:val="0"/>
                  <w:tcMar>
                    <w:left w:w="0" w:type="dxa"/>
                    <w:right w:w="0" w:type="dxa"/>
                  </w:tcMar>
                  <w:vAlign w:val="center"/>
                </w:tcPr>
                <w:p>
                  <w:pPr>
                    <w:pStyle w:val="45"/>
                    <w:bidi w:val="0"/>
                    <w:ind w:firstLine="0"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无组织排放监控浓度限值（mg/m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cantSplit/>
                <w:trHeight w:val="397" w:hRule="atLeast"/>
                <w:jc w:val="center"/>
              </w:trPr>
              <w:tc>
                <w:tcPr>
                  <w:tcW w:w="774" w:type="pct"/>
                  <w:tcBorders>
                    <w:tl2br w:val="nil"/>
                    <w:tr2bl w:val="nil"/>
                  </w:tcBorders>
                  <w:noWrap w:val="0"/>
                  <w:vAlign w:val="center"/>
                </w:tcPr>
                <w:p>
                  <w:pPr>
                    <w:pStyle w:val="45"/>
                    <w:bidi w:val="0"/>
                    <w:ind w:firstLine="0"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其他颗粒物</w:t>
                  </w:r>
                </w:p>
              </w:tc>
              <w:tc>
                <w:tcPr>
                  <w:tcW w:w="2255" w:type="pct"/>
                  <w:tcBorders>
                    <w:tl2br w:val="nil"/>
                    <w:tr2bl w:val="nil"/>
                  </w:tcBorders>
                  <w:noWrap w:val="0"/>
                  <w:vAlign w:val="center"/>
                </w:tcPr>
                <w:p>
                  <w:pPr>
                    <w:pStyle w:val="45"/>
                    <w:bidi w:val="0"/>
                    <w:ind w:firstLine="0"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1969" w:type="pct"/>
                  <w:tcBorders>
                    <w:tl2br w:val="nil"/>
                    <w:tr2bl w:val="nil"/>
                  </w:tcBorders>
                  <w:noWrap w:val="0"/>
                  <w:tcMar>
                    <w:left w:w="0" w:type="dxa"/>
                    <w:right w:w="0" w:type="dxa"/>
                  </w:tcMar>
                  <w:vAlign w:val="center"/>
                </w:tcPr>
                <w:p>
                  <w:pPr>
                    <w:pStyle w:val="45"/>
                    <w:bidi w:val="0"/>
                    <w:ind w:firstLine="0"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1.0</w:t>
                  </w:r>
                </w:p>
              </w:tc>
            </w:tr>
          </w:tbl>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拟建</w:t>
            </w:r>
            <w:r>
              <w:rPr>
                <w:rFonts w:hint="default" w:ascii="Times New Roman" w:hAnsi="Times New Roman" w:cs="Times New Roman"/>
                <w:color w:val="auto"/>
                <w:lang w:val="zh-CN" w:eastAsia="zh-CN"/>
              </w:rPr>
              <w:t>项目位于</w:t>
            </w:r>
            <w:r>
              <w:rPr>
                <w:rFonts w:hint="default" w:ascii="Times New Roman" w:hAnsi="Times New Roman" w:cs="Times New Roman"/>
                <w:color w:val="auto"/>
                <w:lang w:val="en-US" w:eastAsia="zh-CN"/>
              </w:rPr>
              <w:t>重庆市大足区</w:t>
            </w:r>
            <w:r>
              <w:rPr>
                <w:rFonts w:hint="default" w:ascii="Times New Roman" w:hAnsi="Times New Roman" w:cs="Times New Roman"/>
                <w:color w:val="auto"/>
                <w:lang w:val="zh-CN" w:eastAsia="zh-CN"/>
              </w:rPr>
              <w:t>，</w:t>
            </w:r>
            <w:r>
              <w:rPr>
                <w:rFonts w:hint="default" w:ascii="Times New Roman" w:hAnsi="Times New Roman" w:cs="Times New Roman"/>
                <w:color w:val="auto"/>
                <w:lang w:val="en-US" w:eastAsia="zh-CN"/>
              </w:rPr>
              <w:t>挤塑废气等产生的非甲烷总烃</w:t>
            </w:r>
            <w:r>
              <w:rPr>
                <w:rFonts w:hint="default" w:ascii="Times New Roman" w:hAnsi="Times New Roman" w:cs="Times New Roman"/>
                <w:color w:val="auto"/>
                <w:lang w:val="zh-CN" w:eastAsia="zh-CN"/>
              </w:rPr>
              <w:t>执行《</w:t>
            </w:r>
            <w:r>
              <w:rPr>
                <w:rFonts w:hint="default" w:ascii="Times New Roman" w:hAnsi="Times New Roman" w:cs="Times New Roman"/>
                <w:color w:val="auto"/>
                <w:lang w:val="en-US" w:eastAsia="zh-CN"/>
              </w:rPr>
              <w:t>合成树脂工业污染物排放标准</w:t>
            </w:r>
            <w:r>
              <w:rPr>
                <w:rFonts w:hint="default" w:ascii="Times New Roman" w:hAnsi="Times New Roman" w:cs="Times New Roman"/>
                <w:color w:val="auto"/>
                <w:lang w:val="zh-CN" w:eastAsia="zh-CN"/>
              </w:rPr>
              <w:t>》（</w:t>
            </w:r>
            <w:r>
              <w:rPr>
                <w:rFonts w:hint="default" w:ascii="Times New Roman" w:hAnsi="Times New Roman" w:cs="Times New Roman"/>
                <w:color w:val="auto"/>
                <w:lang w:val="en-US" w:eastAsia="zh-CN"/>
              </w:rPr>
              <w:t>GB31572</w:t>
            </w:r>
            <w:r>
              <w:rPr>
                <w:rFonts w:hint="default" w:ascii="Times New Roman" w:hAnsi="Times New Roman" w:cs="Times New Roman"/>
                <w:color w:val="auto"/>
                <w:lang w:val="zh-CN" w:eastAsia="zh-CN"/>
              </w:rPr>
              <w:t>-201</w:t>
            </w:r>
            <w:r>
              <w:rPr>
                <w:rFonts w:hint="default" w:ascii="Times New Roman" w:hAnsi="Times New Roman" w:cs="Times New Roman"/>
                <w:color w:val="auto"/>
                <w:lang w:val="en-US" w:eastAsia="zh-CN"/>
              </w:rPr>
              <w:t>5</w:t>
            </w:r>
            <w:r>
              <w:rPr>
                <w:rFonts w:hint="default" w:ascii="Times New Roman" w:hAnsi="Times New Roman" w:cs="Times New Roman"/>
                <w:color w:val="auto"/>
                <w:lang w:val="zh-CN" w:eastAsia="zh-CN"/>
              </w:rPr>
              <w:t>）；</w:t>
            </w:r>
            <w:r>
              <w:rPr>
                <w:rFonts w:hint="default" w:ascii="Times New Roman" w:hAnsi="Times New Roman" w:cs="Times New Roman"/>
                <w:color w:val="auto"/>
                <w:lang w:val="en-US" w:eastAsia="zh-CN"/>
              </w:rPr>
              <w:t>相关标准值详见表3-</w:t>
            </w:r>
            <w:r>
              <w:rPr>
                <w:rFonts w:hint="eastAsia" w:cs="Times New Roman"/>
                <w:color w:val="auto"/>
                <w:lang w:val="en-US" w:eastAsia="zh-CN"/>
              </w:rPr>
              <w:t>8</w:t>
            </w:r>
            <w:r>
              <w:rPr>
                <w:rFonts w:hint="default" w:ascii="Times New Roman" w:hAnsi="Times New Roman" w:cs="Times New Roman"/>
                <w:color w:val="auto"/>
                <w:lang w:val="en-US" w:eastAsia="zh-CN"/>
              </w:rPr>
              <w:t>。</w:t>
            </w:r>
          </w:p>
          <w:p>
            <w:pPr>
              <w:pStyle w:val="43"/>
              <w:bidi w:val="0"/>
              <w:ind w:left="0" w:leftChars="0"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表3-</w:t>
            </w:r>
            <w:r>
              <w:rPr>
                <w:rFonts w:hint="eastAsia" w:cs="Times New Roman"/>
                <w:color w:val="auto"/>
                <w:lang w:val="en-US" w:eastAsia="zh-CN"/>
              </w:rPr>
              <w:t>8</w:t>
            </w:r>
            <w:r>
              <w:rPr>
                <w:rFonts w:hint="default" w:ascii="Times New Roman" w:hAnsi="Times New Roman" w:cs="Times New Roman"/>
                <w:color w:val="auto"/>
                <w:lang w:val="en-US" w:eastAsia="zh-CN"/>
              </w:rPr>
              <w:t xml:space="preserve">  </w:t>
            </w:r>
            <w:r>
              <w:rPr>
                <w:rFonts w:hint="eastAsia" w:cs="Times New Roman"/>
                <w:color w:val="auto"/>
                <w:lang w:val="en-US" w:eastAsia="zh-CN"/>
              </w:rPr>
              <w:t>《</w:t>
            </w:r>
            <w:r>
              <w:rPr>
                <w:rFonts w:hint="default" w:ascii="Times New Roman" w:hAnsi="Times New Roman" w:cs="Times New Roman"/>
                <w:color w:val="auto"/>
                <w:lang w:val="en-US" w:eastAsia="zh-CN"/>
              </w:rPr>
              <w:t>合成树脂工业污染物排放标准</w:t>
            </w:r>
            <w:r>
              <w:rPr>
                <w:rFonts w:hint="eastAsia" w:cs="Times New Roman"/>
                <w:color w:val="auto"/>
                <w:lang w:val="en-US" w:eastAsia="zh-CN"/>
              </w:rPr>
              <w:t>》</w:t>
            </w:r>
            <w:r>
              <w:rPr>
                <w:rFonts w:hint="default" w:ascii="Times New Roman" w:hAnsi="Times New Roman" w:cs="Times New Roman"/>
                <w:color w:val="auto"/>
                <w:lang w:val="zh-CN" w:eastAsia="zh-CN"/>
              </w:rPr>
              <w:t>（</w:t>
            </w:r>
            <w:r>
              <w:rPr>
                <w:rFonts w:hint="default" w:ascii="Times New Roman" w:hAnsi="Times New Roman" w:cs="Times New Roman"/>
                <w:color w:val="auto"/>
                <w:lang w:val="en-US" w:eastAsia="zh-CN"/>
              </w:rPr>
              <w:t>GB31572</w:t>
            </w:r>
            <w:r>
              <w:rPr>
                <w:rFonts w:hint="default" w:ascii="Times New Roman" w:hAnsi="Times New Roman" w:cs="Times New Roman"/>
                <w:color w:val="auto"/>
                <w:lang w:val="zh-CN" w:eastAsia="zh-CN"/>
              </w:rPr>
              <w:t>-201</w:t>
            </w:r>
            <w:r>
              <w:rPr>
                <w:rFonts w:hint="default" w:ascii="Times New Roman" w:hAnsi="Times New Roman" w:cs="Times New Roman"/>
                <w:color w:val="auto"/>
                <w:lang w:val="en-US" w:eastAsia="zh-CN"/>
              </w:rPr>
              <w:t>5</w:t>
            </w:r>
            <w:r>
              <w:rPr>
                <w:rFonts w:hint="default" w:ascii="Times New Roman" w:hAnsi="Times New Roman" w:cs="Times New Roman"/>
                <w:color w:val="auto"/>
                <w:lang w:val="zh-CN" w:eastAsia="zh-CN"/>
              </w:rPr>
              <w:t>）</w:t>
            </w:r>
          </w:p>
          <w:tbl>
            <w:tblPr>
              <w:tblStyle w:val="19"/>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189"/>
              <w:gridCol w:w="1221"/>
              <w:gridCol w:w="2099"/>
              <w:gridCol w:w="1369"/>
              <w:gridCol w:w="187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477" w:type="dxa"/>
                  <w:tcBorders>
                    <w:tl2br w:val="nil"/>
                    <w:tr2bl w:val="nil"/>
                  </w:tcBorders>
                  <w:noWrap w:val="0"/>
                  <w:vAlign w:val="center"/>
                </w:tcPr>
                <w:p>
                  <w:pPr>
                    <w:pStyle w:val="45"/>
                    <w:bidi w:val="0"/>
                    <w:ind w:firstLine="0"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序号</w:t>
                  </w:r>
                </w:p>
              </w:tc>
              <w:tc>
                <w:tcPr>
                  <w:tcW w:w="1188" w:type="dxa"/>
                  <w:tcBorders>
                    <w:tl2br w:val="nil"/>
                    <w:tr2bl w:val="nil"/>
                  </w:tcBorders>
                  <w:noWrap w:val="0"/>
                  <w:vAlign w:val="center"/>
                </w:tcPr>
                <w:p>
                  <w:pPr>
                    <w:pStyle w:val="45"/>
                    <w:bidi w:val="0"/>
                    <w:ind w:firstLine="0"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污染物</w:t>
                  </w:r>
                </w:p>
                <w:p>
                  <w:pPr>
                    <w:pStyle w:val="45"/>
                    <w:bidi w:val="0"/>
                    <w:ind w:firstLine="0"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项目</w:t>
                  </w:r>
                </w:p>
              </w:tc>
              <w:tc>
                <w:tcPr>
                  <w:tcW w:w="1220" w:type="dxa"/>
                  <w:tcBorders>
                    <w:tl2br w:val="nil"/>
                    <w:tr2bl w:val="nil"/>
                  </w:tcBorders>
                  <w:noWrap w:val="0"/>
                  <w:vAlign w:val="center"/>
                </w:tcPr>
                <w:p>
                  <w:pPr>
                    <w:pStyle w:val="45"/>
                    <w:bidi w:val="0"/>
                    <w:ind w:firstLine="0"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排放</w:t>
                  </w:r>
                </w:p>
                <w:p>
                  <w:pPr>
                    <w:pStyle w:val="45"/>
                    <w:bidi w:val="0"/>
                    <w:ind w:firstLine="0"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限值mg/m</w:t>
                  </w:r>
                  <w:r>
                    <w:rPr>
                      <w:rFonts w:hint="default" w:ascii="Times New Roman" w:hAnsi="Times New Roman" w:cs="Times New Roman"/>
                      <w:color w:val="auto"/>
                      <w:sz w:val="21"/>
                      <w:szCs w:val="21"/>
                      <w:vertAlign w:val="superscript"/>
                      <w:lang w:val="en-US" w:eastAsia="zh-CN"/>
                    </w:rPr>
                    <w:t>3</w:t>
                  </w:r>
                </w:p>
              </w:tc>
              <w:tc>
                <w:tcPr>
                  <w:tcW w:w="2096" w:type="dxa"/>
                  <w:tcBorders>
                    <w:tl2br w:val="nil"/>
                    <w:tr2bl w:val="nil"/>
                  </w:tcBorders>
                  <w:noWrap w:val="0"/>
                  <w:vAlign w:val="center"/>
                </w:tcPr>
                <w:p>
                  <w:pPr>
                    <w:pStyle w:val="45"/>
                    <w:bidi w:val="0"/>
                    <w:ind w:firstLine="0"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适用的合成树脂类型</w:t>
                  </w:r>
                </w:p>
              </w:tc>
              <w:tc>
                <w:tcPr>
                  <w:tcW w:w="1367" w:type="dxa"/>
                  <w:tcBorders>
                    <w:tl2br w:val="nil"/>
                    <w:tr2bl w:val="nil"/>
                  </w:tcBorders>
                  <w:noWrap w:val="0"/>
                  <w:vAlign w:val="center"/>
                </w:tcPr>
                <w:p>
                  <w:pPr>
                    <w:pStyle w:val="45"/>
                    <w:bidi w:val="0"/>
                    <w:ind w:firstLine="0"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污染物排放监控位置</w:t>
                  </w:r>
                </w:p>
              </w:tc>
              <w:tc>
                <w:tcPr>
                  <w:tcW w:w="1875" w:type="dxa"/>
                  <w:tcBorders>
                    <w:tl2br w:val="nil"/>
                    <w:tr2bl w:val="nil"/>
                  </w:tcBorders>
                  <w:noWrap w:val="0"/>
                  <w:vAlign w:val="center"/>
                </w:tcPr>
                <w:p>
                  <w:pPr>
                    <w:pStyle w:val="45"/>
                    <w:bidi w:val="0"/>
                    <w:ind w:firstLine="0"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企业边界任何1h大气污染物平均浓度限值mg/m</w:t>
                  </w:r>
                  <w:r>
                    <w:rPr>
                      <w:rFonts w:hint="default" w:ascii="Times New Roman" w:hAnsi="Times New Roman" w:cs="Times New Roman"/>
                      <w:color w:val="auto"/>
                      <w:sz w:val="21"/>
                      <w:szCs w:val="21"/>
                      <w:vertAlign w:val="superscript"/>
                      <w:lang w:val="en-US" w:eastAsia="zh-CN"/>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77" w:type="dxa"/>
                  <w:tcBorders>
                    <w:tl2br w:val="nil"/>
                    <w:tr2bl w:val="nil"/>
                  </w:tcBorders>
                  <w:noWrap w:val="0"/>
                  <w:vAlign w:val="center"/>
                </w:tcPr>
                <w:p>
                  <w:pPr>
                    <w:pStyle w:val="45"/>
                    <w:bidi w:val="0"/>
                    <w:ind w:firstLine="0"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1188" w:type="dxa"/>
                  <w:tcBorders>
                    <w:tl2br w:val="nil"/>
                    <w:tr2bl w:val="nil"/>
                  </w:tcBorders>
                  <w:noWrap w:val="0"/>
                  <w:vAlign w:val="center"/>
                </w:tcPr>
                <w:p>
                  <w:pPr>
                    <w:pStyle w:val="45"/>
                    <w:bidi w:val="0"/>
                    <w:ind w:firstLine="0"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非甲烷</w:t>
                  </w:r>
                </w:p>
                <w:p>
                  <w:pPr>
                    <w:pStyle w:val="45"/>
                    <w:bidi w:val="0"/>
                    <w:ind w:firstLine="0"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总烃</w:t>
                  </w:r>
                </w:p>
              </w:tc>
              <w:tc>
                <w:tcPr>
                  <w:tcW w:w="1220" w:type="dxa"/>
                  <w:tcBorders>
                    <w:tl2br w:val="nil"/>
                    <w:tr2bl w:val="nil"/>
                  </w:tcBorders>
                  <w:noWrap w:val="0"/>
                  <w:vAlign w:val="center"/>
                </w:tcPr>
                <w:p>
                  <w:pPr>
                    <w:pStyle w:val="45"/>
                    <w:bidi w:val="0"/>
                    <w:ind w:firstLine="0"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100</w:t>
                  </w:r>
                </w:p>
              </w:tc>
              <w:tc>
                <w:tcPr>
                  <w:tcW w:w="2096" w:type="dxa"/>
                  <w:tcBorders>
                    <w:tl2br w:val="nil"/>
                    <w:tr2bl w:val="nil"/>
                  </w:tcBorders>
                  <w:noWrap w:val="0"/>
                  <w:vAlign w:val="center"/>
                </w:tcPr>
                <w:p>
                  <w:pPr>
                    <w:pStyle w:val="45"/>
                    <w:bidi w:val="0"/>
                    <w:ind w:firstLine="0"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所有合成树脂</w:t>
                  </w:r>
                </w:p>
              </w:tc>
              <w:tc>
                <w:tcPr>
                  <w:tcW w:w="1367" w:type="dxa"/>
                  <w:tcBorders>
                    <w:tl2br w:val="nil"/>
                    <w:tr2bl w:val="nil"/>
                  </w:tcBorders>
                  <w:noWrap w:val="0"/>
                  <w:vAlign w:val="center"/>
                </w:tcPr>
                <w:p>
                  <w:pPr>
                    <w:pStyle w:val="45"/>
                    <w:bidi w:val="0"/>
                    <w:ind w:firstLine="0"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车间或生产设施排气筒</w:t>
                  </w:r>
                </w:p>
              </w:tc>
              <w:tc>
                <w:tcPr>
                  <w:tcW w:w="1875" w:type="dxa"/>
                  <w:tcBorders>
                    <w:tl2br w:val="nil"/>
                    <w:tr2bl w:val="nil"/>
                  </w:tcBorders>
                  <w:noWrap w:val="0"/>
                  <w:vAlign w:val="center"/>
                </w:tcPr>
                <w:p>
                  <w:pPr>
                    <w:pStyle w:val="45"/>
                    <w:bidi w:val="0"/>
                    <w:ind w:firstLine="0"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1665" w:type="dxa"/>
                  <w:gridSpan w:val="2"/>
                  <w:tcBorders>
                    <w:tl2br w:val="nil"/>
                    <w:tr2bl w:val="nil"/>
                  </w:tcBorders>
                  <w:noWrap w:val="0"/>
                  <w:vAlign w:val="center"/>
                </w:tcPr>
                <w:p>
                  <w:pPr>
                    <w:pStyle w:val="45"/>
                    <w:bidi w:val="0"/>
                    <w:ind w:firstLine="0"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单位产品非甲烷总烃排放量</w:t>
                  </w:r>
                </w:p>
                <w:p>
                  <w:pPr>
                    <w:pStyle w:val="45"/>
                    <w:bidi w:val="0"/>
                    <w:ind w:firstLine="0"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（kg/t产品）</w:t>
                  </w:r>
                </w:p>
              </w:tc>
              <w:tc>
                <w:tcPr>
                  <w:tcW w:w="1220" w:type="dxa"/>
                  <w:tcBorders>
                    <w:tl2br w:val="nil"/>
                    <w:tr2bl w:val="nil"/>
                  </w:tcBorders>
                  <w:noWrap w:val="0"/>
                  <w:vAlign w:val="center"/>
                </w:tcPr>
                <w:p>
                  <w:pPr>
                    <w:pStyle w:val="45"/>
                    <w:bidi w:val="0"/>
                    <w:ind w:firstLine="0"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0.5</w:t>
                  </w:r>
                </w:p>
              </w:tc>
              <w:tc>
                <w:tcPr>
                  <w:tcW w:w="2096" w:type="dxa"/>
                  <w:tcBorders>
                    <w:tl2br w:val="nil"/>
                    <w:tr2bl w:val="nil"/>
                  </w:tcBorders>
                  <w:noWrap w:val="0"/>
                  <w:vAlign w:val="center"/>
                </w:tcPr>
                <w:p>
                  <w:pPr>
                    <w:pStyle w:val="45"/>
                    <w:bidi w:val="0"/>
                    <w:ind w:firstLine="0"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所有合成树脂</w:t>
                  </w:r>
                </w:p>
                <w:p>
                  <w:pPr>
                    <w:pStyle w:val="45"/>
                    <w:bidi w:val="0"/>
                    <w:ind w:firstLine="0"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（有机硅树脂除外）</w:t>
                  </w:r>
                </w:p>
              </w:tc>
              <w:tc>
                <w:tcPr>
                  <w:tcW w:w="1367" w:type="dxa"/>
                  <w:tcBorders>
                    <w:tl2br w:val="nil"/>
                    <w:tr2bl w:val="nil"/>
                  </w:tcBorders>
                  <w:noWrap w:val="0"/>
                  <w:vAlign w:val="center"/>
                </w:tcPr>
                <w:p>
                  <w:pPr>
                    <w:pStyle w:val="45"/>
                    <w:bidi w:val="0"/>
                    <w:ind w:firstLine="0"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1875" w:type="dxa"/>
                  <w:tcBorders>
                    <w:tl2br w:val="nil"/>
                    <w:tr2bl w:val="nil"/>
                  </w:tcBorders>
                  <w:noWrap w:val="0"/>
                  <w:vAlign w:val="center"/>
                </w:tcPr>
                <w:p>
                  <w:pPr>
                    <w:pStyle w:val="45"/>
                    <w:bidi w:val="0"/>
                    <w:ind w:firstLine="0"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8223"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注：（1）待国家污染物监测方法标准发布后实施。</w:t>
                  </w:r>
                </w:p>
              </w:tc>
            </w:tr>
          </w:tbl>
          <w:p>
            <w:pPr>
              <w:spacing w:line="360" w:lineRule="auto"/>
              <w:ind w:firstLine="420" w:firstLineChars="200"/>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同时，</w:t>
            </w:r>
            <w:r>
              <w:rPr>
                <w:rFonts w:hint="default" w:ascii="Times New Roman" w:hAnsi="Times New Roman" w:cs="Times New Roman"/>
                <w:color w:val="auto"/>
                <w:kern w:val="0"/>
                <w:szCs w:val="21"/>
                <w:lang w:val="en-US" w:eastAsia="zh-CN"/>
              </w:rPr>
              <w:t>拟建</w:t>
            </w:r>
            <w:r>
              <w:rPr>
                <w:rFonts w:hint="default" w:ascii="Times New Roman" w:hAnsi="Times New Roman" w:eastAsia="宋体" w:cs="Times New Roman"/>
                <w:color w:val="auto"/>
                <w:kern w:val="0"/>
                <w:szCs w:val="21"/>
                <w:lang w:val="en-US" w:eastAsia="zh-CN"/>
              </w:rPr>
              <w:t>项目厂区VOCs无组织排放执行《挥发性有机物无组织排放控制标准》（GB 37822</w:t>
            </w:r>
            <w:r>
              <w:rPr>
                <w:rFonts w:hint="default" w:ascii="Times New Roman" w:hAnsi="Times New Roman" w:cs="Times New Roman"/>
                <w:color w:val="auto"/>
                <w:kern w:val="0"/>
                <w:szCs w:val="21"/>
                <w:lang w:val="en-US" w:eastAsia="zh-CN"/>
              </w:rPr>
              <w:t>-</w:t>
            </w:r>
            <w:r>
              <w:rPr>
                <w:rFonts w:hint="default" w:ascii="Times New Roman" w:hAnsi="Times New Roman" w:eastAsia="宋体" w:cs="Times New Roman"/>
                <w:color w:val="auto"/>
                <w:kern w:val="0"/>
                <w:szCs w:val="21"/>
                <w:lang w:val="en-US" w:eastAsia="zh-CN"/>
              </w:rPr>
              <w:t>2019）。相关标准相关标准值详见表3-</w:t>
            </w:r>
            <w:r>
              <w:rPr>
                <w:rFonts w:hint="eastAsia" w:cs="Times New Roman"/>
                <w:color w:val="auto"/>
                <w:kern w:val="0"/>
                <w:szCs w:val="21"/>
                <w:lang w:val="en-US" w:eastAsia="zh-CN"/>
              </w:rPr>
              <w:t>9</w:t>
            </w:r>
            <w:r>
              <w:rPr>
                <w:rFonts w:hint="default" w:ascii="Times New Roman" w:hAnsi="Times New Roman" w:eastAsia="宋体" w:cs="Times New Roman"/>
                <w:color w:val="auto"/>
                <w:kern w:val="0"/>
                <w:szCs w:val="21"/>
                <w:lang w:val="en-US" w:eastAsia="zh-CN"/>
              </w:rPr>
              <w:t>。</w:t>
            </w:r>
          </w:p>
          <w:p>
            <w:pPr>
              <w:spacing w:line="360" w:lineRule="auto"/>
              <w:jc w:val="center"/>
              <w:rPr>
                <w:rFonts w:hint="default" w:ascii="Times New Roman" w:hAnsi="Times New Roman" w:cs="Times New Roman"/>
                <w:color w:val="auto"/>
              </w:rPr>
            </w:pPr>
            <w:r>
              <w:rPr>
                <w:rFonts w:hint="default" w:ascii="Times New Roman" w:hAnsi="Times New Roman" w:eastAsia="宋体" w:cs="Times New Roman"/>
                <w:color w:val="auto"/>
                <w:kern w:val="0"/>
                <w:szCs w:val="21"/>
                <w:lang w:val="en-US" w:eastAsia="zh-CN"/>
              </w:rPr>
              <w:t>表3-</w:t>
            </w:r>
            <w:r>
              <w:rPr>
                <w:rFonts w:hint="eastAsia" w:cs="Times New Roman"/>
                <w:color w:val="auto"/>
                <w:kern w:val="0"/>
                <w:szCs w:val="21"/>
                <w:lang w:val="en-US" w:eastAsia="zh-CN"/>
              </w:rPr>
              <w:t>9</w:t>
            </w:r>
            <w:r>
              <w:rPr>
                <w:rFonts w:hint="default" w:ascii="Times New Roman" w:hAnsi="Times New Roman" w:eastAsia="宋体" w:cs="Times New Roman"/>
                <w:color w:val="auto"/>
                <w:kern w:val="0"/>
                <w:szCs w:val="21"/>
                <w:lang w:val="en-US" w:eastAsia="zh-CN"/>
              </w:rPr>
              <w:t xml:space="preserve">  《挥发性有机物无组织排放控制标准》（GB 37822</w:t>
            </w:r>
            <w:r>
              <w:rPr>
                <w:rFonts w:hint="default" w:ascii="Times New Roman" w:hAnsi="Times New Roman" w:cs="Times New Roman"/>
                <w:color w:val="auto"/>
                <w:kern w:val="0"/>
                <w:szCs w:val="21"/>
                <w:lang w:val="en-US" w:eastAsia="zh-CN"/>
              </w:rPr>
              <w:t>-</w:t>
            </w:r>
            <w:r>
              <w:rPr>
                <w:rFonts w:hint="default" w:ascii="Times New Roman" w:hAnsi="Times New Roman" w:eastAsia="宋体" w:cs="Times New Roman"/>
                <w:color w:val="auto"/>
                <w:kern w:val="0"/>
                <w:szCs w:val="21"/>
                <w:lang w:val="en-US" w:eastAsia="zh-CN"/>
              </w:rPr>
              <w:t>2019）</w:t>
            </w:r>
          </w:p>
          <w:tbl>
            <w:tblPr>
              <w:tblStyle w:val="19"/>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267"/>
              <w:gridCol w:w="1851"/>
              <w:gridCol w:w="2677"/>
              <w:gridCol w:w="129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cantSplit/>
                <w:trHeight w:val="425" w:hRule="atLeast"/>
                <w:jc w:val="center"/>
              </w:trPr>
              <w:tc>
                <w:tcPr>
                  <w:tcW w:w="11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控制项目</w:t>
                  </w:r>
                </w:p>
              </w:tc>
              <w:tc>
                <w:tcPr>
                  <w:tcW w:w="12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排放限值</w:t>
                  </w:r>
                  <w:r>
                    <w:rPr>
                      <w:rFonts w:hint="default" w:ascii="Times New Roman" w:hAnsi="Times New Roman" w:eastAsia="宋体" w:cs="Times New Roman"/>
                      <w:color w:val="auto"/>
                      <w:sz w:val="21"/>
                      <w:szCs w:val="21"/>
                      <w:lang w:eastAsia="zh-CN"/>
                    </w:rPr>
                    <w:t>mg/m</w:t>
                  </w:r>
                  <w:r>
                    <w:rPr>
                      <w:rFonts w:hint="default" w:ascii="Times New Roman" w:hAnsi="Times New Roman" w:eastAsia="宋体" w:cs="Times New Roman"/>
                      <w:color w:val="auto"/>
                      <w:sz w:val="21"/>
                      <w:szCs w:val="21"/>
                      <w:vertAlign w:val="superscript"/>
                      <w:lang w:eastAsia="zh-CN"/>
                    </w:rPr>
                    <w:t>3</w:t>
                  </w:r>
                </w:p>
              </w:tc>
              <w:tc>
                <w:tcPr>
                  <w:tcW w:w="18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特别排放限值</w:t>
                  </w:r>
                  <w:r>
                    <w:rPr>
                      <w:rFonts w:hint="default" w:ascii="Times New Roman" w:hAnsi="Times New Roman" w:eastAsia="宋体" w:cs="Times New Roman"/>
                      <w:color w:val="auto"/>
                      <w:sz w:val="21"/>
                      <w:szCs w:val="21"/>
                      <w:lang w:eastAsia="zh-CN"/>
                    </w:rPr>
                    <w:t>mg/m</w:t>
                  </w:r>
                  <w:r>
                    <w:rPr>
                      <w:rFonts w:hint="default" w:ascii="Times New Roman" w:hAnsi="Times New Roman" w:eastAsia="宋体" w:cs="Times New Roman"/>
                      <w:color w:val="auto"/>
                      <w:sz w:val="21"/>
                      <w:szCs w:val="21"/>
                      <w:vertAlign w:val="superscript"/>
                      <w:lang w:eastAsia="zh-CN"/>
                    </w:rPr>
                    <w:t>3</w:t>
                  </w:r>
                </w:p>
              </w:tc>
              <w:tc>
                <w:tcPr>
                  <w:tcW w:w="267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 xml:space="preserve">限值含义 </w:t>
                  </w:r>
                </w:p>
              </w:tc>
              <w:tc>
                <w:tcPr>
                  <w:tcW w:w="12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无组织排放监控位置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8" w:hRule="atLeast"/>
                <w:jc w:val="center"/>
              </w:trPr>
              <w:tc>
                <w:tcPr>
                  <w:tcW w:w="114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NMHC</w:t>
                  </w:r>
                </w:p>
              </w:tc>
              <w:tc>
                <w:tcPr>
                  <w:tcW w:w="12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w:t>
                  </w:r>
                </w:p>
              </w:tc>
              <w:tc>
                <w:tcPr>
                  <w:tcW w:w="18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w:t>
                  </w:r>
                </w:p>
              </w:tc>
              <w:tc>
                <w:tcPr>
                  <w:tcW w:w="267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 xml:space="preserve">监控点处1h平均浓度值 </w:t>
                  </w:r>
                </w:p>
              </w:tc>
              <w:tc>
                <w:tcPr>
                  <w:tcW w:w="129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 xml:space="preserve">在厂房外设置监控点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78" w:hRule="atLeast"/>
                <w:jc w:val="center"/>
              </w:trPr>
              <w:tc>
                <w:tcPr>
                  <w:tcW w:w="114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p>
              </w:tc>
              <w:tc>
                <w:tcPr>
                  <w:tcW w:w="12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30</w:t>
                  </w:r>
                </w:p>
              </w:tc>
              <w:tc>
                <w:tcPr>
                  <w:tcW w:w="18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w:t>
                  </w:r>
                </w:p>
              </w:tc>
              <w:tc>
                <w:tcPr>
                  <w:tcW w:w="267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监控点处任意一次浓度值</w:t>
                  </w:r>
                </w:p>
              </w:tc>
              <w:tc>
                <w:tcPr>
                  <w:tcW w:w="129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p>
              </w:tc>
            </w:tr>
          </w:tbl>
          <w:p>
            <w:pPr>
              <w:spacing w:line="360" w:lineRule="auto"/>
              <w:ind w:firstLine="420" w:firstLineChars="20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食堂废气执行《餐饮业大气污染物排放标准》（DB 50/859-2018）</w:t>
            </w:r>
            <w:r>
              <w:rPr>
                <w:rFonts w:hint="eastAsia" w:cs="Times New Roman"/>
                <w:color w:val="auto"/>
                <w:kern w:val="0"/>
                <w:szCs w:val="21"/>
                <w:lang w:val="en-US" w:eastAsia="zh-CN"/>
              </w:rPr>
              <w:t>。</w:t>
            </w:r>
            <w:r>
              <w:rPr>
                <w:rFonts w:hint="default" w:ascii="Times New Roman" w:hAnsi="Times New Roman" w:eastAsia="宋体" w:cs="Times New Roman"/>
                <w:color w:val="auto"/>
                <w:kern w:val="0"/>
                <w:szCs w:val="21"/>
                <w:lang w:val="en-US" w:eastAsia="zh-CN"/>
              </w:rPr>
              <w:t>相关标准相关标准值详见表</w:t>
            </w:r>
            <w:r>
              <w:rPr>
                <w:rFonts w:hint="default" w:ascii="Times New Roman" w:hAnsi="Times New Roman" w:cs="Times New Roman"/>
                <w:color w:val="auto"/>
                <w:kern w:val="0"/>
                <w:szCs w:val="21"/>
                <w:lang w:val="en-US" w:eastAsia="zh-CN"/>
              </w:rPr>
              <w:t>3-</w:t>
            </w:r>
            <w:r>
              <w:rPr>
                <w:rFonts w:hint="eastAsia" w:cs="Times New Roman"/>
                <w:color w:val="auto"/>
                <w:kern w:val="0"/>
                <w:szCs w:val="21"/>
                <w:lang w:val="en-US" w:eastAsia="zh-CN"/>
              </w:rPr>
              <w:t>10。</w:t>
            </w:r>
          </w:p>
          <w:p>
            <w:pPr>
              <w:spacing w:line="360" w:lineRule="auto"/>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表3-1</w:t>
            </w:r>
            <w:r>
              <w:rPr>
                <w:rFonts w:hint="eastAsia" w:cs="Times New Roman"/>
                <w:color w:val="auto"/>
                <w:kern w:val="0"/>
                <w:szCs w:val="21"/>
                <w:lang w:val="en-US" w:eastAsia="zh-CN"/>
              </w:rPr>
              <w:t xml:space="preserve">0  </w:t>
            </w:r>
            <w:r>
              <w:rPr>
                <w:rFonts w:hint="default" w:ascii="Times New Roman" w:hAnsi="Times New Roman" w:cs="Times New Roman"/>
                <w:color w:val="auto"/>
                <w:kern w:val="0"/>
                <w:szCs w:val="21"/>
                <w:lang w:val="en-US" w:eastAsia="zh-CN"/>
              </w:rPr>
              <w:t>《餐饮业大气污染物排放标准》（DB 50/859-2018</w:t>
            </w:r>
            <w:r>
              <w:rPr>
                <w:rFonts w:hint="eastAsia" w:cs="Times New Roman"/>
                <w:color w:val="auto"/>
                <w:kern w:val="0"/>
                <w:szCs w:val="21"/>
                <w:lang w:val="en-US" w:eastAsia="zh-CN"/>
              </w:rPr>
              <w:t>）</w:t>
            </w:r>
          </w:p>
          <w:tbl>
            <w:tblPr>
              <w:tblStyle w:val="20"/>
              <w:tblW w:w="5000"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239"/>
              <w:gridCol w:w="2249"/>
              <w:gridCol w:w="274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8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规模</w:t>
                  </w:r>
                </w:p>
              </w:tc>
              <w:tc>
                <w:tcPr>
                  <w:tcW w:w="27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小型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8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基准灶头数</w:t>
                  </w:r>
                </w:p>
              </w:tc>
              <w:tc>
                <w:tcPr>
                  <w:tcW w:w="27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1</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8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对应灶头总功率</w:t>
                  </w:r>
                </w:p>
              </w:tc>
              <w:tc>
                <w:tcPr>
                  <w:tcW w:w="27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1.67</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5.00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8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对应排气罩灶面总投影面积（m</w:t>
                  </w:r>
                  <w:r>
                    <w:rPr>
                      <w:rFonts w:hint="default" w:ascii="Times New Roman" w:hAnsi="Times New Roman" w:eastAsia="宋体" w:cs="Times New Roman"/>
                      <w:color w:val="auto"/>
                      <w:sz w:val="21"/>
                      <w:szCs w:val="21"/>
                      <w:vertAlign w:val="superscript"/>
                      <w:lang w:val="en-US" w:eastAsia="zh-CN"/>
                    </w:rPr>
                    <w:t>2</w:t>
                  </w:r>
                  <w:r>
                    <w:rPr>
                      <w:rFonts w:hint="default" w:ascii="Times New Roman" w:hAnsi="Times New Roman" w:eastAsia="宋体" w:cs="Times New Roman"/>
                      <w:color w:val="auto"/>
                      <w:sz w:val="21"/>
                      <w:szCs w:val="21"/>
                      <w:lang w:val="en-US" w:eastAsia="zh-CN"/>
                    </w:rPr>
                    <w:t>）</w:t>
                  </w:r>
                </w:p>
              </w:tc>
              <w:tc>
                <w:tcPr>
                  <w:tcW w:w="27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1.1</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3.3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548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经营场所使用面积（m</w:t>
                  </w:r>
                  <w:r>
                    <w:rPr>
                      <w:rFonts w:hint="default" w:ascii="Times New Roman" w:hAnsi="Times New Roman" w:eastAsia="宋体" w:cs="Times New Roman"/>
                      <w:color w:val="auto"/>
                      <w:sz w:val="21"/>
                      <w:szCs w:val="21"/>
                      <w:vertAlign w:val="superscript"/>
                      <w:lang w:val="en-US" w:eastAsia="zh-CN"/>
                    </w:rPr>
                    <w:t>2</w:t>
                  </w:r>
                  <w:r>
                    <w:rPr>
                      <w:rFonts w:hint="default" w:ascii="Times New Roman" w:hAnsi="Times New Roman" w:eastAsia="宋体" w:cs="Times New Roman"/>
                      <w:color w:val="auto"/>
                      <w:sz w:val="21"/>
                      <w:szCs w:val="21"/>
                      <w:lang w:val="en-US" w:eastAsia="zh-CN"/>
                    </w:rPr>
                    <w:t>）</w:t>
                  </w:r>
                </w:p>
              </w:tc>
              <w:tc>
                <w:tcPr>
                  <w:tcW w:w="27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150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8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就餐座位数（座）</w:t>
                  </w:r>
                </w:p>
              </w:tc>
              <w:tc>
                <w:tcPr>
                  <w:tcW w:w="27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75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3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净化设施的污染物去除效率（%）</w:t>
                  </w:r>
                </w:p>
              </w:tc>
              <w:tc>
                <w:tcPr>
                  <w:tcW w:w="22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油烟</w:t>
                  </w:r>
                </w:p>
              </w:tc>
              <w:tc>
                <w:tcPr>
                  <w:tcW w:w="27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90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3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p>
              </w:tc>
              <w:tc>
                <w:tcPr>
                  <w:tcW w:w="22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非甲烷总烃</w:t>
                  </w:r>
                </w:p>
              </w:tc>
              <w:tc>
                <w:tcPr>
                  <w:tcW w:w="27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65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3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最高允许排放浓度（mg/m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w:t>
                  </w:r>
                </w:p>
              </w:tc>
              <w:tc>
                <w:tcPr>
                  <w:tcW w:w="22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油烟</w:t>
                  </w:r>
                </w:p>
              </w:tc>
              <w:tc>
                <w:tcPr>
                  <w:tcW w:w="27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3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p>
              </w:tc>
              <w:tc>
                <w:tcPr>
                  <w:tcW w:w="22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非甲烷总烃</w:t>
                  </w:r>
                </w:p>
              </w:tc>
              <w:tc>
                <w:tcPr>
                  <w:tcW w:w="27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3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注：最高允许排放浓度指任何 1 小时浓度均值不得超过的浓度</w:t>
                  </w:r>
                </w:p>
              </w:tc>
            </w:tr>
          </w:tbl>
          <w:p>
            <w:pPr>
              <w:pStyle w:val="46"/>
              <w:numPr>
                <w:ilvl w:val="0"/>
                <w:numId w:val="0"/>
              </w:numPr>
              <w:bidi w:val="0"/>
              <w:rPr>
                <w:rFonts w:hint="default" w:ascii="Times New Roman" w:hAnsi="Times New Roman" w:cs="Times New Roman"/>
                <w:color w:val="auto"/>
              </w:rPr>
            </w:pPr>
            <w:r>
              <w:rPr>
                <w:rFonts w:hint="default" w:ascii="Times New Roman" w:hAnsi="Times New Roman" w:cs="Times New Roman"/>
                <w:color w:val="auto"/>
                <w:lang w:val="en-US" w:eastAsia="zh-CN"/>
              </w:rPr>
              <w:t>2.</w:t>
            </w:r>
            <w:r>
              <w:rPr>
                <w:rFonts w:hint="default" w:ascii="Times New Roman" w:hAnsi="Times New Roman" w:cs="Times New Roman"/>
                <w:color w:val="auto"/>
              </w:rPr>
              <w:t>废水</w:t>
            </w:r>
          </w:p>
          <w:p>
            <w:pPr>
              <w:pStyle w:val="43"/>
              <w:bidi w:val="0"/>
              <w:rPr>
                <w:rFonts w:hint="default" w:ascii="Times New Roman" w:hAnsi="Times New Roman" w:cs="Times New Roman"/>
                <w:color w:val="auto"/>
              </w:rPr>
            </w:pPr>
            <w:r>
              <w:rPr>
                <w:rFonts w:hint="default" w:ascii="Times New Roman" w:hAnsi="Times New Roman" w:cs="Times New Roman"/>
                <w:color w:val="auto"/>
                <w:lang w:val="en-US" w:eastAsia="zh-CN"/>
              </w:rPr>
              <w:t>拟建</w:t>
            </w:r>
            <w:r>
              <w:rPr>
                <w:rFonts w:hint="default" w:ascii="Times New Roman" w:hAnsi="Times New Roman" w:cs="Times New Roman"/>
                <w:color w:val="auto"/>
                <w:lang w:eastAsia="zh-CN"/>
              </w:rPr>
              <w:t>项目排水系统采用雨、污分流制。雨水由厂外截、排水沟引流直接排入项目所在地周边的雨水管网；</w:t>
            </w:r>
            <w:r>
              <w:rPr>
                <w:rFonts w:hint="default" w:ascii="Times New Roman" w:hAnsi="Times New Roman" w:cs="Times New Roman"/>
                <w:color w:val="auto"/>
                <w:lang w:val="en-US" w:eastAsia="zh-CN"/>
              </w:rPr>
              <w:t>拟建</w:t>
            </w:r>
            <w:r>
              <w:rPr>
                <w:rFonts w:hint="default" w:ascii="Times New Roman" w:hAnsi="Times New Roman" w:cs="Times New Roman"/>
                <w:color w:val="auto"/>
                <w:lang w:eastAsia="zh-CN"/>
              </w:rPr>
              <w:t>项目运营期产生的废水主要为</w:t>
            </w:r>
            <w:r>
              <w:rPr>
                <w:rFonts w:hint="eastAsia" w:cs="Times New Roman"/>
                <w:color w:val="auto"/>
                <w:lang w:val="en-US" w:eastAsia="zh-CN"/>
              </w:rPr>
              <w:t>地面清洁废水及</w:t>
            </w:r>
            <w:r>
              <w:rPr>
                <w:rFonts w:hint="default" w:ascii="Times New Roman" w:hAnsi="Times New Roman" w:cs="Times New Roman"/>
                <w:color w:val="auto"/>
                <w:lang w:eastAsia="zh-CN"/>
              </w:rPr>
              <w:t>生活污水</w:t>
            </w:r>
            <w:r>
              <w:rPr>
                <w:rFonts w:hint="eastAsia" w:cs="Times New Roman"/>
                <w:color w:val="auto"/>
                <w:lang w:eastAsia="zh-CN"/>
              </w:rPr>
              <w:t>（</w:t>
            </w:r>
            <w:r>
              <w:rPr>
                <w:rFonts w:hint="eastAsia" w:cs="Times New Roman"/>
                <w:color w:val="auto"/>
                <w:lang w:val="en-US" w:eastAsia="zh-CN"/>
              </w:rPr>
              <w:t>含食堂废水</w:t>
            </w:r>
            <w:r>
              <w:rPr>
                <w:rFonts w:hint="eastAsia" w:cs="Times New Roman"/>
                <w:color w:val="auto"/>
                <w:lang w:eastAsia="zh-CN"/>
              </w:rPr>
              <w:t>）</w:t>
            </w:r>
            <w:r>
              <w:rPr>
                <w:rFonts w:hint="default" w:ascii="Times New Roman" w:hAnsi="Times New Roman" w:cs="Times New Roman"/>
                <w:color w:val="auto"/>
                <w:lang w:eastAsia="zh-CN"/>
              </w:rPr>
              <w:t>，</w:t>
            </w:r>
            <w:r>
              <w:rPr>
                <w:rFonts w:hint="eastAsia" w:cs="Times New Roman"/>
                <w:color w:val="auto"/>
                <w:lang w:val="en-US" w:eastAsia="zh-CN"/>
              </w:rPr>
              <w:t>食堂废水</w:t>
            </w:r>
            <w:r>
              <w:rPr>
                <w:rFonts w:hint="default" w:ascii="Times New Roman" w:hAnsi="Times New Roman" w:cs="Times New Roman"/>
                <w:color w:val="auto"/>
                <w:lang w:eastAsia="zh-CN"/>
              </w:rPr>
              <w:t>经</w:t>
            </w:r>
            <w:r>
              <w:rPr>
                <w:rFonts w:hint="default" w:ascii="Times New Roman" w:hAnsi="Times New Roman" w:cs="Times New Roman"/>
                <w:color w:val="auto"/>
                <w:lang w:val="en-US" w:eastAsia="zh-CN"/>
              </w:rPr>
              <w:t>隔油池</w:t>
            </w:r>
            <w:r>
              <w:rPr>
                <w:rFonts w:hint="eastAsia" w:cs="Times New Roman"/>
                <w:color w:val="auto"/>
                <w:lang w:val="en-US" w:eastAsia="zh-CN"/>
              </w:rPr>
              <w:t>隔油处理后，与其他废水一并进入</w:t>
            </w:r>
            <w:r>
              <w:rPr>
                <w:rFonts w:hint="default" w:ascii="Times New Roman" w:hAnsi="Times New Roman" w:cs="Times New Roman"/>
                <w:color w:val="auto"/>
                <w:lang w:val="en-US" w:eastAsia="zh-CN"/>
              </w:rPr>
              <w:t>生化池</w:t>
            </w:r>
            <w:r>
              <w:rPr>
                <w:rFonts w:hint="default" w:ascii="Times New Roman" w:hAnsi="Times New Roman" w:cs="Times New Roman"/>
                <w:color w:val="auto"/>
                <w:lang w:eastAsia="zh-CN"/>
              </w:rPr>
              <w:t>处理达《污水综合排放标准》（GB8978-1996）三级标准后，进入市政污水管网排入双桥污水处理厂处理达《城镇污水处理厂污染物排放标准》（GB 18918－2002）一级A标准后排入太平河。</w:t>
            </w:r>
            <w:r>
              <w:rPr>
                <w:rFonts w:hint="default" w:ascii="Times New Roman" w:hAnsi="Times New Roman" w:cs="Times New Roman"/>
                <w:color w:val="auto"/>
              </w:rPr>
              <w:t>标准限值详见表</w:t>
            </w:r>
            <w:r>
              <w:rPr>
                <w:rFonts w:hint="default" w:ascii="Times New Roman" w:hAnsi="Times New Roman" w:cs="Times New Roman"/>
                <w:color w:val="auto"/>
                <w:lang w:val="en-US" w:eastAsia="zh-CN"/>
              </w:rPr>
              <w:t>3-1</w:t>
            </w:r>
            <w:r>
              <w:rPr>
                <w:rFonts w:hint="eastAsia" w:cs="Times New Roman"/>
                <w:color w:val="auto"/>
                <w:lang w:val="en-US" w:eastAsia="zh-CN"/>
              </w:rPr>
              <w:t>1</w:t>
            </w:r>
            <w:r>
              <w:rPr>
                <w:rFonts w:hint="default" w:ascii="Times New Roman" w:hAnsi="Times New Roman" w:cs="Times New Roman"/>
                <w:color w:val="auto"/>
              </w:rPr>
              <w:t>。</w:t>
            </w:r>
          </w:p>
          <w:p>
            <w:pPr>
              <w:pStyle w:val="44"/>
              <w:bidi w:val="0"/>
              <w:rPr>
                <w:rFonts w:hint="default" w:ascii="Times New Roman" w:hAnsi="Times New Roman" w:cs="Times New Roman"/>
                <w:color w:val="auto"/>
              </w:rPr>
            </w:pPr>
            <w:r>
              <w:rPr>
                <w:rFonts w:hint="default" w:ascii="Times New Roman" w:hAnsi="Times New Roman" w:cs="Times New Roman"/>
                <w:color w:val="auto"/>
                <w:lang w:eastAsia="zh-CN"/>
              </w:rPr>
              <w:t>表</w:t>
            </w:r>
            <w:r>
              <w:rPr>
                <w:rFonts w:hint="default" w:ascii="Times New Roman" w:hAnsi="Times New Roman" w:cs="Times New Roman"/>
                <w:color w:val="auto"/>
                <w:lang w:val="en-US" w:eastAsia="zh-CN"/>
              </w:rPr>
              <w:t>3-1</w:t>
            </w:r>
            <w:r>
              <w:rPr>
                <w:rFonts w:hint="eastAsia" w:cs="Times New Roman"/>
                <w:color w:val="auto"/>
                <w:lang w:val="en-US" w:eastAsia="zh-CN"/>
              </w:rPr>
              <w:t>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污水综合排放标准</w:t>
            </w:r>
            <w:r>
              <w:rPr>
                <w:rFonts w:hint="eastAsia" w:cs="Times New Roman"/>
                <w:color w:val="auto"/>
                <w:lang w:val="en-US" w:eastAsia="zh-CN"/>
              </w:rPr>
              <w:t>表</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单位：mg/L</w:t>
            </w:r>
          </w:p>
          <w:tbl>
            <w:tblPr>
              <w:tblStyle w:val="19"/>
              <w:tblW w:w="8315"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275"/>
              <w:gridCol w:w="750"/>
              <w:gridCol w:w="750"/>
              <w:gridCol w:w="816"/>
              <w:gridCol w:w="805"/>
              <w:gridCol w:w="840"/>
              <w:gridCol w:w="107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6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执行标准</w:t>
                  </w:r>
                </w:p>
              </w:tc>
              <w:tc>
                <w:tcPr>
                  <w:tcW w:w="45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pH</w:t>
                  </w:r>
                </w:p>
              </w:tc>
              <w:tc>
                <w:tcPr>
                  <w:tcW w:w="45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COD</w:t>
                  </w:r>
                </w:p>
              </w:tc>
              <w:tc>
                <w:tcPr>
                  <w:tcW w:w="49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BOD</w:t>
                  </w:r>
                  <w:r>
                    <w:rPr>
                      <w:rFonts w:hint="default" w:ascii="Times New Roman" w:hAnsi="Times New Roman" w:eastAsia="宋体" w:cs="Times New Roman"/>
                      <w:color w:val="auto"/>
                      <w:sz w:val="21"/>
                      <w:szCs w:val="21"/>
                      <w:vertAlign w:val="subscript"/>
                      <w:lang w:val="en-US" w:eastAsia="zh-CN"/>
                    </w:rPr>
                    <w:t>5</w:t>
                  </w:r>
                </w:p>
              </w:tc>
              <w:tc>
                <w:tcPr>
                  <w:tcW w:w="484"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SS</w:t>
                  </w:r>
                </w:p>
              </w:tc>
              <w:tc>
                <w:tcPr>
                  <w:tcW w:w="505"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NH</w:t>
                  </w:r>
                  <w:r>
                    <w:rPr>
                      <w:rFonts w:hint="default" w:ascii="Times New Roman" w:hAnsi="Times New Roman" w:eastAsia="宋体" w:cs="Times New Roman"/>
                      <w:color w:val="auto"/>
                      <w:sz w:val="21"/>
                      <w:szCs w:val="21"/>
                      <w:vertAlign w:val="subscript"/>
                      <w:lang w:val="en-US" w:eastAsia="zh-CN"/>
                    </w:rPr>
                    <w:t>3</w:t>
                  </w:r>
                  <w:r>
                    <w:rPr>
                      <w:rFonts w:hint="default" w:ascii="Times New Roman" w:hAnsi="Times New Roman" w:eastAsia="宋体" w:cs="Times New Roman"/>
                      <w:color w:val="auto"/>
                      <w:sz w:val="21"/>
                      <w:szCs w:val="21"/>
                      <w:lang w:val="en-US" w:eastAsia="zh-CN"/>
                    </w:rPr>
                    <w:t>-N</w:t>
                  </w:r>
                </w:p>
              </w:tc>
              <w:tc>
                <w:tcPr>
                  <w:tcW w:w="648"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动植物油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6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污水综合排放标准》 （GB8978-1996）三级标准</w:t>
                  </w:r>
                </w:p>
              </w:tc>
              <w:tc>
                <w:tcPr>
                  <w:tcW w:w="45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6～9</w:t>
                  </w:r>
                </w:p>
              </w:tc>
              <w:tc>
                <w:tcPr>
                  <w:tcW w:w="45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500</w:t>
                  </w:r>
                </w:p>
              </w:tc>
              <w:tc>
                <w:tcPr>
                  <w:tcW w:w="49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300</w:t>
                  </w:r>
                </w:p>
              </w:tc>
              <w:tc>
                <w:tcPr>
                  <w:tcW w:w="484"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400</w:t>
                  </w:r>
                </w:p>
              </w:tc>
              <w:tc>
                <w:tcPr>
                  <w:tcW w:w="505"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45*</w:t>
                  </w:r>
                </w:p>
              </w:tc>
              <w:tc>
                <w:tcPr>
                  <w:tcW w:w="648"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6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《城镇污水处理厂污染物排放标准》（GB18918-2002）一级A标</w:t>
                  </w:r>
                </w:p>
              </w:tc>
              <w:tc>
                <w:tcPr>
                  <w:tcW w:w="45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6～9</w:t>
                  </w:r>
                </w:p>
              </w:tc>
              <w:tc>
                <w:tcPr>
                  <w:tcW w:w="45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50</w:t>
                  </w:r>
                </w:p>
              </w:tc>
              <w:tc>
                <w:tcPr>
                  <w:tcW w:w="49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w:t>
                  </w:r>
                </w:p>
              </w:tc>
              <w:tc>
                <w:tcPr>
                  <w:tcW w:w="484"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w:t>
                  </w:r>
                </w:p>
              </w:tc>
              <w:tc>
                <w:tcPr>
                  <w:tcW w:w="505"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w:t>
                  </w:r>
                </w:p>
              </w:tc>
              <w:tc>
                <w:tcPr>
                  <w:tcW w:w="648"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7"/>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NH</w:t>
                  </w:r>
                  <w:r>
                    <w:rPr>
                      <w:rFonts w:hint="default" w:ascii="Times New Roman" w:hAnsi="Times New Roman" w:eastAsia="宋体" w:cs="Times New Roman"/>
                      <w:color w:val="auto"/>
                      <w:sz w:val="21"/>
                      <w:szCs w:val="21"/>
                      <w:vertAlign w:val="subscript"/>
                      <w:lang w:val="en-US" w:eastAsia="zh-CN"/>
                    </w:rPr>
                    <w:t>3</w:t>
                  </w:r>
                  <w:r>
                    <w:rPr>
                      <w:rFonts w:hint="default" w:ascii="Times New Roman" w:hAnsi="Times New Roman" w:eastAsia="宋体" w:cs="Times New Roman"/>
                      <w:color w:val="auto"/>
                      <w:sz w:val="21"/>
                      <w:szCs w:val="21"/>
                      <w:lang w:val="en-US" w:eastAsia="zh-CN"/>
                    </w:rPr>
                    <w:t>-N 执行《污水排入城镇下水道水质标准》（GB/T31962-2015）</w:t>
                  </w:r>
                </w:p>
              </w:tc>
            </w:tr>
          </w:tbl>
          <w:p>
            <w:pPr>
              <w:pStyle w:val="46"/>
              <w:numPr>
                <w:ilvl w:val="0"/>
                <w:numId w:val="0"/>
              </w:numPr>
              <w:bidi w:val="0"/>
              <w:rPr>
                <w:rFonts w:hint="default" w:ascii="Times New Roman" w:hAnsi="Times New Roman" w:cs="Times New Roman"/>
                <w:color w:val="auto"/>
              </w:rPr>
            </w:pPr>
            <w:r>
              <w:rPr>
                <w:rFonts w:hint="default" w:ascii="Times New Roman" w:hAnsi="Times New Roman" w:cs="Times New Roman"/>
                <w:color w:val="auto"/>
                <w:lang w:val="en-US" w:eastAsia="zh-CN"/>
              </w:rPr>
              <w:t>3.</w:t>
            </w:r>
            <w:r>
              <w:rPr>
                <w:rFonts w:hint="default" w:ascii="Times New Roman" w:hAnsi="Times New Roman" w:cs="Times New Roman"/>
                <w:color w:val="auto"/>
              </w:rPr>
              <w:t>噪声</w:t>
            </w:r>
          </w:p>
          <w:p>
            <w:pPr>
              <w:pStyle w:val="43"/>
              <w:bidi w:val="0"/>
              <w:rPr>
                <w:rFonts w:hint="default" w:ascii="Times New Roman" w:hAnsi="Times New Roman" w:cs="Times New Roman"/>
                <w:color w:val="auto"/>
              </w:rPr>
            </w:pPr>
            <w:r>
              <w:rPr>
                <w:rFonts w:hint="default" w:ascii="Times New Roman" w:hAnsi="Times New Roman" w:cs="Times New Roman"/>
                <w:color w:val="auto"/>
              </w:rPr>
              <w:t>施工期噪声执行《建筑施工场界环境噪声排放标准》（GB12523-2011）</w:t>
            </w:r>
            <w:r>
              <w:rPr>
                <w:rFonts w:hint="default" w:ascii="Times New Roman" w:hAnsi="Times New Roman" w:cs="Times New Roman"/>
                <w:color w:val="auto"/>
                <w:lang w:eastAsia="zh-CN"/>
              </w:rPr>
              <w:t>；运营期</w:t>
            </w:r>
            <w:r>
              <w:rPr>
                <w:rFonts w:hint="default" w:ascii="Times New Roman" w:hAnsi="Times New Roman" w:cs="Times New Roman"/>
                <w:color w:val="auto"/>
              </w:rPr>
              <w:t>噪声执行《工业企业厂界环境噪声排放标准》（GB12348-2008）</w:t>
            </w:r>
            <w:r>
              <w:rPr>
                <w:rFonts w:hint="default" w:ascii="Times New Roman" w:hAnsi="Times New Roman" w:cs="Times New Roman"/>
                <w:color w:val="auto"/>
                <w:lang w:val="en-US" w:eastAsia="zh-CN"/>
              </w:rPr>
              <w:t>3</w:t>
            </w:r>
            <w:r>
              <w:rPr>
                <w:rFonts w:hint="default" w:ascii="Times New Roman" w:hAnsi="Times New Roman" w:cs="Times New Roman"/>
                <w:color w:val="auto"/>
              </w:rPr>
              <w:t>类标准</w:t>
            </w:r>
            <w:r>
              <w:rPr>
                <w:rFonts w:hint="eastAsia" w:cs="Times New Roman"/>
                <w:color w:val="auto"/>
                <w:lang w:eastAsia="zh-CN"/>
              </w:rPr>
              <w:t>。</w:t>
            </w:r>
            <w:r>
              <w:rPr>
                <w:rFonts w:hint="default" w:ascii="Times New Roman" w:hAnsi="Times New Roman" w:cs="Times New Roman"/>
                <w:color w:val="auto"/>
              </w:rPr>
              <w:t>标准限值详见表</w:t>
            </w:r>
            <w:r>
              <w:rPr>
                <w:rFonts w:hint="default" w:ascii="Times New Roman" w:hAnsi="Times New Roman" w:cs="Times New Roman"/>
                <w:color w:val="auto"/>
                <w:lang w:val="en-US" w:eastAsia="zh-CN"/>
              </w:rPr>
              <w:t>3-1</w:t>
            </w:r>
            <w:r>
              <w:rPr>
                <w:rFonts w:hint="eastAsia" w:cs="Times New Roman"/>
                <w:color w:val="auto"/>
                <w:lang w:val="en-US" w:eastAsia="zh-CN"/>
              </w:rPr>
              <w:t>2</w:t>
            </w:r>
            <w:r>
              <w:rPr>
                <w:rFonts w:hint="default" w:ascii="Times New Roman" w:hAnsi="Times New Roman" w:cs="Times New Roman"/>
                <w:color w:val="auto"/>
                <w:lang w:val="en-US" w:eastAsia="zh-CN"/>
              </w:rPr>
              <w:t>~表3-1</w:t>
            </w:r>
            <w:r>
              <w:rPr>
                <w:rFonts w:hint="eastAsia" w:cs="Times New Roman"/>
                <w:color w:val="auto"/>
                <w:lang w:val="en-US" w:eastAsia="zh-CN"/>
              </w:rPr>
              <w:t>3</w:t>
            </w:r>
            <w:r>
              <w:rPr>
                <w:rFonts w:hint="default" w:ascii="Times New Roman" w:hAnsi="Times New Roman" w:cs="Times New Roman"/>
                <w:color w:val="auto"/>
              </w:rPr>
              <w:t>。</w:t>
            </w:r>
          </w:p>
          <w:p>
            <w:pPr>
              <w:pStyle w:val="44"/>
              <w:bidi w:val="0"/>
              <w:rPr>
                <w:rFonts w:hint="default" w:ascii="Times New Roman" w:hAnsi="Times New Roman" w:cs="Times New Roman"/>
                <w:color w:val="auto"/>
                <w:lang w:val="en-US" w:eastAsia="zh-CN"/>
              </w:rPr>
            </w:pPr>
            <w:r>
              <w:rPr>
                <w:rFonts w:hint="default" w:ascii="Times New Roman" w:hAnsi="Times New Roman" w:cs="Times New Roman"/>
                <w:color w:val="auto"/>
              </w:rPr>
              <w:t>表</w:t>
            </w:r>
            <w:r>
              <w:rPr>
                <w:rFonts w:hint="default" w:ascii="Times New Roman" w:hAnsi="Times New Roman" w:cs="Times New Roman"/>
                <w:color w:val="auto"/>
                <w:lang w:val="en-US" w:eastAsia="zh-CN"/>
              </w:rPr>
              <w:t>3-1</w:t>
            </w:r>
            <w:r>
              <w:rPr>
                <w:rFonts w:hint="eastAsia" w:cs="Times New Roman"/>
                <w:color w:val="auto"/>
                <w:lang w:val="en-US" w:eastAsia="zh-CN"/>
              </w:rPr>
              <w:t>2</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建筑施工场界环境噪声排放标准  单位：dB</w:t>
            </w:r>
            <w:r>
              <w:rPr>
                <w:rFonts w:hint="default" w:ascii="Times New Roman" w:hAnsi="Times New Roman" w:cs="Times New Roman"/>
                <w:color w:val="auto"/>
                <w:lang w:eastAsia="zh-CN"/>
              </w:rPr>
              <w:t>（</w:t>
            </w:r>
            <w:r>
              <w:rPr>
                <w:rFonts w:hint="default" w:ascii="Times New Roman" w:hAnsi="Times New Roman" w:cs="Times New Roman"/>
                <w:color w:val="auto"/>
              </w:rPr>
              <w:t>A</w:t>
            </w:r>
            <w:r>
              <w:rPr>
                <w:rFonts w:hint="default" w:ascii="Times New Roman" w:hAnsi="Times New Roman" w:cs="Times New Roman"/>
                <w:color w:val="auto"/>
                <w:lang w:eastAsia="zh-CN"/>
              </w:rPr>
              <w:t>）</w:t>
            </w:r>
          </w:p>
          <w:tbl>
            <w:tblPr>
              <w:tblStyle w:val="19"/>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116"/>
              <w:gridCol w:w="411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00" w:type="pct"/>
                  <w:tcBorders>
                    <w:tl2br w:val="nil"/>
                    <w:tr2bl w:val="nil"/>
                  </w:tcBorders>
                  <w:noWrap w:val="0"/>
                  <w:vAlign w:val="center"/>
                </w:tcPr>
                <w:p>
                  <w:pPr>
                    <w:pStyle w:val="45"/>
                    <w:bidi w:val="0"/>
                    <w:rPr>
                      <w:rFonts w:hint="default" w:ascii="Times New Roman" w:hAnsi="Times New Roman" w:cs="Times New Roman"/>
                      <w:color w:val="auto"/>
                    </w:rPr>
                  </w:pPr>
                  <w:r>
                    <w:rPr>
                      <w:rFonts w:hint="default" w:ascii="Times New Roman" w:hAnsi="Times New Roman" w:cs="Times New Roman"/>
                      <w:color w:val="auto"/>
                    </w:rPr>
                    <w:t>昼间</w:t>
                  </w:r>
                </w:p>
              </w:tc>
              <w:tc>
                <w:tcPr>
                  <w:tcW w:w="2500" w:type="pct"/>
                  <w:tcBorders>
                    <w:tl2br w:val="nil"/>
                    <w:tr2bl w:val="nil"/>
                  </w:tcBorders>
                  <w:noWrap w:val="0"/>
                  <w:vAlign w:val="center"/>
                </w:tcPr>
                <w:p>
                  <w:pPr>
                    <w:pStyle w:val="45"/>
                    <w:bidi w:val="0"/>
                    <w:rPr>
                      <w:rFonts w:hint="default" w:ascii="Times New Roman" w:hAnsi="Times New Roman" w:cs="Times New Roman"/>
                      <w:color w:val="auto"/>
                    </w:rPr>
                  </w:pPr>
                  <w:r>
                    <w:rPr>
                      <w:rFonts w:hint="default" w:ascii="Times New Roman" w:hAnsi="Times New Roman" w:cs="Times New Roman"/>
                      <w:color w:val="auto"/>
                    </w:rPr>
                    <w:t>夜间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00" w:type="pct"/>
                  <w:tcBorders>
                    <w:tl2br w:val="nil"/>
                    <w:tr2bl w:val="nil"/>
                  </w:tcBorders>
                  <w:noWrap w:val="0"/>
                  <w:vAlign w:val="center"/>
                </w:tcPr>
                <w:p>
                  <w:pPr>
                    <w:pStyle w:val="45"/>
                    <w:bidi w:val="0"/>
                    <w:rPr>
                      <w:rFonts w:hint="default" w:ascii="Times New Roman" w:hAnsi="Times New Roman" w:cs="Times New Roman"/>
                      <w:color w:val="auto"/>
                    </w:rPr>
                  </w:pPr>
                  <w:r>
                    <w:rPr>
                      <w:rFonts w:hint="default" w:ascii="Times New Roman" w:hAnsi="Times New Roman" w:cs="Times New Roman"/>
                      <w:color w:val="auto"/>
                    </w:rPr>
                    <w:t>70</w:t>
                  </w:r>
                </w:p>
              </w:tc>
              <w:tc>
                <w:tcPr>
                  <w:tcW w:w="2500" w:type="pct"/>
                  <w:tcBorders>
                    <w:tl2br w:val="nil"/>
                    <w:tr2bl w:val="nil"/>
                  </w:tcBorders>
                  <w:noWrap w:val="0"/>
                  <w:vAlign w:val="center"/>
                </w:tcPr>
                <w:p>
                  <w:pPr>
                    <w:pStyle w:val="45"/>
                    <w:bidi w:val="0"/>
                    <w:rPr>
                      <w:rFonts w:hint="default" w:ascii="Times New Roman" w:hAnsi="Times New Roman" w:cs="Times New Roman"/>
                      <w:color w:val="auto"/>
                    </w:rPr>
                  </w:pPr>
                  <w:r>
                    <w:rPr>
                      <w:rFonts w:hint="default" w:ascii="Times New Roman" w:hAnsi="Times New Roman" w:cs="Times New Roman"/>
                      <w:color w:val="auto"/>
                    </w:rPr>
                    <w:t>55</w:t>
                  </w:r>
                </w:p>
              </w:tc>
            </w:tr>
          </w:tbl>
          <w:p>
            <w:pPr>
              <w:pStyle w:val="44"/>
              <w:bidi w:val="0"/>
              <w:rPr>
                <w:rFonts w:hint="default" w:ascii="Times New Roman" w:hAnsi="Times New Roman" w:cs="Times New Roman"/>
                <w:color w:val="auto"/>
                <w:lang w:eastAsia="zh-CN"/>
              </w:rPr>
            </w:pPr>
            <w:r>
              <w:rPr>
                <w:rFonts w:hint="default" w:ascii="Times New Roman" w:hAnsi="Times New Roman" w:cs="Times New Roman"/>
                <w:color w:val="auto"/>
              </w:rPr>
              <w:t>表</w:t>
            </w:r>
            <w:r>
              <w:rPr>
                <w:rFonts w:hint="default" w:ascii="Times New Roman" w:hAnsi="Times New Roman" w:cs="Times New Roman"/>
                <w:color w:val="auto"/>
                <w:lang w:val="en-US" w:eastAsia="zh-CN"/>
              </w:rPr>
              <w:t>3-1</w:t>
            </w:r>
            <w:r>
              <w:rPr>
                <w:rFonts w:hint="eastAsia" w:cs="Times New Roman"/>
                <w:color w:val="auto"/>
                <w:lang w:val="en-US" w:eastAsia="zh-CN"/>
              </w:rPr>
              <w:t>3</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工业企业厂界环境噪声排放标准  单位：dB</w:t>
            </w:r>
            <w:r>
              <w:rPr>
                <w:rFonts w:hint="default" w:ascii="Times New Roman" w:hAnsi="Times New Roman" w:cs="Times New Roman"/>
                <w:color w:val="auto"/>
                <w:lang w:eastAsia="zh-CN"/>
              </w:rPr>
              <w:t>（</w:t>
            </w:r>
            <w:r>
              <w:rPr>
                <w:rFonts w:hint="default" w:ascii="Times New Roman" w:hAnsi="Times New Roman" w:cs="Times New Roman"/>
                <w:color w:val="auto"/>
              </w:rPr>
              <w:t>A</w:t>
            </w:r>
            <w:r>
              <w:rPr>
                <w:rFonts w:hint="default" w:ascii="Times New Roman" w:hAnsi="Times New Roman" w:cs="Times New Roman"/>
                <w:color w:val="auto"/>
                <w:lang w:eastAsia="zh-CN"/>
              </w:rPr>
              <w:t>）</w:t>
            </w:r>
          </w:p>
          <w:tbl>
            <w:tblPr>
              <w:tblStyle w:val="19"/>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297"/>
              <w:gridCol w:w="2413"/>
              <w:gridCol w:w="252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02" w:type="pct"/>
                  <w:vMerge w:val="restart"/>
                  <w:tcBorders>
                    <w:tl2br w:val="nil"/>
                    <w:tr2bl w:val="nil"/>
                  </w:tcBorders>
                  <w:noWrap w:val="0"/>
                  <w:vAlign w:val="center"/>
                </w:tcPr>
                <w:p>
                  <w:pPr>
                    <w:pStyle w:val="45"/>
                    <w:bidi w:val="0"/>
                    <w:rPr>
                      <w:rFonts w:hint="default" w:ascii="Times New Roman" w:hAnsi="Times New Roman" w:cs="Times New Roman"/>
                      <w:color w:val="auto"/>
                    </w:rPr>
                  </w:pPr>
                  <w:r>
                    <w:rPr>
                      <w:rFonts w:hint="default" w:ascii="Times New Roman" w:hAnsi="Times New Roman" w:cs="Times New Roman"/>
                      <w:color w:val="auto"/>
                    </w:rPr>
                    <w:t>类别</w:t>
                  </w:r>
                </w:p>
              </w:tc>
              <w:tc>
                <w:tcPr>
                  <w:tcW w:w="2997" w:type="pct"/>
                  <w:gridSpan w:val="2"/>
                  <w:tcBorders>
                    <w:tl2br w:val="nil"/>
                    <w:tr2bl w:val="nil"/>
                  </w:tcBorders>
                  <w:noWrap w:val="0"/>
                  <w:vAlign w:val="center"/>
                </w:tcPr>
                <w:p>
                  <w:pPr>
                    <w:pStyle w:val="45"/>
                    <w:bidi w:val="0"/>
                    <w:rPr>
                      <w:rFonts w:hint="default" w:ascii="Times New Roman" w:hAnsi="Times New Roman" w:cs="Times New Roman"/>
                      <w:color w:val="auto"/>
                    </w:rPr>
                  </w:pPr>
                  <w:r>
                    <w:rPr>
                      <w:rFonts w:hint="default" w:ascii="Times New Roman" w:hAnsi="Times New Roman" w:cs="Times New Roman"/>
                      <w:color w:val="auto"/>
                    </w:rPr>
                    <w:t>标准值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02" w:type="pct"/>
                  <w:vMerge w:val="continue"/>
                  <w:tcBorders>
                    <w:tl2br w:val="nil"/>
                    <w:tr2bl w:val="nil"/>
                  </w:tcBorders>
                  <w:noWrap w:val="0"/>
                  <w:vAlign w:val="center"/>
                </w:tcPr>
                <w:p>
                  <w:pPr>
                    <w:pStyle w:val="45"/>
                    <w:bidi w:val="0"/>
                    <w:rPr>
                      <w:rFonts w:hint="default" w:ascii="Times New Roman" w:hAnsi="Times New Roman" w:cs="Times New Roman"/>
                      <w:color w:val="auto"/>
                    </w:rPr>
                  </w:pPr>
                </w:p>
              </w:tc>
              <w:tc>
                <w:tcPr>
                  <w:tcW w:w="1465" w:type="pct"/>
                  <w:tcBorders>
                    <w:tl2br w:val="nil"/>
                    <w:tr2bl w:val="nil"/>
                  </w:tcBorders>
                  <w:noWrap w:val="0"/>
                  <w:vAlign w:val="center"/>
                </w:tcPr>
                <w:p>
                  <w:pPr>
                    <w:pStyle w:val="45"/>
                    <w:bidi w:val="0"/>
                    <w:rPr>
                      <w:rFonts w:hint="default" w:ascii="Times New Roman" w:hAnsi="Times New Roman" w:cs="Times New Roman"/>
                      <w:color w:val="auto"/>
                    </w:rPr>
                  </w:pPr>
                  <w:r>
                    <w:rPr>
                      <w:rFonts w:hint="default" w:ascii="Times New Roman" w:hAnsi="Times New Roman" w:cs="Times New Roman"/>
                      <w:color w:val="auto"/>
                    </w:rPr>
                    <w:t>昼间</w:t>
                  </w:r>
                </w:p>
              </w:tc>
              <w:tc>
                <w:tcPr>
                  <w:tcW w:w="1531" w:type="pct"/>
                  <w:tcBorders>
                    <w:tl2br w:val="nil"/>
                    <w:tr2bl w:val="nil"/>
                  </w:tcBorders>
                  <w:noWrap w:val="0"/>
                  <w:vAlign w:val="center"/>
                </w:tcPr>
                <w:p>
                  <w:pPr>
                    <w:pStyle w:val="45"/>
                    <w:bidi w:val="0"/>
                    <w:rPr>
                      <w:rFonts w:hint="default" w:ascii="Times New Roman" w:hAnsi="Times New Roman" w:cs="Times New Roman"/>
                      <w:color w:val="auto"/>
                    </w:rPr>
                  </w:pPr>
                  <w:r>
                    <w:rPr>
                      <w:rFonts w:hint="default" w:ascii="Times New Roman" w:hAnsi="Times New Roman" w:cs="Times New Roman"/>
                      <w:color w:val="auto"/>
                    </w:rPr>
                    <w:t>夜间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02" w:type="pct"/>
                  <w:tcBorders>
                    <w:tl2br w:val="nil"/>
                    <w:tr2bl w:val="nil"/>
                  </w:tcBorders>
                  <w:noWrap w:val="0"/>
                  <w:vAlign w:val="center"/>
                </w:tcPr>
                <w:p>
                  <w:pPr>
                    <w:pStyle w:val="45"/>
                    <w:bidi w:val="0"/>
                    <w:rPr>
                      <w:rFonts w:hint="default" w:ascii="Times New Roman" w:hAnsi="Times New Roman" w:cs="Times New Roman"/>
                      <w:color w:val="auto"/>
                    </w:rPr>
                  </w:pPr>
                  <w:r>
                    <w:rPr>
                      <w:rFonts w:hint="default" w:ascii="Times New Roman" w:hAnsi="Times New Roman" w:cs="Times New Roman"/>
                      <w:color w:val="auto"/>
                      <w:lang w:val="en-US" w:eastAsia="zh-CN"/>
                    </w:rPr>
                    <w:t>3</w:t>
                  </w:r>
                  <w:r>
                    <w:rPr>
                      <w:rFonts w:hint="default" w:ascii="Times New Roman" w:hAnsi="Times New Roman" w:cs="Times New Roman"/>
                      <w:color w:val="auto"/>
                    </w:rPr>
                    <w:t>类</w:t>
                  </w:r>
                </w:p>
              </w:tc>
              <w:tc>
                <w:tcPr>
                  <w:tcW w:w="1465" w:type="pct"/>
                  <w:tcBorders>
                    <w:tl2br w:val="nil"/>
                    <w:tr2bl w:val="nil"/>
                  </w:tcBorders>
                  <w:noWrap w:val="0"/>
                  <w:vAlign w:val="center"/>
                </w:tcPr>
                <w:p>
                  <w:pPr>
                    <w:pStyle w:val="45"/>
                    <w:bidi w:val="0"/>
                    <w:rPr>
                      <w:rFonts w:hint="default" w:ascii="Times New Roman" w:hAnsi="Times New Roman" w:cs="Times New Roman"/>
                      <w:color w:val="auto"/>
                      <w:lang w:eastAsia="zh-CN"/>
                    </w:rPr>
                  </w:pPr>
                  <w:r>
                    <w:rPr>
                      <w:rFonts w:hint="default" w:ascii="Times New Roman" w:hAnsi="Times New Roman" w:cs="Times New Roman"/>
                      <w:color w:val="auto"/>
                    </w:rPr>
                    <w:t>6</w:t>
                  </w:r>
                  <w:r>
                    <w:rPr>
                      <w:rFonts w:hint="default" w:ascii="Times New Roman" w:hAnsi="Times New Roman" w:cs="Times New Roman"/>
                      <w:color w:val="auto"/>
                      <w:lang w:val="en-US" w:eastAsia="zh-CN"/>
                    </w:rPr>
                    <w:t>5</w:t>
                  </w:r>
                </w:p>
              </w:tc>
              <w:tc>
                <w:tcPr>
                  <w:tcW w:w="1531" w:type="pct"/>
                  <w:tcBorders>
                    <w:tl2br w:val="nil"/>
                    <w:tr2bl w:val="nil"/>
                  </w:tcBorders>
                  <w:noWrap w:val="0"/>
                  <w:vAlign w:val="center"/>
                </w:tcPr>
                <w:p>
                  <w:pPr>
                    <w:pStyle w:val="45"/>
                    <w:bidi w:val="0"/>
                    <w:rPr>
                      <w:rFonts w:hint="default" w:ascii="Times New Roman" w:hAnsi="Times New Roman" w:cs="Times New Roman"/>
                      <w:color w:val="auto"/>
                      <w:lang w:eastAsia="zh-CN"/>
                    </w:rPr>
                  </w:pPr>
                  <w:r>
                    <w:rPr>
                      <w:rFonts w:hint="default" w:ascii="Times New Roman" w:hAnsi="Times New Roman" w:cs="Times New Roman"/>
                      <w:color w:val="auto"/>
                    </w:rPr>
                    <w:t>5</w:t>
                  </w:r>
                  <w:r>
                    <w:rPr>
                      <w:rFonts w:hint="default" w:ascii="Times New Roman" w:hAnsi="Times New Roman" w:cs="Times New Roman"/>
                      <w:color w:val="auto"/>
                      <w:lang w:val="en-US" w:eastAsia="zh-CN"/>
                    </w:rPr>
                    <w:t>5</w:t>
                  </w:r>
                </w:p>
              </w:tc>
            </w:tr>
          </w:tbl>
          <w:p>
            <w:pPr>
              <w:pStyle w:val="46"/>
              <w:numPr>
                <w:ilvl w:val="0"/>
                <w:numId w:val="0"/>
              </w:num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4.固体废物</w:t>
            </w:r>
          </w:p>
          <w:p>
            <w:pPr>
              <w:pStyle w:val="43"/>
              <w:bidi w:val="0"/>
              <w:rPr>
                <w:rFonts w:hint="default" w:ascii="Times New Roman" w:hAnsi="Times New Roman" w:cs="Times New Roman"/>
                <w:color w:val="auto"/>
              </w:rPr>
            </w:pPr>
            <w:r>
              <w:rPr>
                <w:rFonts w:hint="default" w:ascii="Times New Roman" w:hAnsi="Times New Roman" w:cs="Times New Roman"/>
                <w:color w:val="auto"/>
                <w:lang w:val="en-US" w:eastAsia="zh-CN"/>
              </w:rPr>
              <w:t>危险废物在厂内的贮存执行《危险废物贮存污染控制标准》（GB18597-2001）以及2013年修改单中相关要求。一般工业固体废物执行《一般工业固体废物贮存和填埋控制标准》（GB18599-2020）中相关要求。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84" w:type="dxa"/>
            <w:noWrap w:val="0"/>
            <w:vAlign w:val="center"/>
          </w:tcPr>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总量</w:t>
            </w:r>
          </w:p>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控制</w:t>
            </w:r>
          </w:p>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指标</w:t>
            </w:r>
          </w:p>
        </w:tc>
        <w:tc>
          <w:tcPr>
            <w:tcW w:w="8449" w:type="dxa"/>
            <w:noWrap w:val="0"/>
            <w:vAlign w:val="center"/>
          </w:tcPr>
          <w:p>
            <w:pPr>
              <w:pStyle w:val="43"/>
              <w:bidi w:val="0"/>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无。</w:t>
            </w:r>
          </w:p>
        </w:tc>
      </w:tr>
    </w:tbl>
    <w:p>
      <w:pPr>
        <w:pStyle w:val="16"/>
        <w:jc w:val="center"/>
        <w:outlineLvl w:val="0"/>
        <w:rPr>
          <w:rFonts w:hint="default" w:ascii="Times New Roman" w:hAnsi="Times New Roman" w:eastAsia="黑体" w:cs="Times New Roman"/>
          <w:snapToGrid w:val="0"/>
          <w:color w:val="auto"/>
          <w:sz w:val="30"/>
          <w:szCs w:val="30"/>
        </w:rPr>
      </w:pPr>
      <w:r>
        <w:rPr>
          <w:rFonts w:hint="default" w:ascii="Times New Roman" w:hAnsi="Times New Roman" w:eastAsia="黑体" w:cs="Times New Roman"/>
          <w:snapToGrid w:val="0"/>
          <w:color w:val="auto"/>
          <w:sz w:val="36"/>
          <w:szCs w:val="36"/>
        </w:rPr>
        <w:br w:type="page"/>
      </w:r>
      <w:r>
        <w:rPr>
          <w:rFonts w:hint="default" w:ascii="Times New Roman" w:hAnsi="Times New Roman" w:eastAsia="黑体" w:cs="Times New Roman"/>
          <w:snapToGrid w:val="0"/>
          <w:color w:val="auto"/>
          <w:sz w:val="30"/>
          <w:szCs w:val="30"/>
        </w:rPr>
        <w:t>四、主要环境影响和保护措施</w:t>
      </w:r>
    </w:p>
    <w:tbl>
      <w:tblPr>
        <w:tblStyle w:val="19"/>
        <w:tblW w:w="91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2"/>
        <w:gridCol w:w="84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noWrap w:val="0"/>
            <w:tcMar>
              <w:left w:w="28" w:type="dxa"/>
              <w:right w:w="28" w:type="dxa"/>
            </w:tcMar>
            <w:vAlign w:val="center"/>
          </w:tcPr>
          <w:p>
            <w:pPr>
              <w:pStyle w:val="16"/>
              <w:adjustRightInd w:val="0"/>
              <w:snapToGrid w:val="0"/>
              <w:spacing w:before="0" w:beforeAutospacing="0" w:after="0" w:afterAutospacing="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施工</w:t>
            </w:r>
          </w:p>
          <w:p>
            <w:pPr>
              <w:pStyle w:val="16"/>
              <w:adjustRightInd w:val="0"/>
              <w:snapToGrid w:val="0"/>
              <w:spacing w:before="0" w:beforeAutospacing="0" w:after="0" w:afterAutospacing="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期环</w:t>
            </w:r>
          </w:p>
          <w:p>
            <w:pPr>
              <w:pStyle w:val="16"/>
              <w:adjustRightInd w:val="0"/>
              <w:snapToGrid w:val="0"/>
              <w:spacing w:before="0" w:beforeAutospacing="0" w:after="0" w:afterAutospacing="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境保</w:t>
            </w:r>
          </w:p>
          <w:p>
            <w:pPr>
              <w:pStyle w:val="16"/>
              <w:adjustRightInd w:val="0"/>
              <w:snapToGrid w:val="0"/>
              <w:spacing w:before="0" w:beforeAutospacing="0" w:after="0" w:afterAutospacing="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护措</w:t>
            </w:r>
          </w:p>
          <w:p>
            <w:pPr>
              <w:pStyle w:val="16"/>
              <w:adjustRightInd w:val="0"/>
              <w:snapToGrid w:val="0"/>
              <w:spacing w:before="0" w:beforeAutospacing="0" w:after="0" w:afterAutospacing="0"/>
              <w:jc w:val="center"/>
              <w:rPr>
                <w:rFonts w:hint="default" w:ascii="Times New Roman" w:hAnsi="Times New Roman" w:cs="Times New Roman"/>
                <w:bCs/>
                <w:color w:val="auto"/>
                <w:kern w:val="2"/>
                <w:sz w:val="21"/>
                <w:szCs w:val="21"/>
              </w:rPr>
            </w:pPr>
            <w:r>
              <w:rPr>
                <w:rFonts w:hint="default" w:ascii="Times New Roman" w:hAnsi="Times New Roman" w:cs="Times New Roman"/>
                <w:color w:val="auto"/>
                <w:kern w:val="2"/>
                <w:sz w:val="21"/>
                <w:szCs w:val="21"/>
              </w:rPr>
              <w:t>施</w:t>
            </w:r>
          </w:p>
        </w:tc>
        <w:tc>
          <w:tcPr>
            <w:tcW w:w="84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auto"/>
                <w:lang w:val="en-US" w:eastAsia="zh-CN"/>
              </w:rPr>
              <w:t>拟建</w:t>
            </w:r>
            <w:r>
              <w:rPr>
                <w:rFonts w:hint="default" w:ascii="Times New Roman" w:hAnsi="Times New Roman" w:cs="Times New Roman"/>
                <w:color w:val="auto"/>
              </w:rPr>
              <w:t>项目租赁</w:t>
            </w:r>
            <w:r>
              <w:rPr>
                <w:rFonts w:hint="eastAsia" w:ascii="Times New Roman" w:hAnsi="Times New Roman" w:cs="Times New Roman"/>
                <w:sz w:val="21"/>
                <w:szCs w:val="21"/>
                <w:lang w:val="en-US" w:eastAsia="zh-CN"/>
              </w:rPr>
              <w:t>重庆联航工具制造有限公司</w:t>
            </w:r>
            <w:r>
              <w:rPr>
                <w:rFonts w:hint="default" w:ascii="Times New Roman" w:hAnsi="Times New Roman" w:cs="Times New Roman"/>
                <w:color w:val="auto"/>
                <w:lang w:val="en-US" w:eastAsia="zh-CN"/>
              </w:rPr>
              <w:t>位</w:t>
            </w:r>
            <w:r>
              <w:rPr>
                <w:rFonts w:hint="default" w:cs="Times New Roman"/>
                <w:color w:val="auto"/>
                <w:lang w:val="en-US" w:eastAsia="zh-CN"/>
              </w:rPr>
              <w:t>于重庆市双桥经济技术开发区通桥街道毛店村5组68号</w:t>
            </w:r>
            <w:r>
              <w:rPr>
                <w:rFonts w:hint="eastAsia" w:cs="Times New Roman"/>
                <w:color w:val="auto"/>
                <w:lang w:val="en-US" w:eastAsia="zh-CN"/>
              </w:rPr>
              <w:t>（</w:t>
            </w:r>
            <w:r>
              <w:rPr>
                <w:rFonts w:hint="default" w:cs="Times New Roman"/>
                <w:color w:val="auto"/>
                <w:lang w:val="en-US" w:eastAsia="zh-CN"/>
              </w:rPr>
              <w:t>重庆市大足区双桥工业园区</w:t>
            </w:r>
            <w:r>
              <w:rPr>
                <w:rFonts w:hint="eastAsia" w:cs="Times New Roman"/>
                <w:color w:val="auto"/>
                <w:lang w:val="en-US" w:eastAsia="zh-CN"/>
              </w:rPr>
              <w:t>）</w:t>
            </w:r>
            <w:r>
              <w:rPr>
                <w:rFonts w:hint="default" w:ascii="Times New Roman" w:hAnsi="Times New Roman" w:cs="Times New Roman"/>
                <w:color w:val="auto"/>
              </w:rPr>
              <w:t>的现有闲置厂房，无需进行土建工程，</w:t>
            </w:r>
            <w:r>
              <w:rPr>
                <w:rFonts w:hint="default" w:ascii="Times New Roman" w:hAnsi="Times New Roman" w:eastAsia="宋体" w:cs="Times New Roman"/>
                <w:color w:val="000000"/>
                <w:kern w:val="2"/>
                <w:sz w:val="21"/>
                <w:szCs w:val="21"/>
                <w:highlight w:val="none"/>
                <w:lang w:val="en-US" w:eastAsia="zh-CN" w:bidi="ar-SA"/>
              </w:rPr>
              <w:t>施工期不涉及土地平整、开挖等大规模施工，仅进行设备安装和部分房屋结构的改造，因此施工期环境影响仅做简要分析，</w:t>
            </w:r>
            <w:r>
              <w:rPr>
                <w:rFonts w:hint="default" w:ascii="Times New Roman" w:hAnsi="Times New Roman" w:cs="Times New Roman"/>
                <w:color w:val="000000"/>
                <w:kern w:val="2"/>
                <w:sz w:val="21"/>
                <w:szCs w:val="21"/>
                <w:highlight w:val="none"/>
                <w:lang w:val="en-US" w:eastAsia="zh-CN" w:bidi="ar-SA"/>
              </w:rPr>
              <w:t>拟建</w:t>
            </w:r>
            <w:r>
              <w:rPr>
                <w:rFonts w:hint="default" w:ascii="Times New Roman" w:hAnsi="Times New Roman" w:eastAsia="宋体" w:cs="Times New Roman"/>
                <w:color w:val="000000"/>
                <w:kern w:val="2"/>
                <w:sz w:val="21"/>
                <w:szCs w:val="21"/>
                <w:highlight w:val="none"/>
                <w:lang w:val="en-US" w:eastAsia="zh-CN" w:bidi="ar-SA"/>
              </w:rPr>
              <w:t>项目所用的生产设备数量较少，安装程序简单，所用时间较短。施工期产生少量废水、废气、噪声、固废。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废气：装修及设备安装过程有少量扬尘产生。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default" w:ascii="Times New Roman" w:hAnsi="Times New Roman" w:eastAsia="宋体" w:cs="Times New Roman"/>
                <w:color w:val="0000FF"/>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废水：无施工废水。主要为施工人员产生的少量生活污水，施工人数约10人，每人每天用水量约80L，污水产污系数按0.9计，正常施工过程中生活污水产生量约0.72m</w:t>
            </w:r>
            <w:r>
              <w:rPr>
                <w:rFonts w:hint="default" w:ascii="Times New Roman" w:hAnsi="Times New Roman" w:eastAsia="宋体" w:cs="Times New Roman"/>
                <w:color w:val="000000"/>
                <w:kern w:val="2"/>
                <w:sz w:val="21"/>
                <w:szCs w:val="21"/>
                <w:highlight w:val="none"/>
                <w:vertAlign w:val="superscript"/>
                <w:lang w:val="en-US" w:eastAsia="zh-CN" w:bidi="ar-SA"/>
              </w:rPr>
              <w:t>3</w:t>
            </w:r>
            <w:r>
              <w:rPr>
                <w:rFonts w:hint="default" w:ascii="Times New Roman" w:hAnsi="Times New Roman" w:eastAsia="宋体" w:cs="Times New Roman"/>
                <w:color w:val="000000"/>
                <w:kern w:val="2"/>
                <w:sz w:val="21"/>
                <w:szCs w:val="21"/>
                <w:highlight w:val="none"/>
                <w:lang w:val="en-US" w:eastAsia="zh-CN" w:bidi="ar-SA"/>
              </w:rPr>
              <w:t>/d（本项目施工期约3个月）。</w:t>
            </w:r>
            <w:r>
              <w:rPr>
                <w:rFonts w:hint="default" w:ascii="Times New Roman" w:hAnsi="Times New Roman" w:eastAsia="宋体" w:cs="Times New Roman"/>
                <w:color w:val="0000FF"/>
                <w:kern w:val="2"/>
                <w:sz w:val="21"/>
                <w:szCs w:val="21"/>
                <w:highlight w:val="none"/>
                <w:lang w:val="en-US" w:eastAsia="zh-CN" w:bidi="ar-SA"/>
              </w:rPr>
              <w:t>生活污水主要污染物为COD、BOD</w:t>
            </w:r>
            <w:r>
              <w:rPr>
                <w:rFonts w:hint="default" w:ascii="Times New Roman" w:hAnsi="Times New Roman" w:eastAsia="宋体" w:cs="Times New Roman"/>
                <w:color w:val="0000FF"/>
                <w:kern w:val="2"/>
                <w:sz w:val="21"/>
                <w:szCs w:val="21"/>
                <w:highlight w:val="none"/>
                <w:vertAlign w:val="subscript"/>
                <w:lang w:val="en-US" w:eastAsia="zh-CN" w:bidi="ar-SA"/>
              </w:rPr>
              <w:t>5</w:t>
            </w:r>
            <w:r>
              <w:rPr>
                <w:rFonts w:hint="default" w:ascii="Times New Roman" w:hAnsi="Times New Roman" w:eastAsia="宋体" w:cs="Times New Roman"/>
                <w:color w:val="0000FF"/>
                <w:kern w:val="2"/>
                <w:sz w:val="21"/>
                <w:szCs w:val="21"/>
                <w:highlight w:val="none"/>
                <w:lang w:val="en-US" w:eastAsia="zh-CN" w:bidi="ar-SA"/>
              </w:rPr>
              <w:t>、SS、NH</w:t>
            </w:r>
            <w:r>
              <w:rPr>
                <w:rFonts w:hint="default" w:ascii="Times New Roman" w:hAnsi="Times New Roman" w:eastAsia="宋体" w:cs="Times New Roman"/>
                <w:color w:val="0000FF"/>
                <w:kern w:val="2"/>
                <w:sz w:val="21"/>
                <w:szCs w:val="21"/>
                <w:highlight w:val="none"/>
                <w:vertAlign w:val="subscript"/>
                <w:lang w:val="en-US" w:eastAsia="zh-CN" w:bidi="ar-SA"/>
              </w:rPr>
              <w:t>3</w:t>
            </w:r>
            <w:r>
              <w:rPr>
                <w:rFonts w:hint="default" w:ascii="Times New Roman" w:hAnsi="Times New Roman" w:eastAsia="宋体" w:cs="Times New Roman"/>
                <w:color w:val="0000FF"/>
                <w:kern w:val="2"/>
                <w:sz w:val="21"/>
                <w:szCs w:val="21"/>
                <w:highlight w:val="none"/>
                <w:lang w:val="en-US" w:eastAsia="zh-CN" w:bidi="ar-SA"/>
              </w:rPr>
              <w:t>-N等，其浓度约为</w:t>
            </w:r>
            <w:r>
              <w:rPr>
                <w:rFonts w:hint="eastAsia" w:cs="Times New Roman"/>
                <w:color w:val="0000FF"/>
                <w:kern w:val="2"/>
                <w:sz w:val="21"/>
                <w:szCs w:val="21"/>
                <w:highlight w:val="none"/>
                <w:lang w:val="en-US" w:eastAsia="zh-CN" w:bidi="ar-SA"/>
              </w:rPr>
              <w:t>5</w:t>
            </w:r>
            <w:r>
              <w:rPr>
                <w:rFonts w:hint="default" w:ascii="Times New Roman" w:hAnsi="Times New Roman" w:eastAsia="宋体" w:cs="Times New Roman"/>
                <w:color w:val="0000FF"/>
                <w:kern w:val="2"/>
                <w:sz w:val="21"/>
                <w:szCs w:val="21"/>
                <w:highlight w:val="none"/>
                <w:lang w:val="en-US" w:eastAsia="zh-CN" w:bidi="ar-SA"/>
              </w:rPr>
              <w:t>00mg/L、</w:t>
            </w:r>
            <w:r>
              <w:rPr>
                <w:rFonts w:hint="eastAsia" w:cs="Times New Roman"/>
                <w:color w:val="0000FF"/>
                <w:kern w:val="2"/>
                <w:sz w:val="21"/>
                <w:szCs w:val="21"/>
                <w:highlight w:val="none"/>
                <w:lang w:val="en-US" w:eastAsia="zh-CN" w:bidi="ar-SA"/>
              </w:rPr>
              <w:t>300</w:t>
            </w:r>
            <w:r>
              <w:rPr>
                <w:rFonts w:hint="default" w:ascii="Times New Roman" w:hAnsi="Times New Roman" w:eastAsia="宋体" w:cs="Times New Roman"/>
                <w:color w:val="0000FF"/>
                <w:kern w:val="2"/>
                <w:sz w:val="21"/>
                <w:szCs w:val="21"/>
                <w:highlight w:val="none"/>
                <w:lang w:val="en-US" w:eastAsia="zh-CN" w:bidi="ar-SA"/>
              </w:rPr>
              <w:t>mg/L、</w:t>
            </w:r>
            <w:r>
              <w:rPr>
                <w:rFonts w:hint="eastAsia" w:cs="Times New Roman"/>
                <w:color w:val="0000FF"/>
                <w:kern w:val="2"/>
                <w:sz w:val="21"/>
                <w:szCs w:val="21"/>
                <w:highlight w:val="none"/>
                <w:lang w:val="en-US" w:eastAsia="zh-CN" w:bidi="ar-SA"/>
              </w:rPr>
              <w:t>4</w:t>
            </w:r>
            <w:r>
              <w:rPr>
                <w:rFonts w:hint="default" w:ascii="Times New Roman" w:hAnsi="Times New Roman" w:eastAsia="宋体" w:cs="Times New Roman"/>
                <w:color w:val="0000FF"/>
                <w:kern w:val="2"/>
                <w:sz w:val="21"/>
                <w:szCs w:val="21"/>
                <w:highlight w:val="none"/>
                <w:lang w:val="en-US" w:eastAsia="zh-CN" w:bidi="ar-SA"/>
              </w:rPr>
              <w:t>00mg/L、</w:t>
            </w:r>
            <w:r>
              <w:rPr>
                <w:rFonts w:hint="eastAsia" w:cs="Times New Roman"/>
                <w:color w:val="0000FF"/>
                <w:kern w:val="2"/>
                <w:sz w:val="21"/>
                <w:szCs w:val="21"/>
                <w:highlight w:val="none"/>
                <w:lang w:val="en-US" w:eastAsia="zh-CN" w:bidi="ar-SA"/>
              </w:rPr>
              <w:t>50</w:t>
            </w:r>
            <w:r>
              <w:rPr>
                <w:rFonts w:hint="default" w:ascii="Times New Roman" w:hAnsi="Times New Roman" w:eastAsia="宋体" w:cs="Times New Roman"/>
                <w:color w:val="0000FF"/>
                <w:kern w:val="2"/>
                <w:sz w:val="21"/>
                <w:szCs w:val="21"/>
                <w:highlight w:val="none"/>
                <w:lang w:val="en-US" w:eastAsia="zh-CN" w:bidi="ar-SA"/>
              </w:rPr>
              <w:t>mg/L。生活污水经</w:t>
            </w:r>
            <w:r>
              <w:rPr>
                <w:rFonts w:hint="eastAsia" w:cs="Times New Roman"/>
                <w:color w:val="0000FF"/>
                <w:kern w:val="2"/>
                <w:sz w:val="21"/>
                <w:szCs w:val="21"/>
                <w:highlight w:val="none"/>
                <w:lang w:val="en-US" w:eastAsia="zh-CN" w:bidi="ar-SA"/>
              </w:rPr>
              <w:t>厂区</w:t>
            </w:r>
            <w:r>
              <w:rPr>
                <w:rFonts w:hint="default" w:ascii="Times New Roman" w:hAnsi="Times New Roman" w:eastAsia="宋体" w:cs="Times New Roman"/>
                <w:color w:val="0000FF"/>
                <w:kern w:val="2"/>
                <w:sz w:val="21"/>
                <w:szCs w:val="21"/>
                <w:highlight w:val="none"/>
                <w:lang w:val="en-US" w:eastAsia="zh-CN" w:bidi="ar-SA"/>
              </w:rPr>
              <w:t>内已建生化池处理后达标排放。污染物产生量为：COD：0.0</w:t>
            </w:r>
            <w:r>
              <w:rPr>
                <w:rFonts w:hint="eastAsia" w:cs="Times New Roman"/>
                <w:color w:val="0000FF"/>
                <w:kern w:val="2"/>
                <w:sz w:val="21"/>
                <w:szCs w:val="21"/>
                <w:highlight w:val="none"/>
                <w:lang w:val="en-US" w:eastAsia="zh-CN" w:bidi="ar-SA"/>
              </w:rPr>
              <w:t>32</w:t>
            </w:r>
            <w:r>
              <w:rPr>
                <w:rFonts w:hint="default" w:ascii="Times New Roman" w:hAnsi="Times New Roman" w:eastAsia="宋体" w:cs="Times New Roman"/>
                <w:color w:val="0000FF"/>
                <w:kern w:val="2"/>
                <w:sz w:val="21"/>
                <w:szCs w:val="21"/>
                <w:highlight w:val="none"/>
                <w:lang w:val="en-US" w:eastAsia="zh-CN" w:bidi="ar-SA"/>
              </w:rPr>
              <w:t>t、BOD</w:t>
            </w:r>
            <w:r>
              <w:rPr>
                <w:rFonts w:hint="default" w:ascii="Times New Roman" w:hAnsi="Times New Roman" w:eastAsia="宋体" w:cs="Times New Roman"/>
                <w:color w:val="0000FF"/>
                <w:kern w:val="2"/>
                <w:sz w:val="21"/>
                <w:szCs w:val="21"/>
                <w:highlight w:val="none"/>
                <w:vertAlign w:val="subscript"/>
                <w:lang w:val="en-US" w:eastAsia="zh-CN" w:bidi="ar-SA"/>
              </w:rPr>
              <w:t>5</w:t>
            </w:r>
            <w:r>
              <w:rPr>
                <w:rFonts w:hint="default" w:ascii="Times New Roman" w:hAnsi="Times New Roman" w:eastAsia="宋体" w:cs="Times New Roman"/>
                <w:color w:val="0000FF"/>
                <w:kern w:val="2"/>
                <w:sz w:val="21"/>
                <w:szCs w:val="21"/>
                <w:highlight w:val="none"/>
                <w:lang w:val="en-US" w:eastAsia="zh-CN" w:bidi="ar-SA"/>
              </w:rPr>
              <w:t>：0.0</w:t>
            </w:r>
            <w:r>
              <w:rPr>
                <w:rFonts w:hint="eastAsia" w:cs="Times New Roman"/>
                <w:color w:val="0000FF"/>
                <w:kern w:val="2"/>
                <w:sz w:val="21"/>
                <w:szCs w:val="21"/>
                <w:highlight w:val="none"/>
                <w:lang w:val="en-US" w:eastAsia="zh-CN" w:bidi="ar-SA"/>
              </w:rPr>
              <w:t>19</w:t>
            </w:r>
            <w:r>
              <w:rPr>
                <w:rFonts w:hint="default" w:ascii="Times New Roman" w:hAnsi="Times New Roman" w:eastAsia="宋体" w:cs="Times New Roman"/>
                <w:color w:val="0000FF"/>
                <w:kern w:val="2"/>
                <w:sz w:val="21"/>
                <w:szCs w:val="21"/>
                <w:highlight w:val="none"/>
                <w:lang w:val="en-US" w:eastAsia="zh-CN" w:bidi="ar-SA"/>
              </w:rPr>
              <w:t>t、SS：0.0</w:t>
            </w:r>
            <w:r>
              <w:rPr>
                <w:rFonts w:hint="eastAsia" w:cs="Times New Roman"/>
                <w:color w:val="0000FF"/>
                <w:kern w:val="2"/>
                <w:sz w:val="21"/>
                <w:szCs w:val="21"/>
                <w:highlight w:val="none"/>
                <w:lang w:val="en-US" w:eastAsia="zh-CN" w:bidi="ar-SA"/>
              </w:rPr>
              <w:t>26</w:t>
            </w:r>
            <w:r>
              <w:rPr>
                <w:rFonts w:hint="default" w:ascii="Times New Roman" w:hAnsi="Times New Roman" w:eastAsia="宋体" w:cs="Times New Roman"/>
                <w:color w:val="0000FF"/>
                <w:kern w:val="2"/>
                <w:sz w:val="21"/>
                <w:szCs w:val="21"/>
                <w:highlight w:val="none"/>
                <w:lang w:val="en-US" w:eastAsia="zh-CN" w:bidi="ar-SA"/>
              </w:rPr>
              <w:t>t、NH</w:t>
            </w:r>
            <w:r>
              <w:rPr>
                <w:rFonts w:hint="default" w:ascii="Times New Roman" w:hAnsi="Times New Roman" w:eastAsia="宋体" w:cs="Times New Roman"/>
                <w:color w:val="0000FF"/>
                <w:kern w:val="2"/>
                <w:sz w:val="21"/>
                <w:szCs w:val="21"/>
                <w:highlight w:val="none"/>
                <w:vertAlign w:val="subscript"/>
                <w:lang w:val="en-US" w:eastAsia="zh-CN" w:bidi="ar-SA"/>
              </w:rPr>
              <w:t>3</w:t>
            </w:r>
            <w:r>
              <w:rPr>
                <w:rFonts w:hint="default" w:ascii="Times New Roman" w:hAnsi="Times New Roman" w:eastAsia="宋体" w:cs="Times New Roman"/>
                <w:color w:val="0000FF"/>
                <w:kern w:val="2"/>
                <w:sz w:val="21"/>
                <w:szCs w:val="21"/>
                <w:highlight w:val="none"/>
                <w:lang w:val="en-US" w:eastAsia="zh-CN" w:bidi="ar-SA"/>
              </w:rPr>
              <w:t>-N：0.00</w:t>
            </w:r>
            <w:r>
              <w:rPr>
                <w:rFonts w:hint="eastAsia" w:cs="Times New Roman"/>
                <w:color w:val="0000FF"/>
                <w:kern w:val="2"/>
                <w:sz w:val="21"/>
                <w:szCs w:val="21"/>
                <w:highlight w:val="none"/>
                <w:lang w:val="en-US" w:eastAsia="zh-CN" w:bidi="ar-SA"/>
              </w:rPr>
              <w:t>3</w:t>
            </w:r>
            <w:r>
              <w:rPr>
                <w:rFonts w:hint="default" w:ascii="Times New Roman" w:hAnsi="Times New Roman" w:eastAsia="宋体" w:cs="Times New Roman"/>
                <w:color w:val="0000FF"/>
                <w:kern w:val="2"/>
                <w:sz w:val="21"/>
                <w:szCs w:val="21"/>
                <w:highlight w:val="none"/>
                <w:lang w:val="en-US" w:eastAsia="zh-CN" w:bidi="ar-SA"/>
              </w:rPr>
              <w:t>t。污染物排放量为：COD：0.0</w:t>
            </w:r>
            <w:r>
              <w:rPr>
                <w:rFonts w:hint="eastAsia" w:cs="Times New Roman"/>
                <w:color w:val="0000FF"/>
                <w:kern w:val="2"/>
                <w:sz w:val="21"/>
                <w:szCs w:val="21"/>
                <w:highlight w:val="none"/>
                <w:lang w:val="en-US" w:eastAsia="zh-CN" w:bidi="ar-SA"/>
              </w:rPr>
              <w:t>13</w:t>
            </w:r>
            <w:r>
              <w:rPr>
                <w:rFonts w:hint="default" w:ascii="Times New Roman" w:hAnsi="Times New Roman" w:eastAsia="宋体" w:cs="Times New Roman"/>
                <w:color w:val="0000FF"/>
                <w:kern w:val="2"/>
                <w:sz w:val="21"/>
                <w:szCs w:val="21"/>
                <w:highlight w:val="none"/>
                <w:lang w:val="en-US" w:eastAsia="zh-CN" w:bidi="ar-SA"/>
              </w:rPr>
              <w:t>t、BOD</w:t>
            </w:r>
            <w:r>
              <w:rPr>
                <w:rFonts w:hint="default" w:ascii="Times New Roman" w:hAnsi="Times New Roman" w:eastAsia="宋体" w:cs="Times New Roman"/>
                <w:color w:val="0000FF"/>
                <w:kern w:val="2"/>
                <w:sz w:val="21"/>
                <w:szCs w:val="21"/>
                <w:highlight w:val="none"/>
                <w:vertAlign w:val="subscript"/>
                <w:lang w:val="en-US" w:eastAsia="zh-CN" w:bidi="ar-SA"/>
              </w:rPr>
              <w:t>5</w:t>
            </w:r>
            <w:r>
              <w:rPr>
                <w:rFonts w:hint="default" w:ascii="Times New Roman" w:hAnsi="Times New Roman" w:eastAsia="宋体" w:cs="Times New Roman"/>
                <w:color w:val="0000FF"/>
                <w:kern w:val="2"/>
                <w:sz w:val="21"/>
                <w:szCs w:val="21"/>
                <w:highlight w:val="none"/>
                <w:lang w:val="en-US" w:eastAsia="zh-CN" w:bidi="ar-SA"/>
              </w:rPr>
              <w:t>：0.0</w:t>
            </w:r>
            <w:r>
              <w:rPr>
                <w:rFonts w:hint="eastAsia" w:cs="Times New Roman"/>
                <w:color w:val="0000FF"/>
                <w:kern w:val="2"/>
                <w:sz w:val="21"/>
                <w:szCs w:val="21"/>
                <w:highlight w:val="none"/>
                <w:lang w:val="en-US" w:eastAsia="zh-CN" w:bidi="ar-SA"/>
              </w:rPr>
              <w:t>10</w:t>
            </w:r>
            <w:r>
              <w:rPr>
                <w:rFonts w:hint="default" w:ascii="Times New Roman" w:hAnsi="Times New Roman" w:eastAsia="宋体" w:cs="Times New Roman"/>
                <w:color w:val="0000FF"/>
                <w:kern w:val="2"/>
                <w:sz w:val="21"/>
                <w:szCs w:val="21"/>
                <w:highlight w:val="none"/>
                <w:lang w:val="en-US" w:eastAsia="zh-CN" w:bidi="ar-SA"/>
              </w:rPr>
              <w:t>t、SS：0.0</w:t>
            </w:r>
            <w:r>
              <w:rPr>
                <w:rFonts w:hint="eastAsia" w:cs="Times New Roman"/>
                <w:color w:val="0000FF"/>
                <w:kern w:val="2"/>
                <w:sz w:val="21"/>
                <w:szCs w:val="21"/>
                <w:highlight w:val="none"/>
                <w:lang w:val="en-US" w:eastAsia="zh-CN" w:bidi="ar-SA"/>
              </w:rPr>
              <w:t>10</w:t>
            </w:r>
            <w:r>
              <w:rPr>
                <w:rFonts w:hint="default" w:ascii="Times New Roman" w:hAnsi="Times New Roman" w:eastAsia="宋体" w:cs="Times New Roman"/>
                <w:color w:val="0000FF"/>
                <w:kern w:val="2"/>
                <w:sz w:val="21"/>
                <w:szCs w:val="21"/>
                <w:highlight w:val="none"/>
                <w:lang w:val="en-US" w:eastAsia="zh-CN" w:bidi="ar-SA"/>
              </w:rPr>
              <w:t>t、NH</w:t>
            </w:r>
            <w:r>
              <w:rPr>
                <w:rFonts w:hint="default" w:ascii="Times New Roman" w:hAnsi="Times New Roman" w:eastAsia="宋体" w:cs="Times New Roman"/>
                <w:color w:val="0000FF"/>
                <w:kern w:val="2"/>
                <w:sz w:val="21"/>
                <w:szCs w:val="21"/>
                <w:highlight w:val="none"/>
                <w:vertAlign w:val="subscript"/>
                <w:lang w:val="en-US" w:eastAsia="zh-CN" w:bidi="ar-SA"/>
              </w:rPr>
              <w:t>3</w:t>
            </w:r>
            <w:r>
              <w:rPr>
                <w:rFonts w:hint="default" w:ascii="Times New Roman" w:hAnsi="Times New Roman" w:eastAsia="宋体" w:cs="Times New Roman"/>
                <w:color w:val="0000FF"/>
                <w:kern w:val="2"/>
                <w:sz w:val="21"/>
                <w:szCs w:val="21"/>
                <w:highlight w:val="none"/>
                <w:lang w:val="en-US" w:eastAsia="zh-CN" w:bidi="ar-SA"/>
              </w:rPr>
              <w:t>-N：0.00</w:t>
            </w:r>
            <w:r>
              <w:rPr>
                <w:rFonts w:hint="eastAsia" w:cs="Times New Roman"/>
                <w:color w:val="0000FF"/>
                <w:kern w:val="2"/>
                <w:sz w:val="21"/>
                <w:szCs w:val="21"/>
                <w:highlight w:val="none"/>
                <w:lang w:val="en-US" w:eastAsia="zh-CN" w:bidi="ar-SA"/>
              </w:rPr>
              <w:t>13</w:t>
            </w:r>
            <w:r>
              <w:rPr>
                <w:rFonts w:hint="default" w:ascii="Times New Roman" w:hAnsi="Times New Roman" w:eastAsia="宋体" w:cs="Times New Roman"/>
                <w:color w:val="0000FF"/>
                <w:kern w:val="2"/>
                <w:sz w:val="21"/>
                <w:szCs w:val="21"/>
                <w:highlight w:val="none"/>
                <w:lang w:val="en-US" w:eastAsia="zh-CN" w:bidi="ar-SA"/>
              </w:rPr>
              <w:t>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噪声：主要来自于装修和设备安装等，噪声值约60~80dB(A)。</w:t>
            </w:r>
          </w:p>
          <w:p>
            <w:pPr>
              <w:pStyle w:val="43"/>
              <w:bidi w:val="0"/>
              <w:rPr>
                <w:rFonts w:hint="default" w:ascii="Times New Roman" w:hAnsi="Times New Roman" w:cs="Times New Roman"/>
                <w:bCs/>
                <w:color w:val="auto"/>
                <w:spacing w:val="-10"/>
                <w:szCs w:val="21"/>
              </w:rPr>
            </w:pPr>
            <w:r>
              <w:rPr>
                <w:rFonts w:hint="default" w:ascii="Times New Roman" w:hAnsi="Times New Roman" w:eastAsia="宋体" w:cs="Times New Roman"/>
                <w:color w:val="000000"/>
                <w:kern w:val="2"/>
                <w:sz w:val="21"/>
                <w:szCs w:val="21"/>
                <w:highlight w:val="none"/>
                <w:lang w:val="en-US" w:eastAsia="zh-CN" w:bidi="ar-SA"/>
              </w:rPr>
              <w:t>固体废物：主要为施工人员产生的生活垃圾，约5kg/d（0.45t），收集后交市政环卫部门统一处置；厂房装修产生的少量建筑垃圾，约2t，收集后运至指定渣场处置。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noWrap w:val="0"/>
            <w:tcMar>
              <w:left w:w="28" w:type="dxa"/>
              <w:right w:w="28" w:type="dxa"/>
            </w:tcMar>
            <w:vAlign w:val="center"/>
          </w:tcPr>
          <w:p>
            <w:pPr>
              <w:pStyle w:val="16"/>
              <w:adjustRightInd w:val="0"/>
              <w:snapToGrid w:val="0"/>
              <w:spacing w:before="0" w:beforeAutospacing="0" w:after="0" w:afterAutospacing="0"/>
              <w:jc w:val="center"/>
              <w:rPr>
                <w:rFonts w:hint="default" w:ascii="Times New Roman" w:hAnsi="Times New Roman" w:cs="Times New Roman"/>
                <w:color w:val="auto"/>
                <w:kern w:val="2"/>
                <w:sz w:val="21"/>
                <w:szCs w:val="21"/>
              </w:rPr>
            </w:pPr>
            <w:r>
              <w:rPr>
                <w:rFonts w:hint="eastAsia" w:ascii="Times New Roman" w:hAnsi="Times New Roman" w:cs="Times New Roman"/>
                <w:color w:val="auto"/>
                <w:kern w:val="2"/>
                <w:sz w:val="21"/>
                <w:szCs w:val="21"/>
                <w:lang w:val="en-US" w:eastAsia="zh-CN"/>
              </w:rPr>
              <w:t>运营</w:t>
            </w:r>
            <w:r>
              <w:rPr>
                <w:rFonts w:hint="default" w:ascii="Times New Roman" w:hAnsi="Times New Roman" w:cs="Times New Roman"/>
                <w:color w:val="auto"/>
                <w:kern w:val="2"/>
                <w:sz w:val="21"/>
                <w:szCs w:val="21"/>
              </w:rPr>
              <w:t>期环</w:t>
            </w:r>
          </w:p>
          <w:p>
            <w:pPr>
              <w:pStyle w:val="16"/>
              <w:adjustRightInd w:val="0"/>
              <w:snapToGrid w:val="0"/>
              <w:spacing w:before="0" w:beforeAutospacing="0" w:after="0" w:afterAutospacing="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境保</w:t>
            </w:r>
          </w:p>
          <w:p>
            <w:pPr>
              <w:pStyle w:val="16"/>
              <w:adjustRightInd w:val="0"/>
              <w:snapToGrid w:val="0"/>
              <w:spacing w:before="0" w:beforeAutospacing="0" w:after="0" w:afterAutospacing="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护措</w:t>
            </w:r>
          </w:p>
          <w:p>
            <w:pPr>
              <w:pStyle w:val="16"/>
              <w:adjustRightInd w:val="0"/>
              <w:snapToGrid w:val="0"/>
              <w:spacing w:before="0" w:beforeAutospacing="0" w:after="0" w:afterAutospacing="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施</w:t>
            </w:r>
          </w:p>
        </w:tc>
        <w:tc>
          <w:tcPr>
            <w:tcW w:w="8442" w:type="dxa"/>
            <w:noWrap w:val="0"/>
            <w:vAlign w:val="center"/>
          </w:tcPr>
          <w:p>
            <w:pPr>
              <w:pStyle w:val="46"/>
              <w:numPr>
                <w:ilvl w:val="0"/>
                <w:numId w:val="0"/>
              </w:numPr>
              <w:bidi w:val="0"/>
              <w:rPr>
                <w:rFonts w:hint="default" w:ascii="Times New Roman" w:hAnsi="Times New Roman" w:eastAsia="宋体" w:cs="Times New Roman"/>
                <w:color w:val="auto"/>
                <w:lang w:eastAsia="zh-CN"/>
              </w:rPr>
            </w:pPr>
            <w:r>
              <w:rPr>
                <w:rFonts w:hint="default" w:ascii="Times New Roman" w:hAnsi="Times New Roman" w:cs="Times New Roman"/>
                <w:color w:val="auto"/>
                <w:lang w:val="en-US" w:eastAsia="zh-CN"/>
              </w:rPr>
              <w:t>1.</w:t>
            </w:r>
            <w:r>
              <w:rPr>
                <w:rFonts w:hint="default" w:ascii="Times New Roman" w:hAnsi="Times New Roman" w:cs="Times New Roman"/>
                <w:color w:val="auto"/>
                <w:lang w:eastAsia="zh-CN"/>
              </w:rPr>
              <w:t>废气</w:t>
            </w:r>
          </w:p>
          <w:p>
            <w:pPr>
              <w:spacing w:line="360" w:lineRule="auto"/>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1.1废气产排污分析</w:t>
            </w:r>
          </w:p>
          <w:p>
            <w:pPr>
              <w:spacing w:line="360" w:lineRule="auto"/>
              <w:ind w:firstLine="420" w:firstLineChars="200"/>
              <w:rPr>
                <w:rFonts w:hint="default" w:cs="Times New Roman"/>
                <w:sz w:val="21"/>
                <w:szCs w:val="21"/>
                <w:lang w:val="en-US" w:eastAsia="zh-CN"/>
              </w:rPr>
            </w:pPr>
            <w:r>
              <w:rPr>
                <w:rFonts w:hint="eastAsia" w:ascii="宋体" w:hAnsi="宋体" w:eastAsia="宋体" w:cs="宋体"/>
                <w:sz w:val="21"/>
                <w:szCs w:val="21"/>
                <w:lang w:val="en-US" w:eastAsia="zh-CN"/>
              </w:rPr>
              <w:t>①生产工艺废气</w:t>
            </w:r>
          </w:p>
          <w:p>
            <w:pPr>
              <w:spacing w:line="360" w:lineRule="auto"/>
              <w:ind w:firstLine="420" w:firstLineChars="200"/>
              <w:rPr>
                <w:rFonts w:hint="default" w:ascii="Times New Roman" w:hAnsi="Times New Roman" w:eastAsia="宋体" w:cs="Times New Roman"/>
                <w:color w:val="auto"/>
                <w:sz w:val="21"/>
                <w:szCs w:val="21"/>
                <w:lang w:val="en-US" w:eastAsia="zh-CN"/>
              </w:rPr>
            </w:pPr>
            <w:r>
              <w:rPr>
                <w:rFonts w:hint="eastAsia" w:cs="Times New Roman"/>
                <w:sz w:val="21"/>
                <w:szCs w:val="21"/>
                <w:lang w:val="en-US" w:eastAsia="zh-CN"/>
              </w:rPr>
              <w:t>拟建</w:t>
            </w:r>
            <w:r>
              <w:rPr>
                <w:rFonts w:hint="default" w:ascii="Times New Roman" w:hAnsi="Times New Roman" w:eastAsia="宋体" w:cs="Times New Roman"/>
                <w:sz w:val="21"/>
                <w:szCs w:val="21"/>
                <w:lang w:val="en-US" w:eastAsia="zh-CN"/>
              </w:rPr>
              <w:t>项目废气主要为</w:t>
            </w:r>
            <w:r>
              <w:rPr>
                <w:rFonts w:hint="eastAsia" w:cs="Times New Roman"/>
                <w:sz w:val="21"/>
                <w:szCs w:val="21"/>
                <w:lang w:val="en-US" w:eastAsia="zh-CN"/>
              </w:rPr>
              <w:t>挤出废气、拉伸废气及定型废气</w:t>
            </w:r>
            <w:r>
              <w:rPr>
                <w:rFonts w:hint="default" w:ascii="Times New Roman" w:hAnsi="Times New Roman" w:eastAsia="宋体" w:cs="Times New Roman"/>
                <w:sz w:val="21"/>
                <w:szCs w:val="21"/>
                <w:lang w:val="en-US" w:eastAsia="zh-CN"/>
              </w:rPr>
              <w:t>。</w:t>
            </w:r>
            <w:r>
              <w:rPr>
                <w:rFonts w:hint="eastAsia" w:cs="Times New Roman"/>
                <w:sz w:val="21"/>
                <w:szCs w:val="21"/>
                <w:lang w:val="en-US" w:eastAsia="zh-CN"/>
              </w:rPr>
              <w:t>在挤出、成型，预热拉伸及烤箱定型环节过程中，电加热温度为10</w:t>
            </w:r>
            <w:r>
              <w:rPr>
                <w:rFonts w:hint="eastAsia" w:cs="Times New Roman"/>
                <w:color w:val="auto"/>
                <w:sz w:val="21"/>
                <w:szCs w:val="21"/>
                <w:lang w:val="en-US" w:eastAsia="zh-CN"/>
              </w:rPr>
              <w:t>0~</w:t>
            </w:r>
            <w:r>
              <w:rPr>
                <w:rFonts w:hint="eastAsia" w:cs="Times New Roman"/>
                <w:color w:val="auto"/>
                <w:lang w:val="en-US" w:eastAsia="zh-CN"/>
              </w:rPr>
              <w:t>260</w:t>
            </w:r>
            <w:r>
              <w:rPr>
                <w:rFonts w:hint="default" w:ascii="Times New Roman" w:hAnsi="Times New Roman" w:cs="Times New Roman"/>
                <w:color w:val="auto"/>
                <w:lang w:val="en-US" w:eastAsia="zh-CN"/>
              </w:rPr>
              <w:t>℃</w:t>
            </w:r>
            <w:r>
              <w:rPr>
                <w:rFonts w:hint="eastAsia" w:cs="Times New Roman"/>
                <w:color w:val="auto"/>
                <w:lang w:val="en-US" w:eastAsia="zh-CN"/>
              </w:rPr>
              <w:t>之间，最高温度未达到PP及PET分解温度（PP：310</w:t>
            </w:r>
            <w:r>
              <w:rPr>
                <w:rFonts w:hint="default" w:ascii="Times New Roman" w:hAnsi="Times New Roman" w:cs="Times New Roman"/>
                <w:color w:val="auto"/>
                <w:lang w:val="en-US" w:eastAsia="zh-CN"/>
              </w:rPr>
              <w:t>℃</w:t>
            </w:r>
            <w:r>
              <w:rPr>
                <w:rFonts w:hint="eastAsia" w:cs="Times New Roman"/>
                <w:color w:val="auto"/>
                <w:lang w:val="en-US" w:eastAsia="zh-CN"/>
              </w:rPr>
              <w:t>，PET：300</w:t>
            </w:r>
            <w:r>
              <w:rPr>
                <w:rFonts w:hint="default" w:ascii="Times New Roman" w:hAnsi="Times New Roman" w:cs="Times New Roman"/>
                <w:color w:val="auto"/>
                <w:lang w:val="en-US" w:eastAsia="zh-CN"/>
              </w:rPr>
              <w:t>℃</w:t>
            </w:r>
            <w:r>
              <w:rPr>
                <w:rFonts w:hint="eastAsia" w:cs="Times New Roman"/>
                <w:color w:val="auto"/>
                <w:lang w:val="en-US" w:eastAsia="zh-CN"/>
              </w:rPr>
              <w:t>），但</w:t>
            </w:r>
            <w:r>
              <w:rPr>
                <w:rFonts w:hint="default" w:ascii="Times New Roman" w:hAnsi="Times New Roman" w:eastAsia="宋体" w:cs="Times New Roman"/>
                <w:color w:val="auto"/>
                <w:sz w:val="21"/>
                <w:szCs w:val="21"/>
                <w:lang w:val="en-US" w:eastAsia="zh-CN"/>
              </w:rPr>
              <w:t>物料</w:t>
            </w:r>
            <w:r>
              <w:rPr>
                <w:rFonts w:hint="eastAsia" w:cs="Times New Roman"/>
                <w:color w:val="auto"/>
                <w:sz w:val="21"/>
                <w:szCs w:val="21"/>
                <w:lang w:val="en-US" w:eastAsia="zh-CN"/>
              </w:rPr>
              <w:t>在熔融期间有</w:t>
            </w:r>
            <w:r>
              <w:rPr>
                <w:rFonts w:hint="default" w:ascii="Times New Roman" w:hAnsi="Times New Roman" w:eastAsia="宋体" w:cs="Times New Roman"/>
                <w:sz w:val="21"/>
                <w:szCs w:val="21"/>
                <w:lang w:val="en-US" w:eastAsia="zh-CN"/>
              </w:rPr>
              <w:t>少量的未聚合的短链分子挥发出来。因此，在</w:t>
            </w:r>
            <w:r>
              <w:rPr>
                <w:rFonts w:hint="eastAsia" w:cs="Times New Roman"/>
                <w:sz w:val="21"/>
                <w:szCs w:val="21"/>
                <w:lang w:val="en-US" w:eastAsia="zh-CN"/>
              </w:rPr>
              <w:t>上述</w:t>
            </w:r>
            <w:r>
              <w:rPr>
                <w:rFonts w:hint="default" w:ascii="Times New Roman" w:hAnsi="Times New Roman" w:eastAsia="宋体" w:cs="Times New Roman"/>
                <w:sz w:val="21"/>
                <w:szCs w:val="21"/>
                <w:lang w:val="en-US" w:eastAsia="zh-CN"/>
              </w:rPr>
              <w:t>过程中会产生少量</w:t>
            </w:r>
            <w:r>
              <w:rPr>
                <w:rFonts w:hint="default" w:ascii="Times New Roman" w:hAnsi="Times New Roman" w:eastAsia="宋体" w:cs="Times New Roman"/>
                <w:color w:val="auto"/>
                <w:sz w:val="21"/>
                <w:szCs w:val="21"/>
                <w:lang w:val="en-US" w:eastAsia="zh-CN"/>
              </w:rPr>
              <w:t>的含非甲烷总烃类废气及臭气</w:t>
            </w:r>
            <w:r>
              <w:rPr>
                <w:rFonts w:hint="eastAsia" w:cs="Times New Roman"/>
                <w:color w:val="auto"/>
                <w:sz w:val="21"/>
                <w:szCs w:val="21"/>
                <w:lang w:val="en-US" w:eastAsia="zh-CN"/>
              </w:rPr>
              <w:t>。</w:t>
            </w:r>
          </w:p>
          <w:p>
            <w:pPr>
              <w:spacing w:line="360" w:lineRule="auto"/>
              <w:ind w:firstLine="420" w:firstLineChars="20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根据《排放源统计调查产排污核算方法和系数手册》（公告2021年第24号） 292塑料制品行业系数手册：非甲烷总烃产污系数为</w:t>
            </w:r>
            <w:r>
              <w:rPr>
                <w:rFonts w:hint="eastAsia" w:cs="Times New Roman"/>
                <w:color w:val="auto"/>
                <w:sz w:val="21"/>
                <w:szCs w:val="21"/>
                <w:lang w:val="en-US" w:eastAsia="zh-CN"/>
              </w:rPr>
              <w:t>3.76</w:t>
            </w:r>
            <w:r>
              <w:rPr>
                <w:rFonts w:hint="default" w:ascii="Times New Roman" w:hAnsi="Times New Roman" w:eastAsia="宋体" w:cs="Times New Roman"/>
                <w:color w:val="auto"/>
                <w:sz w:val="21"/>
                <w:szCs w:val="21"/>
                <w:lang w:val="en-US" w:eastAsia="zh-CN"/>
              </w:rPr>
              <w:t>kg/吨-产品，</w:t>
            </w:r>
            <w:r>
              <w:rPr>
                <w:rFonts w:hint="eastAsia" w:cs="Times New Roman"/>
                <w:color w:val="auto"/>
                <w:sz w:val="21"/>
                <w:szCs w:val="21"/>
                <w:lang w:val="en-US" w:eastAsia="zh-CN"/>
              </w:rPr>
              <w:t>拟建</w:t>
            </w:r>
            <w:r>
              <w:rPr>
                <w:rFonts w:hint="default" w:ascii="Times New Roman" w:hAnsi="Times New Roman" w:eastAsia="宋体" w:cs="Times New Roman"/>
                <w:color w:val="auto"/>
                <w:sz w:val="21"/>
                <w:szCs w:val="21"/>
                <w:lang w:val="en-US" w:eastAsia="zh-CN"/>
              </w:rPr>
              <w:t>项目产品量共计</w:t>
            </w:r>
            <w:r>
              <w:rPr>
                <w:rFonts w:hint="eastAsia" w:cs="Times New Roman"/>
                <w:color w:val="auto"/>
                <w:sz w:val="21"/>
                <w:szCs w:val="21"/>
                <w:lang w:val="en-US" w:eastAsia="zh-CN"/>
              </w:rPr>
              <w:t>1000</w:t>
            </w:r>
            <w:r>
              <w:rPr>
                <w:rFonts w:hint="default" w:ascii="Times New Roman" w:hAnsi="Times New Roman" w:eastAsia="宋体" w:cs="Times New Roman"/>
                <w:color w:val="auto"/>
                <w:sz w:val="21"/>
                <w:szCs w:val="21"/>
                <w:lang w:val="en-US" w:eastAsia="zh-CN"/>
              </w:rPr>
              <w:t>吨，则</w:t>
            </w:r>
            <w:r>
              <w:rPr>
                <w:rFonts w:hint="eastAsia" w:cs="Times New Roman"/>
                <w:color w:val="auto"/>
                <w:sz w:val="21"/>
                <w:szCs w:val="21"/>
                <w:lang w:val="en-US" w:eastAsia="zh-CN"/>
              </w:rPr>
              <w:t>拟建</w:t>
            </w:r>
            <w:r>
              <w:rPr>
                <w:rFonts w:hint="default" w:ascii="Times New Roman" w:hAnsi="Times New Roman" w:eastAsia="宋体" w:cs="Times New Roman"/>
                <w:color w:val="auto"/>
                <w:sz w:val="21"/>
                <w:szCs w:val="21"/>
                <w:lang w:val="en-US" w:eastAsia="zh-CN"/>
              </w:rPr>
              <w:t>项目在</w:t>
            </w:r>
            <w:r>
              <w:rPr>
                <w:rFonts w:hint="eastAsia" w:cs="Times New Roman"/>
                <w:sz w:val="21"/>
                <w:szCs w:val="21"/>
                <w:lang w:val="en-US" w:eastAsia="zh-CN"/>
              </w:rPr>
              <w:t>挤出成型、预热拉伸及烤箱定型</w:t>
            </w:r>
            <w:r>
              <w:rPr>
                <w:rFonts w:hint="default" w:ascii="Times New Roman" w:hAnsi="Times New Roman" w:eastAsia="宋体" w:cs="Times New Roman"/>
                <w:color w:val="auto"/>
                <w:sz w:val="21"/>
                <w:szCs w:val="21"/>
                <w:lang w:val="en-US" w:eastAsia="zh-CN"/>
              </w:rPr>
              <w:t>过程中非甲烷总烃总产生量约</w:t>
            </w:r>
            <w:r>
              <w:rPr>
                <w:rFonts w:hint="eastAsia" w:cs="Times New Roman"/>
                <w:color w:val="auto"/>
                <w:sz w:val="21"/>
                <w:szCs w:val="21"/>
                <w:lang w:val="en-US" w:eastAsia="zh-CN"/>
              </w:rPr>
              <w:t>3.76</w:t>
            </w:r>
            <w:r>
              <w:rPr>
                <w:rFonts w:hint="default" w:ascii="Times New Roman" w:hAnsi="Times New Roman" w:eastAsia="宋体" w:cs="Times New Roman"/>
                <w:color w:val="auto"/>
                <w:sz w:val="21"/>
                <w:szCs w:val="21"/>
                <w:lang w:val="en-US" w:eastAsia="zh-CN"/>
              </w:rPr>
              <w:t>t/a。</w:t>
            </w:r>
          </w:p>
          <w:p>
            <w:pPr>
              <w:spacing w:line="360" w:lineRule="auto"/>
              <w:ind w:firstLine="420" w:firstLineChars="20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根据《排放源统计调查产排污核算方法和系数手册》（公告2021年第24号） 292塑料制品行业系数手册：</w:t>
            </w:r>
            <w:r>
              <w:rPr>
                <w:rFonts w:hint="eastAsia" w:cs="Times New Roman"/>
                <w:color w:val="auto"/>
                <w:sz w:val="21"/>
                <w:szCs w:val="21"/>
                <w:lang w:val="en-US" w:eastAsia="zh-CN"/>
              </w:rPr>
              <w:t>工业废气量</w:t>
            </w:r>
            <w:r>
              <w:rPr>
                <w:rFonts w:hint="default" w:ascii="Times New Roman" w:hAnsi="Times New Roman" w:eastAsia="宋体" w:cs="Times New Roman"/>
                <w:color w:val="auto"/>
                <w:sz w:val="21"/>
                <w:szCs w:val="21"/>
                <w:lang w:val="en-US" w:eastAsia="zh-CN"/>
              </w:rPr>
              <w:t>产污系数为</w:t>
            </w:r>
            <w:r>
              <w:rPr>
                <w:rFonts w:hint="eastAsia" w:cs="Times New Roman"/>
                <w:color w:val="auto"/>
                <w:sz w:val="21"/>
                <w:szCs w:val="21"/>
                <w:lang w:val="en-US" w:eastAsia="zh-CN"/>
              </w:rPr>
              <w:t>12000m</w:t>
            </w:r>
            <w:r>
              <w:rPr>
                <w:rFonts w:hint="eastAsia"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/吨-产品，</w:t>
            </w:r>
            <w:r>
              <w:rPr>
                <w:rFonts w:hint="eastAsia" w:cs="Times New Roman"/>
                <w:color w:val="auto"/>
                <w:sz w:val="21"/>
                <w:szCs w:val="21"/>
                <w:lang w:val="en-US" w:eastAsia="zh-CN"/>
              </w:rPr>
              <w:t>拟建</w:t>
            </w:r>
            <w:r>
              <w:rPr>
                <w:rFonts w:hint="default" w:ascii="Times New Roman" w:hAnsi="Times New Roman" w:eastAsia="宋体" w:cs="Times New Roman"/>
                <w:color w:val="auto"/>
                <w:sz w:val="21"/>
                <w:szCs w:val="21"/>
                <w:lang w:val="en-US" w:eastAsia="zh-CN"/>
              </w:rPr>
              <w:t>项目产品量共计</w:t>
            </w:r>
            <w:r>
              <w:rPr>
                <w:rFonts w:hint="eastAsia" w:cs="Times New Roman"/>
                <w:color w:val="auto"/>
                <w:sz w:val="21"/>
                <w:szCs w:val="21"/>
                <w:lang w:val="en-US" w:eastAsia="zh-CN"/>
              </w:rPr>
              <w:t>1000</w:t>
            </w:r>
            <w:r>
              <w:rPr>
                <w:rFonts w:hint="default" w:ascii="Times New Roman" w:hAnsi="Times New Roman" w:eastAsia="宋体" w:cs="Times New Roman"/>
                <w:color w:val="auto"/>
                <w:sz w:val="21"/>
                <w:szCs w:val="21"/>
                <w:lang w:val="en-US" w:eastAsia="zh-CN"/>
              </w:rPr>
              <w:t>吨，则</w:t>
            </w:r>
            <w:r>
              <w:rPr>
                <w:rFonts w:hint="eastAsia" w:cs="Times New Roman"/>
                <w:color w:val="auto"/>
                <w:sz w:val="21"/>
                <w:szCs w:val="21"/>
                <w:lang w:val="en-US" w:eastAsia="zh-CN"/>
              </w:rPr>
              <w:t>拟建</w:t>
            </w:r>
            <w:r>
              <w:rPr>
                <w:rFonts w:hint="default" w:ascii="Times New Roman" w:hAnsi="Times New Roman" w:eastAsia="宋体" w:cs="Times New Roman"/>
                <w:color w:val="auto"/>
                <w:sz w:val="21"/>
                <w:szCs w:val="21"/>
                <w:lang w:val="en-US" w:eastAsia="zh-CN"/>
              </w:rPr>
              <w:t>项目在</w:t>
            </w:r>
            <w:r>
              <w:rPr>
                <w:rFonts w:hint="eastAsia" w:cs="Times New Roman"/>
                <w:sz w:val="21"/>
                <w:szCs w:val="21"/>
                <w:lang w:val="en-US" w:eastAsia="zh-CN"/>
              </w:rPr>
              <w:t>挤出成型、预热拉伸及烤箱定型</w:t>
            </w:r>
            <w:r>
              <w:rPr>
                <w:rFonts w:hint="default" w:ascii="Times New Roman" w:hAnsi="Times New Roman" w:eastAsia="宋体" w:cs="Times New Roman"/>
                <w:color w:val="auto"/>
                <w:sz w:val="21"/>
                <w:szCs w:val="21"/>
                <w:lang w:val="en-US" w:eastAsia="zh-CN"/>
              </w:rPr>
              <w:t>过程中</w:t>
            </w:r>
            <w:r>
              <w:rPr>
                <w:rFonts w:hint="eastAsia" w:cs="Times New Roman"/>
                <w:color w:val="auto"/>
                <w:sz w:val="21"/>
                <w:szCs w:val="21"/>
                <w:lang w:val="en-US" w:eastAsia="zh-CN"/>
              </w:rPr>
              <w:t>工业废气</w:t>
            </w:r>
            <w:r>
              <w:rPr>
                <w:rFonts w:hint="default" w:ascii="Times New Roman" w:hAnsi="Times New Roman" w:eastAsia="宋体" w:cs="Times New Roman"/>
                <w:color w:val="auto"/>
                <w:sz w:val="21"/>
                <w:szCs w:val="21"/>
                <w:lang w:val="en-US" w:eastAsia="zh-CN"/>
              </w:rPr>
              <w:t>总产生量约</w:t>
            </w:r>
            <w:r>
              <w:rPr>
                <w:rFonts w:hint="eastAsia" w:cs="Times New Roman"/>
                <w:color w:val="auto"/>
                <w:sz w:val="21"/>
                <w:szCs w:val="21"/>
                <w:lang w:val="en-US" w:eastAsia="zh-CN"/>
              </w:rPr>
              <w:t>1200万m</w:t>
            </w:r>
            <w:r>
              <w:rPr>
                <w:rFonts w:hint="eastAsia"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/a。</w:t>
            </w:r>
          </w:p>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拟建项目</w:t>
            </w:r>
            <w:r>
              <w:rPr>
                <w:rFonts w:hint="eastAsia" w:cs="Times New Roman"/>
                <w:color w:val="auto"/>
                <w:lang w:val="en-US" w:eastAsia="zh-CN"/>
              </w:rPr>
              <w:t>考虑为了加强废气的收集，拟</w:t>
            </w:r>
            <w:r>
              <w:rPr>
                <w:rFonts w:hint="default" w:ascii="Times New Roman" w:hAnsi="Times New Roman" w:cs="Times New Roman"/>
                <w:color w:val="auto"/>
                <w:lang w:val="en-US" w:eastAsia="zh-CN"/>
              </w:rPr>
              <w:t>设计安装集气罩</w:t>
            </w:r>
            <w:r>
              <w:rPr>
                <w:rFonts w:hint="eastAsia" w:cs="Times New Roman"/>
                <w:color w:val="auto"/>
                <w:lang w:val="en-US" w:eastAsia="zh-CN"/>
              </w:rPr>
              <w:t>位于挤出成型端口、预热拉伸环节烤箱通风口处及烤箱定型烤箱通风口处，因此废气最终气量</w:t>
            </w:r>
            <w:r>
              <w:rPr>
                <w:rFonts w:hint="default" w:ascii="Times New Roman" w:hAnsi="Times New Roman" w:cs="Times New Roman"/>
                <w:color w:val="auto"/>
                <w:lang w:val="en-US" w:eastAsia="zh-CN"/>
              </w:rPr>
              <w:t>按照</w:t>
            </w:r>
            <w:r>
              <w:rPr>
                <w:rFonts w:hint="default" w:ascii="Times New Roman" w:hAnsi="Times New Roman" w:cs="Times New Roman"/>
                <w:color w:val="auto"/>
              </w:rPr>
              <w:t>《大气污染控制工程》</w:t>
            </w:r>
            <w:r>
              <w:rPr>
                <w:rFonts w:hint="default" w:ascii="Times New Roman" w:hAnsi="Times New Roman" w:cs="Times New Roman"/>
                <w:color w:val="auto"/>
                <w:lang w:eastAsia="zh-CN"/>
              </w:rPr>
              <w:t>（郝吉明，马广大，王书肖</w:t>
            </w:r>
            <w:r>
              <w:rPr>
                <w:rFonts w:hint="default" w:ascii="Times New Roman" w:hAnsi="Times New Roman" w:cs="Times New Roman"/>
                <w:color w:val="auto"/>
                <w:lang w:val="en-US" w:eastAsia="zh-CN"/>
              </w:rPr>
              <w:t>主编</w:t>
            </w:r>
            <w:r>
              <w:rPr>
                <w:rFonts w:hint="default" w:ascii="Times New Roman" w:hAnsi="Times New Roman" w:cs="Times New Roman"/>
                <w:color w:val="auto"/>
                <w:lang w:eastAsia="zh-CN"/>
              </w:rPr>
              <w:t>，2010年01月</w:t>
            </w:r>
            <w:r>
              <w:rPr>
                <w:rFonts w:hint="default" w:ascii="Times New Roman" w:hAnsi="Times New Roman" w:cs="Times New Roman"/>
                <w:color w:val="auto"/>
                <w:lang w:val="en-US" w:eastAsia="zh-CN"/>
              </w:rPr>
              <w:t>出版</w:t>
            </w:r>
            <w:r>
              <w:rPr>
                <w:rFonts w:hint="default" w:ascii="Times New Roman" w:hAnsi="Times New Roman" w:cs="Times New Roman"/>
                <w:color w:val="auto"/>
                <w:lang w:eastAsia="zh-CN"/>
              </w:rPr>
              <w:t>）</w:t>
            </w:r>
            <w:r>
              <w:rPr>
                <w:rFonts w:hint="default" w:ascii="Times New Roman" w:hAnsi="Times New Roman" w:cs="Times New Roman"/>
                <w:color w:val="auto"/>
              </w:rPr>
              <w:t>中集气罩设计原</w:t>
            </w:r>
            <w:r>
              <w:rPr>
                <w:rFonts w:hint="default" w:ascii="Times New Roman" w:hAnsi="Times New Roman" w:cs="Times New Roman"/>
                <w:color w:val="auto"/>
                <w:lang w:val="en-US" w:eastAsia="zh-CN"/>
              </w:rPr>
              <w:t>则确定，经验公式如下：</w:t>
            </w:r>
          </w:p>
          <w:p>
            <w:pPr>
              <w:pStyle w:val="43"/>
              <w:bidi w:val="0"/>
              <w:jc w:val="right"/>
              <w:rPr>
                <w:rFonts w:hint="default" w:ascii="Times New Roman" w:hAnsi="Times New Roman" w:eastAsia="宋体" w:cs="Times New Roman"/>
                <w:color w:val="auto"/>
                <w:lang w:val="en-US" w:eastAsia="zh-CN"/>
              </w:rPr>
            </w:pPr>
            <w:r>
              <w:rPr>
                <w:rFonts w:hint="default" w:ascii="Times New Roman" w:hAnsi="Times New Roman" w:cs="Times New Roman"/>
                <w:color w:val="auto"/>
              </w:rPr>
              <w:drawing>
                <wp:anchor distT="0" distB="0" distL="114300" distR="114300" simplePos="0" relativeHeight="251663360" behindDoc="0" locked="0" layoutInCell="1" allowOverlap="1">
                  <wp:simplePos x="0" y="0"/>
                  <wp:positionH relativeFrom="column">
                    <wp:posOffset>1699260</wp:posOffset>
                  </wp:positionH>
                  <wp:positionV relativeFrom="paragraph">
                    <wp:posOffset>0</wp:posOffset>
                  </wp:positionV>
                  <wp:extent cx="1378585" cy="219075"/>
                  <wp:effectExtent l="0" t="0" r="12065" b="8255"/>
                  <wp:wrapSquare wrapText="bothSides"/>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7"/>
                          <a:stretch>
                            <a:fillRect/>
                          </a:stretch>
                        </pic:blipFill>
                        <pic:spPr>
                          <a:xfrm>
                            <a:off x="0" y="0"/>
                            <a:ext cx="1378585" cy="219075"/>
                          </a:xfrm>
                          <a:prstGeom prst="rect">
                            <a:avLst/>
                          </a:prstGeom>
                          <a:noFill/>
                          <a:ln>
                            <a:noFill/>
                          </a:ln>
                        </pic:spPr>
                      </pic:pic>
                    </a:graphicData>
                  </a:graphic>
                </wp:anchor>
              </w:drawing>
            </w:r>
            <w:r>
              <w:rPr>
                <w:rFonts w:hint="default" w:ascii="Times New Roman" w:hAnsi="Times New Roman" w:cs="Times New Roman"/>
                <w:color w:val="auto"/>
                <w:lang w:val="en-US" w:eastAsia="zh-CN"/>
              </w:rPr>
              <w:t xml:space="preserve">                           （1）</w:t>
            </w:r>
          </w:p>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式中：L——集气罩风量，m</w:t>
            </w:r>
            <w:r>
              <w:rPr>
                <w:rFonts w:hint="default" w:ascii="Times New Roman" w:hAnsi="Times New Roman" w:cs="Times New Roman"/>
                <w:color w:val="auto"/>
                <w:vertAlign w:val="superscript"/>
                <w:lang w:val="en-US" w:eastAsia="zh-CN"/>
              </w:rPr>
              <w:t>3</w:t>
            </w:r>
            <w:r>
              <w:rPr>
                <w:rFonts w:hint="default" w:ascii="Times New Roman" w:hAnsi="Times New Roman" w:cs="Times New Roman"/>
                <w:color w:val="auto"/>
                <w:lang w:val="en-US" w:eastAsia="zh-CN"/>
              </w:rPr>
              <w:t>/s；</w:t>
            </w:r>
          </w:p>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V</w:t>
            </w:r>
            <w:r>
              <w:rPr>
                <w:rFonts w:hint="default" w:ascii="Times New Roman" w:hAnsi="Times New Roman" w:cs="Times New Roman"/>
                <w:color w:val="auto"/>
                <w:vertAlign w:val="subscript"/>
                <w:lang w:val="en-US" w:eastAsia="zh-CN"/>
              </w:rPr>
              <w:t>0</w:t>
            </w:r>
            <w:r>
              <w:rPr>
                <w:rFonts w:hint="default" w:ascii="Times New Roman" w:hAnsi="Times New Roman" w:cs="Times New Roman"/>
                <w:color w:val="auto"/>
                <w:lang w:val="en-US" w:eastAsia="zh-CN"/>
              </w:rPr>
              <w:t>——吸气口的平均风速，m/s；</w:t>
            </w:r>
          </w:p>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V</w:t>
            </w:r>
            <w:r>
              <w:rPr>
                <w:rFonts w:hint="default" w:ascii="Times New Roman" w:hAnsi="Times New Roman" w:cs="Times New Roman"/>
                <w:color w:val="auto"/>
                <w:vertAlign w:val="subscript"/>
                <w:lang w:val="en-US" w:eastAsia="zh-CN"/>
              </w:rPr>
              <w:t>x</w:t>
            </w:r>
            <w:r>
              <w:rPr>
                <w:rFonts w:hint="default" w:ascii="Times New Roman" w:hAnsi="Times New Roman" w:cs="Times New Roman"/>
                <w:color w:val="auto"/>
                <w:lang w:val="en-US" w:eastAsia="zh-CN"/>
              </w:rPr>
              <w:t>——控制点的吸入风速，m/s；</w:t>
            </w:r>
          </w:p>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F——集气罩面积，m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w:t>
            </w:r>
          </w:p>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x——控制点到吸气口的距离，m。</w:t>
            </w:r>
          </w:p>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根据上文《大气污染控制工程》集气罩设计原则，</w:t>
            </w:r>
            <w:r>
              <w:rPr>
                <w:rFonts w:hint="eastAsia" w:cs="Times New Roman"/>
                <w:color w:val="auto"/>
                <w:lang w:val="en-US" w:eastAsia="zh-CN"/>
              </w:rPr>
              <w:t>拟建</w:t>
            </w:r>
            <w:r>
              <w:rPr>
                <w:rFonts w:hint="default" w:ascii="Times New Roman" w:hAnsi="Times New Roman" w:cs="Times New Roman"/>
                <w:color w:val="auto"/>
                <w:lang w:val="en-US" w:eastAsia="zh-CN"/>
              </w:rPr>
              <w:t>项目正常生产时废气集气罩距无组织废气散发点距离（x）可控制在0.4m</w:t>
            </w:r>
            <w:r>
              <w:rPr>
                <w:rFonts w:hint="eastAsia" w:cs="Times New Roman"/>
                <w:color w:val="auto"/>
                <w:lang w:val="en-US" w:eastAsia="zh-CN"/>
              </w:rPr>
              <w:t>，</w:t>
            </w:r>
            <w:r>
              <w:rPr>
                <w:rFonts w:hint="default" w:ascii="Times New Roman" w:hAnsi="Times New Roman" w:cs="Times New Roman"/>
                <w:color w:val="auto"/>
                <w:lang w:val="en-US" w:eastAsia="zh-CN"/>
              </w:rPr>
              <w:t>集气罩设置规格为0.</w:t>
            </w:r>
            <w:r>
              <w:rPr>
                <w:rFonts w:hint="eastAsia" w:cs="Times New Roman"/>
                <w:color w:val="auto"/>
                <w:lang w:val="en-US" w:eastAsia="zh-CN"/>
              </w:rPr>
              <w:t>4</w:t>
            </w:r>
            <w:r>
              <w:rPr>
                <w:rFonts w:hint="default" w:ascii="Times New Roman" w:hAnsi="Times New Roman" w:cs="Times New Roman"/>
                <w:color w:val="auto"/>
                <w:lang w:val="en-US" w:eastAsia="zh-CN"/>
              </w:rPr>
              <w:t>m×0.4m面积（F）约0.</w:t>
            </w:r>
            <w:r>
              <w:rPr>
                <w:rFonts w:hint="eastAsia" w:cs="Times New Roman"/>
                <w:color w:val="auto"/>
                <w:lang w:val="en-US" w:eastAsia="zh-CN"/>
              </w:rPr>
              <w:t>16</w:t>
            </w:r>
            <w:r>
              <w:rPr>
                <w:rFonts w:hint="default" w:ascii="Times New Roman" w:hAnsi="Times New Roman" w:cs="Times New Roman"/>
                <w:color w:val="auto"/>
                <w:lang w:val="en-US" w:eastAsia="zh-CN"/>
              </w:rPr>
              <w:t>m</w:t>
            </w:r>
            <w:r>
              <w:rPr>
                <w:rFonts w:hint="default" w:ascii="Times New Roman" w:hAnsi="Times New Roman" w:cs="Times New Roman"/>
                <w:color w:val="auto"/>
                <w:vertAlign w:val="superscript"/>
                <w:lang w:val="en-US" w:eastAsia="zh-CN"/>
              </w:rPr>
              <w:t>2</w:t>
            </w:r>
            <w:r>
              <w:rPr>
                <w:rFonts w:hint="eastAsia" w:cs="Times New Roman"/>
                <w:color w:val="auto"/>
                <w:lang w:val="en-US" w:eastAsia="zh-CN"/>
              </w:rPr>
              <w:t>，</w:t>
            </w:r>
            <w:r>
              <w:rPr>
                <w:rFonts w:hint="default" w:ascii="Times New Roman" w:hAnsi="Times New Roman" w:cs="Times New Roman"/>
                <w:color w:val="auto"/>
                <w:lang w:val="en-US" w:eastAsia="zh-CN"/>
              </w:rPr>
              <w:t>拟建项目</w:t>
            </w:r>
            <w:r>
              <w:rPr>
                <w:rFonts w:hint="eastAsia" w:cs="Times New Roman"/>
                <w:color w:val="auto"/>
                <w:lang w:val="en-US" w:eastAsia="zh-CN"/>
              </w:rPr>
              <w:t>PP生产线及PET生产线各设计3个，</w:t>
            </w:r>
            <w:r>
              <w:rPr>
                <w:rFonts w:hint="default" w:ascii="Times New Roman" w:hAnsi="Times New Roman" w:cs="Times New Roman"/>
                <w:color w:val="auto"/>
                <w:lang w:val="en-US" w:eastAsia="zh-CN"/>
              </w:rPr>
              <w:t>考虑最小控制风速为0.3m/s，即Vx取0.4m/s。则根据计算得集气罩要求的最小风量为0.7</w:t>
            </w:r>
            <w:r>
              <w:rPr>
                <w:rFonts w:hint="eastAsia" w:cs="Times New Roman"/>
                <w:color w:val="auto"/>
                <w:lang w:val="en-US" w:eastAsia="zh-CN"/>
              </w:rPr>
              <w:t>0</w:t>
            </w:r>
            <w:r>
              <w:rPr>
                <w:rFonts w:hint="default" w:ascii="Times New Roman" w:hAnsi="Times New Roman" w:cs="Times New Roman"/>
                <w:color w:val="auto"/>
                <w:lang w:val="en-US" w:eastAsia="zh-CN"/>
              </w:rPr>
              <w:t>m</w:t>
            </w:r>
            <w:r>
              <w:rPr>
                <w:rFonts w:hint="default" w:ascii="Times New Roman" w:hAnsi="Times New Roman" w:cs="Times New Roman"/>
                <w:color w:val="auto"/>
                <w:vertAlign w:val="superscript"/>
                <w:lang w:val="en-US" w:eastAsia="zh-CN"/>
              </w:rPr>
              <w:t>3</w:t>
            </w:r>
            <w:r>
              <w:rPr>
                <w:rFonts w:hint="default" w:ascii="Times New Roman" w:hAnsi="Times New Roman" w:cs="Times New Roman"/>
                <w:color w:val="auto"/>
                <w:lang w:val="en-US" w:eastAsia="zh-CN"/>
              </w:rPr>
              <w:t>/s</w:t>
            </w:r>
            <w:r>
              <w:rPr>
                <w:rFonts w:hint="eastAsia" w:cs="Times New Roman"/>
                <w:color w:val="auto"/>
                <w:lang w:val="en-US" w:eastAsia="zh-CN"/>
              </w:rPr>
              <w:t>·个</w:t>
            </w:r>
            <w:r>
              <w:rPr>
                <w:rFonts w:hint="default" w:ascii="Times New Roman" w:hAnsi="Times New Roman" w:cs="Times New Roman"/>
                <w:color w:val="auto"/>
                <w:lang w:val="en-US" w:eastAsia="zh-CN"/>
              </w:rPr>
              <w:t>，即25</w:t>
            </w:r>
            <w:r>
              <w:rPr>
                <w:rFonts w:hint="eastAsia" w:cs="Times New Roman"/>
                <w:color w:val="auto"/>
                <w:lang w:val="en-US" w:eastAsia="zh-CN"/>
              </w:rPr>
              <w:t>20</w:t>
            </w:r>
            <w:r>
              <w:rPr>
                <w:rFonts w:hint="default" w:ascii="Times New Roman" w:hAnsi="Times New Roman" w:cs="Times New Roman"/>
                <w:color w:val="auto"/>
                <w:lang w:val="en-US" w:eastAsia="zh-CN"/>
              </w:rPr>
              <w:t>m</w:t>
            </w:r>
            <w:r>
              <w:rPr>
                <w:rFonts w:hint="default" w:ascii="Times New Roman" w:hAnsi="Times New Roman" w:cs="Times New Roman"/>
                <w:color w:val="auto"/>
                <w:vertAlign w:val="superscript"/>
                <w:lang w:val="en-US" w:eastAsia="zh-CN"/>
              </w:rPr>
              <w:t>3</w:t>
            </w:r>
            <w:r>
              <w:rPr>
                <w:rFonts w:hint="default" w:ascii="Times New Roman" w:hAnsi="Times New Roman" w:cs="Times New Roman"/>
                <w:color w:val="auto"/>
                <w:lang w:val="en-US" w:eastAsia="zh-CN"/>
              </w:rPr>
              <w:t>/h</w:t>
            </w:r>
            <w:r>
              <w:rPr>
                <w:rFonts w:hint="eastAsia" w:cs="Times New Roman"/>
                <w:color w:val="auto"/>
                <w:lang w:val="en-US" w:eastAsia="zh-CN"/>
              </w:rPr>
              <w:t>·个</w:t>
            </w:r>
            <w:r>
              <w:rPr>
                <w:rFonts w:hint="default" w:ascii="Times New Roman" w:hAnsi="Times New Roman" w:cs="Times New Roman"/>
                <w:color w:val="auto"/>
                <w:lang w:val="en-US" w:eastAsia="zh-CN"/>
              </w:rPr>
              <w:t>。拟建项目</w:t>
            </w:r>
            <w:r>
              <w:rPr>
                <w:rFonts w:hint="eastAsia" w:cs="Times New Roman"/>
                <w:color w:val="auto"/>
                <w:lang w:val="en-US" w:eastAsia="zh-CN"/>
              </w:rPr>
              <w:t>单条生产线</w:t>
            </w:r>
            <w:r>
              <w:rPr>
                <w:rFonts w:hint="default" w:ascii="Times New Roman" w:hAnsi="Times New Roman" w:cs="Times New Roman"/>
                <w:color w:val="auto"/>
                <w:lang w:val="en-US" w:eastAsia="zh-CN"/>
              </w:rPr>
              <w:t>废气集气罩设计风量</w:t>
            </w:r>
            <w:r>
              <w:rPr>
                <w:rFonts w:hint="eastAsia" w:cs="Times New Roman"/>
                <w:color w:val="auto"/>
                <w:lang w:val="en-US" w:eastAsia="zh-CN"/>
              </w:rPr>
              <w:t>为7560</w:t>
            </w:r>
            <w:r>
              <w:rPr>
                <w:rFonts w:hint="default" w:ascii="Times New Roman" w:hAnsi="Times New Roman" w:cs="Times New Roman"/>
                <w:color w:val="auto"/>
                <w:lang w:val="en-US" w:eastAsia="zh-CN"/>
              </w:rPr>
              <w:t>m</w:t>
            </w:r>
            <w:r>
              <w:rPr>
                <w:rFonts w:hint="default" w:ascii="Times New Roman" w:hAnsi="Times New Roman" w:cs="Times New Roman"/>
                <w:color w:val="auto"/>
                <w:vertAlign w:val="superscript"/>
                <w:lang w:val="en-US" w:eastAsia="zh-CN"/>
              </w:rPr>
              <w:t>3</w:t>
            </w:r>
            <w:r>
              <w:rPr>
                <w:rFonts w:hint="default" w:ascii="Times New Roman" w:hAnsi="Times New Roman" w:cs="Times New Roman"/>
                <w:color w:val="auto"/>
                <w:lang w:val="en-US" w:eastAsia="zh-CN"/>
              </w:rPr>
              <w:t>/h</w:t>
            </w:r>
            <w:r>
              <w:rPr>
                <w:rFonts w:hint="eastAsia" w:cs="Times New Roman"/>
                <w:color w:val="auto"/>
                <w:lang w:val="en-US" w:eastAsia="zh-CN"/>
              </w:rPr>
              <w:t>·条</w:t>
            </w:r>
            <w:r>
              <w:rPr>
                <w:rFonts w:hint="default" w:ascii="Times New Roman" w:hAnsi="Times New Roman" w:cs="Times New Roman"/>
                <w:color w:val="auto"/>
                <w:lang w:val="en-US" w:eastAsia="zh-CN"/>
              </w:rPr>
              <w:t>，</w:t>
            </w:r>
            <w:r>
              <w:rPr>
                <w:rFonts w:hint="eastAsia" w:cs="Times New Roman"/>
                <w:color w:val="auto"/>
                <w:lang w:val="en-US" w:eastAsia="zh-CN"/>
              </w:rPr>
              <w:t>集气罩</w:t>
            </w:r>
            <w:r>
              <w:rPr>
                <w:rFonts w:hint="default" w:ascii="Times New Roman" w:hAnsi="Times New Roman" w:cs="Times New Roman"/>
                <w:color w:val="auto"/>
                <w:lang w:val="en-US" w:eastAsia="zh-CN"/>
              </w:rPr>
              <w:t>对有组织废气的收集效率能够达到</w:t>
            </w:r>
            <w:r>
              <w:rPr>
                <w:rFonts w:hint="eastAsia" w:cs="Times New Roman"/>
                <w:color w:val="auto"/>
                <w:lang w:val="en-US" w:eastAsia="zh-CN"/>
              </w:rPr>
              <w:t>80</w:t>
            </w:r>
            <w:r>
              <w:rPr>
                <w:rFonts w:hint="default" w:ascii="Times New Roman" w:hAnsi="Times New Roman" w:cs="Times New Roman"/>
                <w:color w:val="auto"/>
                <w:lang w:val="en-US" w:eastAsia="zh-CN"/>
              </w:rPr>
              <w:t>%。</w:t>
            </w:r>
          </w:p>
          <w:p>
            <w:pPr>
              <w:pStyle w:val="43"/>
              <w:bidi w:val="0"/>
              <w:rPr>
                <w:rFonts w:hint="default" w:ascii="Times New Roman" w:hAnsi="Times New Roman" w:cs="Times New Roman"/>
                <w:color w:val="auto"/>
                <w:lang w:val="en-US" w:eastAsia="zh-CN"/>
              </w:rPr>
            </w:pPr>
            <w:r>
              <w:rPr>
                <w:rFonts w:hint="eastAsia" w:cs="Times New Roman"/>
                <w:color w:val="0000FF"/>
                <w:lang w:val="en-US" w:eastAsia="zh-CN"/>
              </w:rPr>
              <w:t>拟建项目</w:t>
            </w:r>
            <w:r>
              <w:rPr>
                <w:rFonts w:hint="eastAsia" w:cs="Times New Roman"/>
                <w:color w:val="0000FF"/>
                <w:sz w:val="21"/>
                <w:szCs w:val="21"/>
                <w:lang w:val="en-US" w:eastAsia="zh-CN"/>
              </w:rPr>
              <w:t>以“单条PP打包带生产线+单条PET打包带生产线”为组合形式，生产线中</w:t>
            </w:r>
            <w:r>
              <w:rPr>
                <w:rFonts w:hint="default" w:ascii="Times New Roman" w:hAnsi="Times New Roman" w:cs="Times New Roman"/>
                <w:color w:val="0000FF"/>
                <w:sz w:val="21"/>
                <w:szCs w:val="21"/>
                <w:lang w:val="en-US" w:eastAsia="zh-CN"/>
              </w:rPr>
              <w:t>挤塑废气</w:t>
            </w:r>
            <w:r>
              <w:rPr>
                <w:rFonts w:hint="eastAsia" w:ascii="Times New Roman" w:hAnsi="Times New Roman" w:cs="Times New Roman"/>
                <w:color w:val="0000FF"/>
                <w:sz w:val="21"/>
                <w:szCs w:val="21"/>
                <w:lang w:val="en-US" w:eastAsia="zh-CN"/>
              </w:rPr>
              <w:t>、拉伸废气及定型废气</w:t>
            </w:r>
            <w:r>
              <w:rPr>
                <w:rFonts w:hint="default" w:ascii="Times New Roman" w:hAnsi="Times New Roman" w:cs="Times New Roman"/>
                <w:color w:val="0000FF"/>
                <w:sz w:val="21"/>
                <w:szCs w:val="21"/>
                <w:lang w:val="en-US" w:eastAsia="zh-CN"/>
              </w:rPr>
              <w:t>采用局部抽风</w:t>
            </w:r>
            <w:r>
              <w:rPr>
                <w:rFonts w:hint="eastAsia" w:ascii="Times New Roman" w:hAnsi="Times New Roman" w:cs="Times New Roman"/>
                <w:color w:val="0000FF"/>
                <w:sz w:val="21"/>
                <w:szCs w:val="21"/>
                <w:lang w:val="en-US" w:eastAsia="zh-CN"/>
              </w:rPr>
              <w:t>，并将上述废气</w:t>
            </w:r>
            <w:r>
              <w:rPr>
                <w:rFonts w:hint="default" w:ascii="Times New Roman" w:hAnsi="Times New Roman" w:cs="Times New Roman"/>
                <w:color w:val="0000FF"/>
                <w:sz w:val="21"/>
                <w:szCs w:val="21"/>
                <w:lang w:val="en-US" w:eastAsia="zh-CN"/>
              </w:rPr>
              <w:t>进行</w:t>
            </w:r>
            <w:r>
              <w:rPr>
                <w:rFonts w:hint="eastAsia" w:cs="Times New Roman"/>
                <w:color w:val="0000FF"/>
                <w:sz w:val="21"/>
                <w:szCs w:val="21"/>
                <w:lang w:val="en-US" w:eastAsia="zh-CN"/>
              </w:rPr>
              <w:t>合并</w:t>
            </w:r>
            <w:r>
              <w:rPr>
                <w:rFonts w:hint="default" w:ascii="Times New Roman" w:hAnsi="Times New Roman" w:cs="Times New Roman"/>
                <w:color w:val="0000FF"/>
                <w:sz w:val="21"/>
                <w:szCs w:val="21"/>
                <w:lang w:val="en-US" w:eastAsia="zh-CN"/>
              </w:rPr>
              <w:t>收集，</w:t>
            </w:r>
            <w:r>
              <w:rPr>
                <w:rFonts w:hint="eastAsia" w:ascii="Times New Roman" w:hAnsi="Times New Roman" w:cs="Times New Roman"/>
                <w:color w:val="0000FF"/>
                <w:sz w:val="21"/>
                <w:szCs w:val="21"/>
                <w:lang w:val="en-US" w:eastAsia="zh-CN"/>
              </w:rPr>
              <w:t>经由“</w:t>
            </w:r>
            <w:r>
              <w:rPr>
                <w:rFonts w:hint="default" w:ascii="Times New Roman" w:hAnsi="Times New Roman" w:cs="Times New Roman"/>
                <w:color w:val="0000FF"/>
                <w:sz w:val="21"/>
                <w:szCs w:val="21"/>
                <w:lang w:val="en-US" w:eastAsia="zh-CN"/>
              </w:rPr>
              <w:t>UV光解+活性炭吸附装置</w:t>
            </w:r>
            <w:r>
              <w:rPr>
                <w:rFonts w:hint="eastAsia" w:ascii="Times New Roman" w:hAnsi="Times New Roman" w:cs="Times New Roman"/>
                <w:color w:val="0000FF"/>
                <w:sz w:val="21"/>
                <w:szCs w:val="21"/>
                <w:lang w:val="en-US" w:eastAsia="zh-CN"/>
              </w:rPr>
              <w:t>”</w:t>
            </w:r>
            <w:r>
              <w:rPr>
                <w:rFonts w:hint="eastAsia" w:cs="Times New Roman"/>
                <w:color w:val="0000FF"/>
                <w:sz w:val="21"/>
                <w:szCs w:val="21"/>
                <w:lang w:val="en-US" w:eastAsia="zh-CN"/>
              </w:rPr>
              <w:t>（共计2套废气处理设备）</w:t>
            </w:r>
            <w:r>
              <w:rPr>
                <w:rFonts w:hint="default" w:ascii="Times New Roman" w:hAnsi="Times New Roman" w:cs="Times New Roman"/>
                <w:color w:val="0000FF"/>
                <w:sz w:val="21"/>
                <w:szCs w:val="21"/>
                <w:lang w:val="en-US" w:eastAsia="zh-CN"/>
              </w:rPr>
              <w:t>处理后，</w:t>
            </w:r>
            <w:r>
              <w:rPr>
                <w:rFonts w:hint="eastAsia" w:cs="Times New Roman"/>
                <w:color w:val="0000FF"/>
                <w:sz w:val="21"/>
                <w:szCs w:val="21"/>
                <w:lang w:val="en-US" w:eastAsia="zh-CN"/>
              </w:rPr>
              <w:t>分别</w:t>
            </w:r>
            <w:r>
              <w:rPr>
                <w:rFonts w:hint="default" w:ascii="Times New Roman" w:hAnsi="Times New Roman" w:cs="Times New Roman"/>
                <w:color w:val="0000FF"/>
                <w:sz w:val="21"/>
                <w:szCs w:val="21"/>
                <w:lang w:val="en-US" w:eastAsia="zh-CN"/>
              </w:rPr>
              <w:t>由1根</w:t>
            </w:r>
            <w:r>
              <w:rPr>
                <w:rFonts w:hint="eastAsia" w:cs="Times New Roman"/>
                <w:color w:val="0000FF"/>
                <w:sz w:val="21"/>
                <w:szCs w:val="21"/>
                <w:lang w:val="en-US" w:eastAsia="zh-CN"/>
              </w:rPr>
              <w:t>15m</w:t>
            </w:r>
            <w:r>
              <w:rPr>
                <w:rFonts w:hint="default" w:ascii="Times New Roman" w:hAnsi="Times New Roman" w:cs="Times New Roman"/>
                <w:color w:val="0000FF"/>
                <w:sz w:val="21"/>
                <w:szCs w:val="21"/>
                <w:lang w:val="en-US" w:eastAsia="zh-CN"/>
              </w:rPr>
              <w:t>高排气筒</w:t>
            </w:r>
            <w:r>
              <w:rPr>
                <w:rFonts w:hint="eastAsia" w:cs="Times New Roman"/>
                <w:color w:val="0000FF"/>
                <w:sz w:val="21"/>
                <w:szCs w:val="21"/>
                <w:lang w:val="en-US" w:eastAsia="zh-CN"/>
              </w:rPr>
              <w:t>（共计2根排气筒）</w:t>
            </w:r>
            <w:r>
              <w:rPr>
                <w:rFonts w:hint="default" w:ascii="Times New Roman" w:hAnsi="Times New Roman" w:cs="Times New Roman"/>
                <w:color w:val="0000FF"/>
                <w:sz w:val="21"/>
                <w:szCs w:val="21"/>
                <w:lang w:val="en-US" w:eastAsia="zh-CN"/>
              </w:rPr>
              <w:t>排放</w:t>
            </w:r>
            <w:r>
              <w:rPr>
                <w:rFonts w:hint="eastAsia" w:ascii="Times New Roman" w:hAnsi="Times New Roman" w:cs="Times New Roman"/>
                <w:color w:val="0000FF"/>
                <w:sz w:val="21"/>
                <w:szCs w:val="21"/>
                <w:lang w:val="en-US" w:eastAsia="zh-CN"/>
              </w:rPr>
              <w:t>，因此单台废气处理装置收集废气为15120m</w:t>
            </w:r>
            <w:r>
              <w:rPr>
                <w:rFonts w:hint="eastAsia" w:ascii="Times New Roman" w:hAnsi="Times New Roman" w:cs="Times New Roman"/>
                <w:color w:val="0000FF"/>
                <w:sz w:val="21"/>
                <w:szCs w:val="21"/>
                <w:vertAlign w:val="superscript"/>
                <w:lang w:val="en-US" w:eastAsia="zh-CN"/>
              </w:rPr>
              <w:t>3</w:t>
            </w:r>
            <w:r>
              <w:rPr>
                <w:rFonts w:hint="eastAsia" w:ascii="Times New Roman" w:hAnsi="Times New Roman" w:cs="Times New Roman"/>
                <w:color w:val="0000FF"/>
                <w:sz w:val="21"/>
                <w:szCs w:val="21"/>
                <w:lang w:val="en-US" w:eastAsia="zh-CN"/>
              </w:rPr>
              <w:t>/h。</w:t>
            </w:r>
          </w:p>
          <w:p>
            <w:pPr>
              <w:spacing w:line="360" w:lineRule="auto"/>
              <w:ind w:firstLine="420" w:firstLineChars="20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拟建项目废气经集气罩收集后，采用UV光解+活性炭吸附装置吸附处理，非甲烷总烃有组织总产生量为3.01t/a，总产生速率为0.38kg/h，产生浓度为12mg/m</w:t>
            </w:r>
            <w:r>
              <w:rPr>
                <w:rFonts w:hint="eastAsia" w:cs="Times New Roman"/>
                <w:color w:val="auto"/>
                <w:sz w:val="21"/>
                <w:szCs w:val="21"/>
                <w:vertAlign w:val="superscript"/>
                <w:lang w:val="en-US" w:eastAsia="zh-CN"/>
              </w:rPr>
              <w:t>3</w:t>
            </w:r>
            <w:r>
              <w:rPr>
                <w:rFonts w:hint="eastAsia" w:cs="Times New Roman"/>
                <w:color w:val="auto"/>
                <w:sz w:val="21"/>
                <w:szCs w:val="21"/>
                <w:lang w:val="en-US" w:eastAsia="zh-CN"/>
              </w:rPr>
              <w:t>，“UV光解</w:t>
            </w:r>
            <w:r>
              <w:rPr>
                <w:rFonts w:hint="default" w:cs="Times New Roman"/>
                <w:color w:val="auto"/>
                <w:sz w:val="21"/>
                <w:szCs w:val="21"/>
                <w:lang w:val="en-US" w:eastAsia="zh-CN"/>
              </w:rPr>
              <w:t>+活性炭吸附装置</w:t>
            </w:r>
            <w:r>
              <w:rPr>
                <w:rFonts w:hint="eastAsia" w:cs="Times New Roman"/>
                <w:color w:val="auto"/>
                <w:sz w:val="21"/>
                <w:szCs w:val="21"/>
                <w:lang w:val="en-US" w:eastAsia="zh-CN"/>
              </w:rPr>
              <w:t>”处理效率为85%，总排放量为0.45t/a，总排放速率为0.06kg/h，排放浓度为2mg/m</w:t>
            </w:r>
            <w:r>
              <w:rPr>
                <w:rFonts w:hint="eastAsia" w:cs="Times New Roman"/>
                <w:color w:val="auto"/>
                <w:sz w:val="21"/>
                <w:szCs w:val="21"/>
                <w:vertAlign w:val="superscript"/>
                <w:lang w:val="en-US" w:eastAsia="zh-CN"/>
              </w:rPr>
              <w:t>3</w:t>
            </w:r>
            <w:r>
              <w:rPr>
                <w:rFonts w:hint="default" w:ascii="Times New Roman" w:hAnsi="Times New Roman" w:cs="Times New Roman"/>
                <w:color w:val="auto"/>
                <w:lang w:val="en-US" w:eastAsia="zh-CN"/>
              </w:rPr>
              <w:t>。</w:t>
            </w:r>
            <w:r>
              <w:rPr>
                <w:rFonts w:hint="eastAsia" w:cs="Times New Roman"/>
                <w:color w:val="auto"/>
                <w:lang w:val="en-US" w:eastAsia="zh-CN"/>
              </w:rPr>
              <w:t>非甲烷总烃无组织产生量及排放量均为0.75t/a，</w:t>
            </w:r>
            <w:r>
              <w:rPr>
                <w:rFonts w:hint="eastAsia" w:cs="Times New Roman"/>
                <w:color w:val="auto"/>
                <w:sz w:val="21"/>
                <w:szCs w:val="21"/>
                <w:lang w:val="en-US" w:eastAsia="zh-CN"/>
              </w:rPr>
              <w:t>产生速率及排放速率均为0.38kg/h。拟建</w:t>
            </w:r>
            <w:r>
              <w:rPr>
                <w:rFonts w:hint="default" w:ascii="Times New Roman" w:hAnsi="Times New Roman" w:eastAsia="宋体" w:cs="Times New Roman"/>
                <w:color w:val="auto"/>
                <w:sz w:val="21"/>
                <w:szCs w:val="21"/>
                <w:lang w:val="en-US" w:eastAsia="zh-CN"/>
              </w:rPr>
              <w:t>项目</w:t>
            </w:r>
            <w:r>
              <w:rPr>
                <w:rFonts w:hint="eastAsia" w:cs="Times New Roman"/>
                <w:color w:val="auto"/>
                <w:sz w:val="21"/>
                <w:szCs w:val="21"/>
                <w:lang w:val="en-US" w:eastAsia="zh-CN"/>
              </w:rPr>
              <w:t>生产工艺</w:t>
            </w:r>
            <w:r>
              <w:rPr>
                <w:rFonts w:hint="default" w:ascii="Times New Roman" w:hAnsi="Times New Roman" w:eastAsia="宋体" w:cs="Times New Roman"/>
                <w:color w:val="auto"/>
                <w:sz w:val="21"/>
                <w:szCs w:val="21"/>
                <w:lang w:val="en-US" w:eastAsia="zh-CN"/>
              </w:rPr>
              <w:t>废气产生及排放核算源强一览表详见表</w:t>
            </w:r>
            <w:r>
              <w:rPr>
                <w:rFonts w:hint="eastAsia" w:cs="Times New Roman"/>
                <w:color w:val="auto"/>
                <w:sz w:val="21"/>
                <w:szCs w:val="21"/>
                <w:lang w:val="en-US" w:eastAsia="zh-CN"/>
              </w:rPr>
              <w:t>4</w:t>
            </w:r>
            <w:r>
              <w:rPr>
                <w:rFonts w:hint="default" w:ascii="Times New Roman" w:hAnsi="Times New Roman" w:eastAsia="宋体" w:cs="Times New Roman"/>
                <w:color w:val="auto"/>
                <w:sz w:val="21"/>
                <w:szCs w:val="21"/>
                <w:lang w:val="en-US" w:eastAsia="zh-CN"/>
              </w:rPr>
              <w:t>-1。</w:t>
            </w:r>
          </w:p>
          <w:p>
            <w:pPr>
              <w:spacing w:line="360" w:lineRule="auto"/>
              <w:jc w:val="center"/>
              <w:rPr>
                <w:rFonts w:hint="default" w:ascii="Times New Roman" w:hAnsi="Times New Roman" w:eastAsia="宋体" w:cs="Times New Roman"/>
                <w:color w:val="auto"/>
                <w:sz w:val="21"/>
                <w:szCs w:val="21"/>
                <w:highlight w:val="yellow"/>
              </w:rPr>
            </w:pPr>
          </w:p>
          <w:p>
            <w:pPr>
              <w:spacing w:line="360" w:lineRule="auto"/>
              <w:jc w:val="center"/>
              <w:rPr>
                <w:rFonts w:hint="default" w:ascii="Times New Roman" w:hAnsi="Times New Roman" w:eastAsia="宋体" w:cs="Times New Roman"/>
                <w:color w:val="auto"/>
                <w:sz w:val="21"/>
                <w:szCs w:val="21"/>
                <w:highlight w:val="yellow"/>
              </w:rPr>
            </w:pPr>
          </w:p>
          <w:p>
            <w:pPr>
              <w:spacing w:line="360" w:lineRule="auto"/>
              <w:jc w:val="center"/>
              <w:rPr>
                <w:rFonts w:hint="default" w:ascii="Times New Roman" w:hAnsi="Times New Roman" w:eastAsia="宋体" w:cs="Times New Roman"/>
                <w:color w:val="auto"/>
                <w:sz w:val="21"/>
                <w:szCs w:val="21"/>
                <w:highlight w:val="yellow"/>
              </w:rPr>
            </w:pPr>
          </w:p>
          <w:p>
            <w:pPr>
              <w:spacing w:line="360" w:lineRule="auto"/>
              <w:jc w:val="center"/>
              <w:rPr>
                <w:rFonts w:hint="default" w:ascii="Times New Roman" w:hAnsi="Times New Roman" w:eastAsia="宋体" w:cs="Times New Roman"/>
                <w:color w:val="auto"/>
                <w:sz w:val="21"/>
                <w:szCs w:val="21"/>
                <w:highlight w:val="yellow"/>
              </w:rPr>
            </w:pPr>
          </w:p>
          <w:p>
            <w:pPr>
              <w:spacing w:line="360" w:lineRule="auto"/>
              <w:jc w:val="center"/>
              <w:rPr>
                <w:rFonts w:hint="default" w:ascii="Times New Roman" w:hAnsi="Times New Roman" w:eastAsia="宋体" w:cs="Times New Roman"/>
                <w:color w:val="auto"/>
                <w:sz w:val="21"/>
                <w:szCs w:val="21"/>
                <w:highlight w:val="yellow"/>
              </w:rPr>
            </w:pPr>
          </w:p>
          <w:p>
            <w:pPr>
              <w:spacing w:line="360" w:lineRule="auto"/>
              <w:jc w:val="center"/>
              <w:rPr>
                <w:rFonts w:hint="default" w:ascii="Times New Roman" w:hAnsi="Times New Roman" w:eastAsia="宋体" w:cs="Times New Roman"/>
                <w:color w:val="auto"/>
                <w:sz w:val="21"/>
                <w:szCs w:val="21"/>
                <w:highlight w:val="yellow"/>
              </w:rPr>
            </w:pPr>
          </w:p>
          <w:p>
            <w:pPr>
              <w:spacing w:line="360" w:lineRule="auto"/>
              <w:jc w:val="center"/>
              <w:rPr>
                <w:rFonts w:hint="default" w:ascii="Times New Roman" w:hAnsi="Times New Roman" w:eastAsia="宋体" w:cs="Times New Roman"/>
                <w:color w:val="auto"/>
                <w:sz w:val="21"/>
                <w:szCs w:val="21"/>
                <w:highlight w:val="yellow"/>
              </w:rPr>
            </w:pPr>
          </w:p>
          <w:p>
            <w:pPr>
              <w:spacing w:line="360" w:lineRule="auto"/>
              <w:jc w:val="center"/>
              <w:rPr>
                <w:rFonts w:hint="default" w:ascii="Times New Roman" w:hAnsi="Times New Roman" w:eastAsia="宋体" w:cs="Times New Roman"/>
                <w:color w:val="auto"/>
                <w:sz w:val="21"/>
                <w:szCs w:val="21"/>
                <w:highlight w:val="yellow"/>
              </w:rPr>
            </w:pPr>
          </w:p>
          <w:p>
            <w:pPr>
              <w:spacing w:line="360" w:lineRule="auto"/>
              <w:jc w:val="center"/>
              <w:rPr>
                <w:rFonts w:hint="default" w:ascii="Times New Roman" w:hAnsi="Times New Roman" w:eastAsia="宋体" w:cs="Times New Roman"/>
                <w:color w:val="auto"/>
                <w:sz w:val="21"/>
                <w:szCs w:val="21"/>
                <w:highlight w:val="yellow"/>
              </w:rPr>
            </w:pPr>
          </w:p>
          <w:p>
            <w:pPr>
              <w:spacing w:line="360" w:lineRule="auto"/>
              <w:jc w:val="center"/>
              <w:rPr>
                <w:rFonts w:hint="default" w:ascii="Times New Roman" w:hAnsi="Times New Roman" w:eastAsia="宋体" w:cs="Times New Roman"/>
                <w:color w:val="auto"/>
                <w:sz w:val="21"/>
                <w:szCs w:val="21"/>
                <w:highlight w:val="yellow"/>
              </w:rPr>
            </w:pPr>
          </w:p>
          <w:p>
            <w:pPr>
              <w:spacing w:line="360" w:lineRule="auto"/>
              <w:jc w:val="center"/>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表</w:t>
            </w:r>
            <w:r>
              <w:rPr>
                <w:rFonts w:hint="eastAsia" w:cs="Times New Roman"/>
                <w:color w:val="0000FF"/>
                <w:sz w:val="21"/>
                <w:szCs w:val="21"/>
                <w:highlight w:val="none"/>
                <w:lang w:val="en-US" w:eastAsia="zh-CN"/>
              </w:rPr>
              <w:t>4</w:t>
            </w:r>
            <w:r>
              <w:rPr>
                <w:rFonts w:hint="default" w:ascii="Times New Roman" w:hAnsi="Times New Roman" w:eastAsia="宋体" w:cs="Times New Roman"/>
                <w:color w:val="0000FF"/>
                <w:sz w:val="21"/>
                <w:szCs w:val="21"/>
                <w:highlight w:val="none"/>
                <w:lang w:val="en-US" w:eastAsia="zh-CN"/>
              </w:rPr>
              <w:t>-1</w:t>
            </w:r>
            <w:r>
              <w:rPr>
                <w:rFonts w:hint="default" w:ascii="Times New Roman" w:hAnsi="Times New Roman" w:eastAsia="宋体" w:cs="Times New Roman"/>
                <w:color w:val="0000FF"/>
                <w:sz w:val="21"/>
                <w:szCs w:val="21"/>
                <w:highlight w:val="none"/>
              </w:rPr>
              <w:t xml:space="preserve">  </w:t>
            </w:r>
            <w:r>
              <w:rPr>
                <w:rFonts w:hint="eastAsia" w:cs="Times New Roman"/>
                <w:color w:val="0000FF"/>
                <w:sz w:val="21"/>
                <w:szCs w:val="21"/>
                <w:highlight w:val="none"/>
                <w:lang w:val="en-US" w:eastAsia="zh-CN"/>
              </w:rPr>
              <w:t>拟建</w:t>
            </w:r>
            <w:r>
              <w:rPr>
                <w:rFonts w:hint="default" w:ascii="Times New Roman" w:hAnsi="Times New Roman" w:eastAsia="宋体" w:cs="Times New Roman"/>
                <w:color w:val="0000FF"/>
                <w:sz w:val="21"/>
                <w:szCs w:val="21"/>
                <w:highlight w:val="none"/>
                <w:lang w:val="en-US" w:eastAsia="zh-CN"/>
              </w:rPr>
              <w:t>项目</w:t>
            </w:r>
            <w:r>
              <w:rPr>
                <w:rFonts w:hint="eastAsia" w:cs="Times New Roman"/>
                <w:color w:val="0000FF"/>
                <w:sz w:val="21"/>
                <w:szCs w:val="21"/>
                <w:highlight w:val="none"/>
                <w:lang w:val="en-US" w:eastAsia="zh-CN"/>
              </w:rPr>
              <w:t>生产工艺</w:t>
            </w:r>
            <w:r>
              <w:rPr>
                <w:rFonts w:hint="default" w:ascii="Times New Roman" w:hAnsi="Times New Roman" w:eastAsia="宋体" w:cs="Times New Roman"/>
                <w:color w:val="0000FF"/>
                <w:sz w:val="21"/>
                <w:szCs w:val="21"/>
                <w:highlight w:val="none"/>
              </w:rPr>
              <w:t>废气</w:t>
            </w:r>
            <w:r>
              <w:rPr>
                <w:rFonts w:hint="default" w:ascii="Times New Roman" w:hAnsi="Times New Roman" w:eastAsia="宋体" w:cs="Times New Roman"/>
                <w:color w:val="0000FF"/>
                <w:sz w:val="21"/>
                <w:szCs w:val="21"/>
                <w:highlight w:val="none"/>
                <w:lang w:val="en-US" w:eastAsia="zh-CN"/>
              </w:rPr>
              <w:t>产生及</w:t>
            </w:r>
            <w:r>
              <w:rPr>
                <w:rFonts w:hint="default" w:ascii="Times New Roman" w:hAnsi="Times New Roman" w:eastAsia="宋体" w:cs="Times New Roman"/>
                <w:color w:val="0000FF"/>
                <w:sz w:val="21"/>
                <w:szCs w:val="21"/>
                <w:highlight w:val="none"/>
              </w:rPr>
              <w:t>排放情况表</w:t>
            </w:r>
          </w:p>
          <w:tbl>
            <w:tblPr>
              <w:tblStyle w:val="19"/>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
            <w:tblGrid>
              <w:gridCol w:w="452"/>
              <w:gridCol w:w="591"/>
              <w:gridCol w:w="548"/>
              <w:gridCol w:w="607"/>
              <w:gridCol w:w="428"/>
              <w:gridCol w:w="596"/>
              <w:gridCol w:w="631"/>
              <w:gridCol w:w="535"/>
              <w:gridCol w:w="807"/>
              <w:gridCol w:w="452"/>
              <w:gridCol w:w="491"/>
              <w:gridCol w:w="512"/>
              <w:gridCol w:w="592"/>
              <w:gridCol w:w="599"/>
              <w:gridCol w:w="38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452"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工序</w:t>
                  </w:r>
                </w:p>
              </w:tc>
              <w:tc>
                <w:tcPr>
                  <w:tcW w:w="591"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装置</w:t>
                  </w:r>
                </w:p>
              </w:tc>
              <w:tc>
                <w:tcPr>
                  <w:tcW w:w="548"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污染源</w:t>
                  </w:r>
                </w:p>
              </w:tc>
              <w:tc>
                <w:tcPr>
                  <w:tcW w:w="607"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0000FF"/>
                      <w:sz w:val="18"/>
                      <w:szCs w:val="18"/>
                      <w:lang w:eastAsia="zh-CN"/>
                    </w:rPr>
                  </w:pPr>
                  <w:r>
                    <w:rPr>
                      <w:rFonts w:hint="eastAsia" w:cs="Times New Roman"/>
                      <w:color w:val="0000FF"/>
                      <w:sz w:val="18"/>
                      <w:szCs w:val="18"/>
                      <w:lang w:val="en-US" w:eastAsia="zh-CN"/>
                    </w:rPr>
                    <w:t>污染物</w:t>
                  </w:r>
                </w:p>
              </w:tc>
              <w:tc>
                <w:tcPr>
                  <w:tcW w:w="2190" w:type="dxa"/>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污染物产生</w:t>
                  </w:r>
                </w:p>
              </w:tc>
              <w:tc>
                <w:tcPr>
                  <w:tcW w:w="1259"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cs="Times New Roman"/>
                      <w:color w:val="0000FF"/>
                      <w:sz w:val="18"/>
                      <w:szCs w:val="18"/>
                    </w:rPr>
                  </w:pPr>
                  <w:r>
                    <w:rPr>
                      <w:rFonts w:hint="default" w:ascii="Times New Roman" w:hAnsi="Times New Roman" w:cs="Times New Roman"/>
                      <w:color w:val="0000FF"/>
                      <w:sz w:val="18"/>
                      <w:szCs w:val="18"/>
                      <w:lang w:val="en-US" w:eastAsia="zh-CN"/>
                    </w:rPr>
                    <w:t>治理情况</w:t>
                  </w:r>
                </w:p>
              </w:tc>
              <w:tc>
                <w:tcPr>
                  <w:tcW w:w="2194" w:type="dxa"/>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0000FF"/>
                      <w:sz w:val="18"/>
                      <w:szCs w:val="18"/>
                      <w:lang w:val="en-US" w:eastAsia="zh-CN"/>
                    </w:rPr>
                  </w:pPr>
                  <w:r>
                    <w:rPr>
                      <w:rFonts w:hint="default" w:ascii="Times New Roman" w:hAnsi="Times New Roman" w:cs="Times New Roman"/>
                      <w:color w:val="0000FF"/>
                      <w:sz w:val="18"/>
                      <w:szCs w:val="18"/>
                    </w:rPr>
                    <w:t>排放情况</w:t>
                  </w:r>
                </w:p>
              </w:tc>
              <w:tc>
                <w:tcPr>
                  <w:tcW w:w="385"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0000FF"/>
                      <w:sz w:val="18"/>
                      <w:szCs w:val="18"/>
                      <w:lang w:val="en-US" w:eastAsia="zh-CN"/>
                    </w:rPr>
                  </w:pPr>
                  <w:r>
                    <w:rPr>
                      <w:rFonts w:hint="default" w:ascii="Times New Roman" w:hAnsi="Times New Roman" w:cs="Times New Roman"/>
                      <w:color w:val="0000FF"/>
                      <w:sz w:val="18"/>
                      <w:szCs w:val="18"/>
                    </w:rPr>
                    <w:t>排放时间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4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cs="Times New Roman"/>
                      <w:color w:val="0000FF"/>
                      <w:sz w:val="18"/>
                      <w:szCs w:val="18"/>
                    </w:rPr>
                  </w:pPr>
                </w:p>
              </w:tc>
              <w:tc>
                <w:tcPr>
                  <w:tcW w:w="5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cs="Times New Roman"/>
                      <w:color w:val="0000FF"/>
                      <w:sz w:val="18"/>
                      <w:szCs w:val="18"/>
                    </w:rPr>
                  </w:pPr>
                </w:p>
              </w:tc>
              <w:tc>
                <w:tcPr>
                  <w:tcW w:w="54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cs="Times New Roman"/>
                      <w:color w:val="0000FF"/>
                      <w:sz w:val="18"/>
                      <w:szCs w:val="18"/>
                    </w:rPr>
                  </w:pPr>
                </w:p>
              </w:tc>
              <w:tc>
                <w:tcPr>
                  <w:tcW w:w="60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cs="Times New Roman"/>
                      <w:color w:val="0000FF"/>
                      <w:sz w:val="18"/>
                      <w:szCs w:val="18"/>
                    </w:rPr>
                  </w:pPr>
                </w:p>
              </w:tc>
              <w:tc>
                <w:tcPr>
                  <w:tcW w:w="42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cs="Times New Roman"/>
                      <w:color w:val="0000FF"/>
                      <w:sz w:val="18"/>
                      <w:szCs w:val="18"/>
                    </w:rPr>
                  </w:pPr>
                  <w:r>
                    <w:rPr>
                      <w:rFonts w:hint="eastAsia" w:cs="Times New Roman"/>
                      <w:color w:val="0000FF"/>
                      <w:sz w:val="18"/>
                      <w:szCs w:val="18"/>
                      <w:lang w:val="en-US" w:eastAsia="zh-CN"/>
                    </w:rPr>
                    <w:t>核算方法</w:t>
                  </w:r>
                </w:p>
              </w:tc>
              <w:tc>
                <w:tcPr>
                  <w:tcW w:w="59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废气产生量（m</w:t>
                  </w:r>
                  <w:r>
                    <w:rPr>
                      <w:rFonts w:hint="eastAsia" w:cs="Times New Roman"/>
                      <w:color w:val="0000FF"/>
                      <w:sz w:val="18"/>
                      <w:szCs w:val="18"/>
                      <w:vertAlign w:val="superscript"/>
                      <w:lang w:val="en-US" w:eastAsia="zh-CN"/>
                    </w:rPr>
                    <w:t>3</w:t>
                  </w:r>
                  <w:r>
                    <w:rPr>
                      <w:rFonts w:hint="eastAsia" w:cs="Times New Roman"/>
                      <w:color w:val="0000FF"/>
                      <w:sz w:val="18"/>
                      <w:szCs w:val="18"/>
                      <w:lang w:val="en-US" w:eastAsia="zh-CN"/>
                    </w:rPr>
                    <w:t>/h）</w:t>
                  </w:r>
                </w:p>
              </w:tc>
              <w:tc>
                <w:tcPr>
                  <w:tcW w:w="63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cs="Times New Roman"/>
                      <w:color w:val="0000FF"/>
                      <w:sz w:val="18"/>
                      <w:szCs w:val="18"/>
                    </w:rPr>
                  </w:pPr>
                  <w:r>
                    <w:rPr>
                      <w:rFonts w:hint="default" w:ascii="Times New Roman" w:hAnsi="Times New Roman" w:cs="Times New Roman"/>
                      <w:color w:val="0000FF"/>
                      <w:sz w:val="18"/>
                      <w:szCs w:val="18"/>
                    </w:rPr>
                    <w:t>产生</w:t>
                  </w:r>
                </w:p>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cs="Times New Roman"/>
                      <w:color w:val="0000FF"/>
                      <w:sz w:val="18"/>
                      <w:szCs w:val="18"/>
                    </w:rPr>
                  </w:pPr>
                  <w:r>
                    <w:rPr>
                      <w:rFonts w:hint="default" w:ascii="Times New Roman" w:hAnsi="Times New Roman" w:cs="Times New Roman"/>
                      <w:color w:val="0000FF"/>
                      <w:sz w:val="18"/>
                      <w:szCs w:val="18"/>
                    </w:rPr>
                    <w:t>浓度</w:t>
                  </w:r>
                </w:p>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0000FF"/>
                      <w:sz w:val="18"/>
                      <w:szCs w:val="18"/>
                      <w:lang w:eastAsia="zh-CN"/>
                    </w:rPr>
                  </w:pPr>
                  <w:r>
                    <w:rPr>
                      <w:rFonts w:hint="default" w:ascii="Times New Roman" w:hAnsi="Times New Roman" w:cs="Times New Roman"/>
                      <w:color w:val="0000FF"/>
                      <w:sz w:val="18"/>
                      <w:szCs w:val="18"/>
                      <w:lang w:val="en-US" w:eastAsia="zh-CN"/>
                    </w:rPr>
                    <w:t>(</w:t>
                  </w:r>
                  <w:r>
                    <w:rPr>
                      <w:rFonts w:hint="default" w:ascii="Times New Roman" w:hAnsi="Times New Roman" w:cs="Times New Roman"/>
                      <w:color w:val="0000FF"/>
                      <w:sz w:val="18"/>
                      <w:szCs w:val="18"/>
                    </w:rPr>
                    <w:t>mg/m</w:t>
                  </w:r>
                  <w:r>
                    <w:rPr>
                      <w:rFonts w:hint="default" w:ascii="Times New Roman" w:hAnsi="Times New Roman" w:cs="Times New Roman"/>
                      <w:color w:val="0000FF"/>
                      <w:sz w:val="18"/>
                      <w:szCs w:val="18"/>
                      <w:vertAlign w:val="superscript"/>
                    </w:rPr>
                    <w:t>3</w:t>
                  </w:r>
                  <w:r>
                    <w:rPr>
                      <w:rFonts w:hint="default" w:ascii="Times New Roman" w:hAnsi="Times New Roman" w:cs="Times New Roman"/>
                      <w:color w:val="0000FF"/>
                      <w:sz w:val="18"/>
                      <w:szCs w:val="18"/>
                      <w:lang w:val="en-US" w:eastAsia="zh-CN"/>
                    </w:rPr>
                    <w:t>)</w:t>
                  </w:r>
                </w:p>
              </w:tc>
              <w:tc>
                <w:tcPr>
                  <w:tcW w:w="53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0000FF"/>
                      <w:sz w:val="18"/>
                      <w:szCs w:val="18"/>
                      <w:lang w:eastAsia="zh-CN"/>
                    </w:rPr>
                  </w:pPr>
                  <w:r>
                    <w:rPr>
                      <w:rFonts w:hint="default" w:ascii="Times New Roman" w:hAnsi="Times New Roman" w:cs="Times New Roman"/>
                      <w:color w:val="0000FF"/>
                      <w:sz w:val="18"/>
                      <w:szCs w:val="18"/>
                    </w:rPr>
                    <w:t>产生量</w:t>
                  </w:r>
                  <w:r>
                    <w:rPr>
                      <w:rFonts w:hint="default" w:ascii="Times New Roman" w:hAnsi="Times New Roman" w:cs="Times New Roman"/>
                      <w:color w:val="0000FF"/>
                      <w:sz w:val="18"/>
                      <w:szCs w:val="18"/>
                      <w:lang w:val="en-US" w:eastAsia="zh-CN"/>
                    </w:rPr>
                    <w:t>(</w:t>
                  </w:r>
                  <w:r>
                    <w:rPr>
                      <w:rFonts w:hint="default" w:ascii="Times New Roman" w:hAnsi="Times New Roman" w:cs="Times New Roman"/>
                      <w:color w:val="0000FF"/>
                      <w:sz w:val="18"/>
                      <w:szCs w:val="18"/>
                    </w:rPr>
                    <w:t>t/a</w:t>
                  </w:r>
                  <w:r>
                    <w:rPr>
                      <w:rFonts w:hint="default" w:ascii="Times New Roman" w:hAnsi="Times New Roman" w:cs="Times New Roman"/>
                      <w:color w:val="0000FF"/>
                      <w:sz w:val="18"/>
                      <w:szCs w:val="18"/>
                      <w:lang w:val="en-US" w:eastAsia="zh-CN"/>
                    </w:rPr>
                    <w:t>)</w:t>
                  </w:r>
                </w:p>
              </w:tc>
              <w:tc>
                <w:tcPr>
                  <w:tcW w:w="807"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工艺</w:t>
                  </w:r>
                </w:p>
              </w:tc>
              <w:tc>
                <w:tcPr>
                  <w:tcW w:w="45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0000FF"/>
                      <w:sz w:val="18"/>
                      <w:szCs w:val="18"/>
                      <w:lang w:val="en-US" w:eastAsia="zh-CN"/>
                    </w:rPr>
                  </w:pPr>
                  <w:r>
                    <w:rPr>
                      <w:rFonts w:hint="default" w:ascii="Times New Roman" w:hAnsi="Times New Roman" w:cs="Times New Roman"/>
                      <w:color w:val="0000FF"/>
                      <w:sz w:val="18"/>
                      <w:szCs w:val="18"/>
                      <w:lang w:val="en-US" w:eastAsia="zh-CN"/>
                    </w:rPr>
                    <w:t>效率</w:t>
                  </w:r>
                </w:p>
              </w:tc>
              <w:tc>
                <w:tcPr>
                  <w:tcW w:w="49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0000FF"/>
                      <w:sz w:val="18"/>
                      <w:szCs w:val="18"/>
                      <w:lang w:eastAsia="zh-CN"/>
                    </w:rPr>
                  </w:pPr>
                  <w:r>
                    <w:rPr>
                      <w:rFonts w:hint="eastAsia" w:cs="Times New Roman"/>
                      <w:color w:val="0000FF"/>
                      <w:sz w:val="18"/>
                      <w:szCs w:val="18"/>
                      <w:lang w:val="en-US" w:eastAsia="zh-CN"/>
                    </w:rPr>
                    <w:t>核算方法</w:t>
                  </w:r>
                </w:p>
              </w:tc>
              <w:tc>
                <w:tcPr>
                  <w:tcW w:w="51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0000FF"/>
                      <w:sz w:val="18"/>
                      <w:szCs w:val="18"/>
                      <w:lang w:eastAsia="zh-CN"/>
                    </w:rPr>
                  </w:pPr>
                  <w:r>
                    <w:rPr>
                      <w:rFonts w:hint="eastAsia" w:cs="Times New Roman"/>
                      <w:color w:val="0000FF"/>
                      <w:sz w:val="18"/>
                      <w:szCs w:val="18"/>
                      <w:lang w:val="en-US" w:eastAsia="zh-CN"/>
                    </w:rPr>
                    <w:t>废气排放量（m</w:t>
                  </w:r>
                  <w:r>
                    <w:rPr>
                      <w:rFonts w:hint="eastAsia" w:cs="Times New Roman"/>
                      <w:color w:val="0000FF"/>
                      <w:sz w:val="18"/>
                      <w:szCs w:val="18"/>
                      <w:vertAlign w:val="superscript"/>
                      <w:lang w:val="en-US" w:eastAsia="zh-CN"/>
                    </w:rPr>
                    <w:t>3</w:t>
                  </w:r>
                  <w:r>
                    <w:rPr>
                      <w:rFonts w:hint="eastAsia" w:cs="Times New Roman"/>
                      <w:color w:val="0000FF"/>
                      <w:sz w:val="18"/>
                      <w:szCs w:val="18"/>
                      <w:lang w:val="en-US" w:eastAsia="zh-CN"/>
                    </w:rPr>
                    <w:t>/h）</w:t>
                  </w:r>
                </w:p>
              </w:tc>
              <w:tc>
                <w:tcPr>
                  <w:tcW w:w="59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排放</w:t>
                  </w:r>
                </w:p>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cs="Times New Roman"/>
                      <w:color w:val="0000FF"/>
                      <w:sz w:val="18"/>
                      <w:szCs w:val="18"/>
                    </w:rPr>
                  </w:pPr>
                  <w:r>
                    <w:rPr>
                      <w:rFonts w:hint="default" w:ascii="Times New Roman" w:hAnsi="Times New Roman" w:cs="Times New Roman"/>
                      <w:color w:val="0000FF"/>
                      <w:sz w:val="18"/>
                      <w:szCs w:val="18"/>
                    </w:rPr>
                    <w:t>浓度</w:t>
                  </w:r>
                </w:p>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0000FF"/>
                      <w:sz w:val="18"/>
                      <w:szCs w:val="18"/>
                      <w:lang w:eastAsia="zh-CN"/>
                    </w:rPr>
                  </w:pPr>
                  <w:r>
                    <w:rPr>
                      <w:rFonts w:hint="default" w:ascii="Times New Roman" w:hAnsi="Times New Roman" w:cs="Times New Roman"/>
                      <w:color w:val="0000FF"/>
                      <w:sz w:val="18"/>
                      <w:szCs w:val="18"/>
                      <w:lang w:val="en-US" w:eastAsia="zh-CN"/>
                    </w:rPr>
                    <w:t>(</w:t>
                  </w:r>
                  <w:r>
                    <w:rPr>
                      <w:rFonts w:hint="default" w:ascii="Times New Roman" w:hAnsi="Times New Roman" w:cs="Times New Roman"/>
                      <w:color w:val="0000FF"/>
                      <w:sz w:val="18"/>
                      <w:szCs w:val="18"/>
                    </w:rPr>
                    <w:t>mg/m</w:t>
                  </w:r>
                  <w:r>
                    <w:rPr>
                      <w:rFonts w:hint="default" w:ascii="Times New Roman" w:hAnsi="Times New Roman" w:cs="Times New Roman"/>
                      <w:color w:val="0000FF"/>
                      <w:sz w:val="18"/>
                      <w:szCs w:val="18"/>
                      <w:vertAlign w:val="superscript"/>
                    </w:rPr>
                    <w:t>3</w:t>
                  </w:r>
                  <w:r>
                    <w:rPr>
                      <w:rFonts w:hint="default" w:ascii="Times New Roman" w:hAnsi="Times New Roman" w:cs="Times New Roman"/>
                      <w:color w:val="0000FF"/>
                      <w:sz w:val="18"/>
                      <w:szCs w:val="18"/>
                      <w:lang w:val="en-US" w:eastAsia="zh-CN"/>
                    </w:rPr>
                    <w:t>)</w:t>
                  </w:r>
                </w:p>
              </w:tc>
              <w:tc>
                <w:tcPr>
                  <w:tcW w:w="59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cs="Times New Roman"/>
                      <w:color w:val="0000FF"/>
                      <w:sz w:val="18"/>
                      <w:szCs w:val="18"/>
                    </w:rPr>
                  </w:pPr>
                  <w:r>
                    <w:rPr>
                      <w:rFonts w:hint="eastAsia" w:cs="Times New Roman"/>
                      <w:color w:val="0000FF"/>
                      <w:sz w:val="18"/>
                      <w:szCs w:val="18"/>
                      <w:lang w:val="en-US" w:eastAsia="zh-CN"/>
                    </w:rPr>
                    <w:t>排放</w:t>
                  </w:r>
                  <w:r>
                    <w:rPr>
                      <w:rFonts w:hint="default" w:ascii="Times New Roman" w:hAnsi="Times New Roman" w:cs="Times New Roman"/>
                      <w:color w:val="0000FF"/>
                      <w:sz w:val="18"/>
                      <w:szCs w:val="18"/>
                    </w:rPr>
                    <w:t>量</w:t>
                  </w:r>
                  <w:r>
                    <w:rPr>
                      <w:rFonts w:hint="default" w:ascii="Times New Roman" w:hAnsi="Times New Roman" w:cs="Times New Roman"/>
                      <w:color w:val="0000FF"/>
                      <w:sz w:val="18"/>
                      <w:szCs w:val="18"/>
                      <w:lang w:val="en-US" w:eastAsia="zh-CN"/>
                    </w:rPr>
                    <w:t>(</w:t>
                  </w:r>
                  <w:r>
                    <w:rPr>
                      <w:rFonts w:hint="default" w:ascii="Times New Roman" w:hAnsi="Times New Roman" w:cs="Times New Roman"/>
                      <w:color w:val="0000FF"/>
                      <w:sz w:val="18"/>
                      <w:szCs w:val="18"/>
                    </w:rPr>
                    <w:t>t/a</w:t>
                  </w:r>
                  <w:r>
                    <w:rPr>
                      <w:rFonts w:hint="default" w:ascii="Times New Roman" w:hAnsi="Times New Roman" w:cs="Times New Roman"/>
                      <w:color w:val="0000FF"/>
                      <w:sz w:val="18"/>
                      <w:szCs w:val="18"/>
                      <w:lang w:val="en-US" w:eastAsia="zh-CN"/>
                    </w:rPr>
                    <w:t>)</w:t>
                  </w:r>
                </w:p>
              </w:tc>
              <w:tc>
                <w:tcPr>
                  <w:tcW w:w="38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cs="Times New Roman"/>
                      <w:color w:val="0000FF"/>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452"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cs="Times New Roman"/>
                      <w:color w:val="0000FF"/>
                      <w:sz w:val="18"/>
                      <w:szCs w:val="18"/>
                      <w:lang w:val="en-US" w:eastAsia="zh-CN"/>
                    </w:rPr>
                  </w:pPr>
                  <w:r>
                    <w:rPr>
                      <w:rFonts w:hint="eastAsia" w:cs="Times New Roman"/>
                      <w:color w:val="0000FF"/>
                      <w:sz w:val="18"/>
                      <w:szCs w:val="18"/>
                      <w:lang w:val="en-US" w:eastAsia="zh-CN"/>
                    </w:rPr>
                    <w:t>挤出、拉伸</w:t>
                  </w:r>
                  <w:r>
                    <w:rPr>
                      <w:rFonts w:hint="default" w:ascii="Times New Roman" w:hAnsi="Times New Roman" w:eastAsia="宋体" w:cs="Times New Roman"/>
                      <w:color w:val="0000FF"/>
                      <w:sz w:val="18"/>
                      <w:szCs w:val="18"/>
                      <w:lang w:val="en-US" w:eastAsia="zh-CN"/>
                    </w:rPr>
                    <w:t>及</w:t>
                  </w:r>
                  <w:r>
                    <w:rPr>
                      <w:rFonts w:hint="eastAsia" w:cs="Times New Roman"/>
                      <w:color w:val="0000FF"/>
                      <w:sz w:val="18"/>
                      <w:szCs w:val="18"/>
                      <w:lang w:val="en-US" w:eastAsia="zh-CN"/>
                    </w:rPr>
                    <w:t>定型</w:t>
                  </w:r>
                </w:p>
              </w:tc>
              <w:tc>
                <w:tcPr>
                  <w:tcW w:w="59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PP生产线1#+PET生产线1#</w:t>
                  </w:r>
                </w:p>
              </w:tc>
              <w:tc>
                <w:tcPr>
                  <w:tcW w:w="54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排气筒1#</w:t>
                  </w:r>
                </w:p>
              </w:tc>
              <w:tc>
                <w:tcPr>
                  <w:tcW w:w="607"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0000FF"/>
                      <w:sz w:val="18"/>
                      <w:szCs w:val="18"/>
                      <w:highlight w:val="none"/>
                      <w:lang w:val="en-US" w:eastAsia="zh-CN"/>
                    </w:rPr>
                  </w:pPr>
                  <w:r>
                    <w:rPr>
                      <w:rFonts w:hint="eastAsia" w:cs="Times New Roman"/>
                      <w:color w:val="0000FF"/>
                      <w:sz w:val="18"/>
                      <w:szCs w:val="18"/>
                      <w:highlight w:val="none"/>
                      <w:lang w:val="en-US" w:eastAsia="zh-CN"/>
                    </w:rPr>
                    <w:t>非甲烷总烃</w:t>
                  </w:r>
                </w:p>
              </w:tc>
              <w:tc>
                <w:tcPr>
                  <w:tcW w:w="42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0000FF"/>
                      <w:sz w:val="18"/>
                      <w:szCs w:val="18"/>
                      <w:highlight w:val="none"/>
                      <w:lang w:val="en-US" w:eastAsia="zh-CN"/>
                    </w:rPr>
                  </w:pPr>
                  <w:r>
                    <w:rPr>
                      <w:rFonts w:hint="eastAsia" w:cs="Times New Roman"/>
                      <w:color w:val="0000FF"/>
                      <w:sz w:val="18"/>
                      <w:szCs w:val="18"/>
                      <w:highlight w:val="none"/>
                      <w:lang w:val="en-US" w:eastAsia="zh-CN"/>
                    </w:rPr>
                    <w:t>物料平衡</w:t>
                  </w:r>
                </w:p>
              </w:tc>
              <w:tc>
                <w:tcPr>
                  <w:tcW w:w="59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15120</w:t>
                  </w:r>
                </w:p>
              </w:tc>
              <w:tc>
                <w:tcPr>
                  <w:tcW w:w="63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12</w:t>
                  </w:r>
                </w:p>
              </w:tc>
              <w:tc>
                <w:tcPr>
                  <w:tcW w:w="53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1.51</w:t>
                  </w:r>
                </w:p>
              </w:tc>
              <w:tc>
                <w:tcPr>
                  <w:tcW w:w="807"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0000FF"/>
                      <w:sz w:val="18"/>
                      <w:szCs w:val="18"/>
                      <w:lang w:val="en-US" w:eastAsia="zh-CN"/>
                    </w:rPr>
                  </w:pPr>
                  <w:r>
                    <w:rPr>
                      <w:rFonts w:hint="default" w:ascii="Times New Roman" w:hAnsi="Times New Roman" w:eastAsia="宋体" w:cs="Times New Roman"/>
                      <w:color w:val="0000FF"/>
                      <w:sz w:val="18"/>
                      <w:szCs w:val="18"/>
                      <w:lang w:val="en-US" w:eastAsia="zh-CN"/>
                    </w:rPr>
                    <w:t>集气罩</w:t>
                  </w:r>
                  <w:r>
                    <w:rPr>
                      <w:rFonts w:hint="eastAsia" w:cs="Times New Roman"/>
                      <w:color w:val="0000FF"/>
                      <w:sz w:val="18"/>
                      <w:szCs w:val="18"/>
                      <w:lang w:val="en-US" w:eastAsia="zh-CN"/>
                    </w:rPr>
                    <w:t>收集</w:t>
                  </w:r>
                  <w:r>
                    <w:rPr>
                      <w:rFonts w:hint="default" w:ascii="Times New Roman" w:hAnsi="Times New Roman" w:eastAsia="宋体" w:cs="Times New Roman"/>
                      <w:color w:val="0000FF"/>
                      <w:sz w:val="18"/>
                      <w:szCs w:val="18"/>
                      <w:lang w:val="en-US" w:eastAsia="zh-CN"/>
                    </w:rPr>
                    <w:t>，</w:t>
                  </w:r>
                  <w:r>
                    <w:rPr>
                      <w:rFonts w:hint="eastAsia" w:cs="Times New Roman"/>
                      <w:color w:val="0000FF"/>
                      <w:sz w:val="18"/>
                      <w:szCs w:val="18"/>
                      <w:lang w:val="en-US" w:eastAsia="zh-CN"/>
                    </w:rPr>
                    <w:t>UV光解</w:t>
                  </w:r>
                  <w:r>
                    <w:rPr>
                      <w:rFonts w:hint="default" w:ascii="Times New Roman" w:hAnsi="Times New Roman" w:eastAsia="宋体" w:cs="Times New Roman"/>
                      <w:color w:val="0000FF"/>
                      <w:sz w:val="18"/>
                      <w:szCs w:val="18"/>
                      <w:lang w:val="en-US" w:eastAsia="zh-CN"/>
                    </w:rPr>
                    <w:t>+活性炭吸附装置处理后</w:t>
                  </w:r>
                </w:p>
              </w:tc>
              <w:tc>
                <w:tcPr>
                  <w:tcW w:w="45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85</w:t>
                  </w:r>
                  <w:r>
                    <w:rPr>
                      <w:rFonts w:hint="default" w:ascii="Times New Roman" w:hAnsi="Times New Roman" w:eastAsia="宋体" w:cs="Times New Roman"/>
                      <w:color w:val="0000FF"/>
                      <w:sz w:val="18"/>
                      <w:szCs w:val="18"/>
                      <w:lang w:val="en-US" w:eastAsia="zh-CN"/>
                    </w:rPr>
                    <w:t>%</w:t>
                  </w:r>
                </w:p>
              </w:tc>
              <w:tc>
                <w:tcPr>
                  <w:tcW w:w="49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highlight w:val="none"/>
                      <w:lang w:val="en-US" w:eastAsia="zh-CN"/>
                    </w:rPr>
                    <w:t>物料平衡</w:t>
                  </w:r>
                </w:p>
              </w:tc>
              <w:tc>
                <w:tcPr>
                  <w:tcW w:w="51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15120</w:t>
                  </w:r>
                </w:p>
              </w:tc>
              <w:tc>
                <w:tcPr>
                  <w:tcW w:w="59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1.8</w:t>
                  </w:r>
                </w:p>
              </w:tc>
              <w:tc>
                <w:tcPr>
                  <w:tcW w:w="59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0.225</w:t>
                  </w:r>
                </w:p>
              </w:tc>
              <w:tc>
                <w:tcPr>
                  <w:tcW w:w="385"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7920</w:t>
                  </w:r>
                  <w:r>
                    <w:rPr>
                      <w:rFonts w:hint="default" w:ascii="Times New Roman" w:hAnsi="Times New Roman" w:eastAsia="宋体" w:cs="Times New Roman"/>
                      <w:color w:val="0000FF"/>
                      <w:sz w:val="18"/>
                      <w:szCs w:val="18"/>
                      <w:lang w:val="en-US" w:eastAsia="zh-CN"/>
                    </w:rPr>
                    <w:t>h/a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4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cs="Times New Roman"/>
                      <w:color w:val="0000FF"/>
                      <w:sz w:val="18"/>
                      <w:szCs w:val="18"/>
                      <w:lang w:val="en-US" w:eastAsia="zh-CN"/>
                    </w:rPr>
                  </w:pPr>
                </w:p>
              </w:tc>
              <w:tc>
                <w:tcPr>
                  <w:tcW w:w="59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PP生产线2#+PET生产线2#</w:t>
                  </w:r>
                </w:p>
              </w:tc>
              <w:tc>
                <w:tcPr>
                  <w:tcW w:w="54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排气筒2#</w:t>
                  </w:r>
                </w:p>
              </w:tc>
              <w:tc>
                <w:tcPr>
                  <w:tcW w:w="607"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0000FF"/>
                      <w:sz w:val="18"/>
                      <w:szCs w:val="18"/>
                      <w:lang w:val="en-US" w:eastAsia="zh-CN"/>
                    </w:rPr>
                  </w:pPr>
                  <w:r>
                    <w:rPr>
                      <w:rFonts w:hint="default" w:ascii="Times New Roman" w:hAnsi="Times New Roman" w:eastAsia="宋体" w:cs="Times New Roman"/>
                      <w:color w:val="0000FF"/>
                      <w:sz w:val="18"/>
                      <w:szCs w:val="18"/>
                      <w:highlight w:val="none"/>
                      <w:lang w:val="en-US" w:eastAsia="zh-CN"/>
                    </w:rPr>
                    <w:t>非甲烷总烃</w:t>
                  </w:r>
                </w:p>
              </w:tc>
              <w:tc>
                <w:tcPr>
                  <w:tcW w:w="42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highlight w:val="none"/>
                      <w:lang w:val="en-US" w:eastAsia="zh-CN"/>
                    </w:rPr>
                    <w:t>物料平衡</w:t>
                  </w:r>
                </w:p>
              </w:tc>
              <w:tc>
                <w:tcPr>
                  <w:tcW w:w="59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15120</w:t>
                  </w:r>
                </w:p>
              </w:tc>
              <w:tc>
                <w:tcPr>
                  <w:tcW w:w="63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12</w:t>
                  </w:r>
                </w:p>
              </w:tc>
              <w:tc>
                <w:tcPr>
                  <w:tcW w:w="53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1.51</w:t>
                  </w:r>
                </w:p>
              </w:tc>
              <w:tc>
                <w:tcPr>
                  <w:tcW w:w="807"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0000FF"/>
                      <w:sz w:val="18"/>
                      <w:szCs w:val="18"/>
                      <w:lang w:val="en-US" w:eastAsia="zh-CN"/>
                    </w:rPr>
                  </w:pPr>
                  <w:r>
                    <w:rPr>
                      <w:rFonts w:hint="default" w:ascii="Times New Roman" w:hAnsi="Times New Roman" w:eastAsia="宋体" w:cs="Times New Roman"/>
                      <w:color w:val="0000FF"/>
                      <w:sz w:val="18"/>
                      <w:szCs w:val="18"/>
                      <w:lang w:val="en-US" w:eastAsia="zh-CN"/>
                    </w:rPr>
                    <w:t>集气罩</w:t>
                  </w:r>
                  <w:r>
                    <w:rPr>
                      <w:rFonts w:hint="eastAsia" w:cs="Times New Roman"/>
                      <w:color w:val="0000FF"/>
                      <w:sz w:val="18"/>
                      <w:szCs w:val="18"/>
                      <w:lang w:val="en-US" w:eastAsia="zh-CN"/>
                    </w:rPr>
                    <w:t>收集</w:t>
                  </w:r>
                  <w:r>
                    <w:rPr>
                      <w:rFonts w:hint="default" w:ascii="Times New Roman" w:hAnsi="Times New Roman" w:eastAsia="宋体" w:cs="Times New Roman"/>
                      <w:color w:val="0000FF"/>
                      <w:sz w:val="18"/>
                      <w:szCs w:val="18"/>
                      <w:lang w:val="en-US" w:eastAsia="zh-CN"/>
                    </w:rPr>
                    <w:t>，</w:t>
                  </w:r>
                  <w:r>
                    <w:rPr>
                      <w:rFonts w:hint="eastAsia" w:cs="Times New Roman"/>
                      <w:color w:val="0000FF"/>
                      <w:sz w:val="18"/>
                      <w:szCs w:val="18"/>
                      <w:lang w:val="en-US" w:eastAsia="zh-CN"/>
                    </w:rPr>
                    <w:t>UV光解</w:t>
                  </w:r>
                  <w:r>
                    <w:rPr>
                      <w:rFonts w:hint="default" w:ascii="Times New Roman" w:hAnsi="Times New Roman" w:eastAsia="宋体" w:cs="Times New Roman"/>
                      <w:color w:val="0000FF"/>
                      <w:sz w:val="18"/>
                      <w:szCs w:val="18"/>
                      <w:lang w:val="en-US" w:eastAsia="zh-CN"/>
                    </w:rPr>
                    <w:t>+活性炭吸附装置处理后</w:t>
                  </w:r>
                </w:p>
              </w:tc>
              <w:tc>
                <w:tcPr>
                  <w:tcW w:w="45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85%</w:t>
                  </w:r>
                </w:p>
              </w:tc>
              <w:tc>
                <w:tcPr>
                  <w:tcW w:w="49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highlight w:val="none"/>
                      <w:lang w:val="en-US" w:eastAsia="zh-CN"/>
                    </w:rPr>
                    <w:t>物料平衡</w:t>
                  </w:r>
                </w:p>
              </w:tc>
              <w:tc>
                <w:tcPr>
                  <w:tcW w:w="51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15120</w:t>
                  </w:r>
                </w:p>
              </w:tc>
              <w:tc>
                <w:tcPr>
                  <w:tcW w:w="59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1.8</w:t>
                  </w:r>
                </w:p>
              </w:tc>
              <w:tc>
                <w:tcPr>
                  <w:tcW w:w="59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0.225</w:t>
                  </w:r>
                </w:p>
              </w:tc>
              <w:tc>
                <w:tcPr>
                  <w:tcW w:w="38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0000FF"/>
                      <w:sz w:val="18"/>
                      <w:szCs w:val="18"/>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4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0000FF"/>
                      <w:sz w:val="18"/>
                      <w:szCs w:val="18"/>
                      <w:lang w:val="en-US" w:eastAsia="zh-CN"/>
                    </w:rPr>
                  </w:pPr>
                </w:p>
              </w:tc>
              <w:tc>
                <w:tcPr>
                  <w:tcW w:w="59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全厂</w:t>
                  </w:r>
                </w:p>
              </w:tc>
              <w:tc>
                <w:tcPr>
                  <w:tcW w:w="54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0000FF"/>
                      <w:sz w:val="18"/>
                      <w:szCs w:val="18"/>
                      <w:lang w:val="en-US" w:eastAsia="zh-CN"/>
                    </w:rPr>
                  </w:pPr>
                  <w:r>
                    <w:rPr>
                      <w:rFonts w:hint="default" w:ascii="Times New Roman" w:hAnsi="Times New Roman" w:eastAsia="宋体" w:cs="Times New Roman"/>
                      <w:color w:val="0000FF"/>
                      <w:sz w:val="18"/>
                      <w:szCs w:val="18"/>
                      <w:lang w:val="en-US" w:eastAsia="zh-CN"/>
                    </w:rPr>
                    <w:t>无组织</w:t>
                  </w:r>
                </w:p>
              </w:tc>
              <w:tc>
                <w:tcPr>
                  <w:tcW w:w="607"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0000FF"/>
                      <w:sz w:val="18"/>
                      <w:szCs w:val="18"/>
                      <w:lang w:val="en-US" w:eastAsia="zh-CN"/>
                    </w:rPr>
                  </w:pPr>
                  <w:r>
                    <w:rPr>
                      <w:rFonts w:hint="default" w:ascii="Times New Roman" w:hAnsi="Times New Roman" w:eastAsia="宋体" w:cs="Times New Roman"/>
                      <w:color w:val="0000FF"/>
                      <w:sz w:val="18"/>
                      <w:szCs w:val="18"/>
                      <w:highlight w:val="none"/>
                      <w:lang w:val="en-US" w:eastAsia="zh-CN"/>
                    </w:rPr>
                    <w:t>非甲烷总烃</w:t>
                  </w:r>
                </w:p>
              </w:tc>
              <w:tc>
                <w:tcPr>
                  <w:tcW w:w="42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highlight w:val="none"/>
                      <w:lang w:val="en-US" w:eastAsia="zh-CN"/>
                    </w:rPr>
                    <w:t>物料平衡</w:t>
                  </w:r>
                </w:p>
              </w:tc>
              <w:tc>
                <w:tcPr>
                  <w:tcW w:w="59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w:t>
                  </w:r>
                </w:p>
              </w:tc>
              <w:tc>
                <w:tcPr>
                  <w:tcW w:w="63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w:t>
                  </w:r>
                </w:p>
              </w:tc>
              <w:tc>
                <w:tcPr>
                  <w:tcW w:w="53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0.75</w:t>
                  </w:r>
                </w:p>
              </w:tc>
              <w:tc>
                <w:tcPr>
                  <w:tcW w:w="1259"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加强通风</w:t>
                  </w:r>
                </w:p>
              </w:tc>
              <w:tc>
                <w:tcPr>
                  <w:tcW w:w="49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highlight w:val="none"/>
                      <w:lang w:val="en-US" w:eastAsia="zh-CN"/>
                    </w:rPr>
                    <w:t>物料平衡</w:t>
                  </w:r>
                </w:p>
              </w:tc>
              <w:tc>
                <w:tcPr>
                  <w:tcW w:w="51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cs="Times New Roman"/>
                      <w:color w:val="0000FF"/>
                      <w:sz w:val="18"/>
                      <w:szCs w:val="18"/>
                      <w:lang w:val="en-US" w:eastAsia="zh-CN"/>
                    </w:rPr>
                  </w:pPr>
                  <w:r>
                    <w:rPr>
                      <w:rFonts w:hint="eastAsia" w:cs="Times New Roman"/>
                      <w:color w:val="0000FF"/>
                      <w:sz w:val="18"/>
                      <w:szCs w:val="18"/>
                      <w:lang w:val="en-US" w:eastAsia="zh-CN"/>
                    </w:rPr>
                    <w:t>/</w:t>
                  </w:r>
                </w:p>
              </w:tc>
              <w:tc>
                <w:tcPr>
                  <w:tcW w:w="59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cs="Times New Roman"/>
                      <w:color w:val="0000FF"/>
                      <w:sz w:val="18"/>
                      <w:szCs w:val="18"/>
                      <w:lang w:val="en-US" w:eastAsia="zh-CN"/>
                    </w:rPr>
                  </w:pPr>
                  <w:r>
                    <w:rPr>
                      <w:rFonts w:hint="eastAsia" w:cs="Times New Roman"/>
                      <w:color w:val="0000FF"/>
                      <w:sz w:val="18"/>
                      <w:szCs w:val="18"/>
                      <w:lang w:val="en-US" w:eastAsia="zh-CN"/>
                    </w:rPr>
                    <w:t>/</w:t>
                  </w:r>
                </w:p>
              </w:tc>
              <w:tc>
                <w:tcPr>
                  <w:tcW w:w="59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0.75</w:t>
                  </w:r>
                </w:p>
              </w:tc>
              <w:tc>
                <w:tcPr>
                  <w:tcW w:w="38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0000FF"/>
                      <w:sz w:val="18"/>
                      <w:szCs w:val="18"/>
                      <w:lang w:val="en-US" w:eastAsia="zh-CN"/>
                    </w:rPr>
                  </w:pPr>
                </w:p>
              </w:tc>
            </w:tr>
          </w:tbl>
          <w:p>
            <w:pPr>
              <w:spacing w:line="360" w:lineRule="auto"/>
              <w:rPr>
                <w:rFonts w:hint="default" w:ascii="Times New Roman" w:hAnsi="Times New Roman" w:eastAsia="宋体" w:cs="Times New Roman"/>
                <w:color w:val="0000FF"/>
                <w:sz w:val="18"/>
                <w:szCs w:val="18"/>
                <w:vertAlign w:val="baseline"/>
                <w:lang w:val="en-US" w:eastAsia="zh-CN"/>
              </w:rPr>
            </w:pPr>
            <w:r>
              <w:rPr>
                <w:rFonts w:hint="default" w:ascii="Times New Roman" w:hAnsi="Times New Roman" w:eastAsia="宋体" w:cs="Times New Roman"/>
                <w:color w:val="0000FF"/>
                <w:sz w:val="18"/>
                <w:szCs w:val="18"/>
                <w:vertAlign w:val="baseline"/>
                <w:lang w:val="en-US" w:eastAsia="zh-CN"/>
              </w:rPr>
              <w:t>注：1#排气筒</w:t>
            </w:r>
            <w:r>
              <w:rPr>
                <w:rFonts w:hint="eastAsia" w:cs="Times New Roman"/>
                <w:color w:val="0000FF"/>
                <w:sz w:val="18"/>
                <w:szCs w:val="18"/>
                <w:vertAlign w:val="baseline"/>
                <w:lang w:val="en-US" w:eastAsia="zh-CN"/>
              </w:rPr>
              <w:t>、2#排气筒位置较近，</w:t>
            </w:r>
            <w:r>
              <w:rPr>
                <w:rFonts w:hint="default" w:ascii="Times New Roman" w:hAnsi="Times New Roman" w:eastAsia="宋体" w:cs="Times New Roman"/>
                <w:color w:val="0000FF"/>
                <w:sz w:val="18"/>
                <w:szCs w:val="18"/>
                <w:vertAlign w:val="baseline"/>
                <w:lang w:val="en-US" w:eastAsia="zh-CN"/>
              </w:rPr>
              <w:t>坐标</w:t>
            </w:r>
            <w:r>
              <w:rPr>
                <w:rFonts w:hint="eastAsia" w:cs="Times New Roman"/>
                <w:color w:val="0000FF"/>
                <w:sz w:val="18"/>
                <w:szCs w:val="18"/>
                <w:vertAlign w:val="baseline"/>
                <w:lang w:val="en-US" w:eastAsia="zh-CN"/>
              </w:rPr>
              <w:t>均为</w:t>
            </w:r>
            <w:r>
              <w:rPr>
                <w:rFonts w:hint="default" w:ascii="Times New Roman" w:hAnsi="Times New Roman" w:eastAsia="宋体" w:cs="Times New Roman"/>
                <w:color w:val="0000FF"/>
                <w:sz w:val="18"/>
                <w:szCs w:val="18"/>
                <w:vertAlign w:val="baseline"/>
                <w:lang w:val="en-US" w:eastAsia="zh-CN"/>
              </w:rPr>
              <w:t>105.</w:t>
            </w:r>
            <w:r>
              <w:rPr>
                <w:rFonts w:hint="eastAsia" w:cs="Times New Roman"/>
                <w:color w:val="0000FF"/>
                <w:sz w:val="18"/>
                <w:szCs w:val="18"/>
                <w:vertAlign w:val="baseline"/>
                <w:lang w:val="en-US" w:eastAsia="zh-CN"/>
              </w:rPr>
              <w:t>768</w:t>
            </w:r>
            <w:r>
              <w:rPr>
                <w:rFonts w:hint="default" w:ascii="Times New Roman" w:hAnsi="Times New Roman" w:eastAsia="宋体" w:cs="Times New Roman"/>
                <w:color w:val="0000FF"/>
                <w:sz w:val="18"/>
                <w:szCs w:val="18"/>
                <w:vertAlign w:val="baseline"/>
                <w:lang w:val="en-US" w:eastAsia="zh-CN"/>
              </w:rPr>
              <w:t>E, 29.</w:t>
            </w:r>
            <w:r>
              <w:rPr>
                <w:rFonts w:hint="eastAsia" w:cs="Times New Roman"/>
                <w:color w:val="0000FF"/>
                <w:sz w:val="18"/>
                <w:szCs w:val="18"/>
                <w:vertAlign w:val="baseline"/>
                <w:lang w:val="en-US" w:eastAsia="zh-CN"/>
              </w:rPr>
              <w:t>514</w:t>
            </w:r>
            <w:r>
              <w:rPr>
                <w:rFonts w:hint="default" w:ascii="Times New Roman" w:hAnsi="Times New Roman" w:eastAsia="宋体" w:cs="Times New Roman"/>
                <w:color w:val="0000FF"/>
                <w:sz w:val="18"/>
                <w:szCs w:val="18"/>
                <w:vertAlign w:val="baseline"/>
                <w:lang w:val="en-US" w:eastAsia="zh-CN"/>
              </w:rPr>
              <w:t>N</w:t>
            </w:r>
          </w:p>
          <w:p>
            <w:pPr>
              <w:spacing w:line="360" w:lineRule="auto"/>
              <w:ind w:firstLine="420" w:firstLineChars="200"/>
              <w:rPr>
                <w:rFonts w:hint="default" w:ascii="Times New Roman" w:hAnsi="Times New Roman" w:eastAsia="宋体" w:cs="Times New Roman"/>
                <w:color w:val="0000FF"/>
                <w:sz w:val="21"/>
                <w:szCs w:val="21"/>
                <w:lang w:val="en-US" w:eastAsia="zh-CN"/>
              </w:rPr>
            </w:pPr>
            <w:r>
              <w:rPr>
                <w:rFonts w:hint="eastAsia" w:ascii="Times New Roman" w:hAnsi="Times New Roman" w:cs="Times New Roman"/>
                <w:color w:val="0000FF"/>
                <w:lang w:val="en-US" w:eastAsia="zh-CN"/>
              </w:rPr>
              <w:t>②</w:t>
            </w:r>
            <w:r>
              <w:rPr>
                <w:rFonts w:hint="default" w:ascii="Times New Roman" w:hAnsi="Times New Roman" w:eastAsia="宋体" w:cs="Times New Roman"/>
                <w:color w:val="0000FF"/>
                <w:sz w:val="21"/>
                <w:szCs w:val="21"/>
                <w:lang w:val="en-US" w:eastAsia="zh-CN"/>
              </w:rPr>
              <w:t>单位产品废气排放量</w:t>
            </w:r>
          </w:p>
          <w:p>
            <w:pPr>
              <w:pStyle w:val="43"/>
              <w:bidi w:val="0"/>
              <w:rPr>
                <w:rFonts w:hint="eastAsia" w:ascii="Times New Roman" w:hAnsi="Times New Roman" w:cs="Times New Roman"/>
                <w:color w:val="0000FF"/>
                <w:lang w:val="en-US" w:eastAsia="zh-CN"/>
              </w:rPr>
            </w:pPr>
            <w:r>
              <w:rPr>
                <w:rFonts w:hint="default" w:ascii="Times New Roman" w:hAnsi="Times New Roman" w:eastAsia="宋体" w:cs="Times New Roman"/>
                <w:color w:val="0000FF"/>
                <w:sz w:val="21"/>
                <w:szCs w:val="21"/>
                <w:lang w:val="en-US" w:eastAsia="zh-CN"/>
              </w:rPr>
              <w:t>根据计算，</w:t>
            </w:r>
            <w:r>
              <w:rPr>
                <w:rFonts w:hint="eastAsia" w:cs="Times New Roman"/>
                <w:color w:val="0000FF"/>
                <w:sz w:val="21"/>
                <w:szCs w:val="21"/>
                <w:lang w:val="en-US" w:eastAsia="zh-CN"/>
              </w:rPr>
              <w:t>拟建</w:t>
            </w:r>
            <w:r>
              <w:rPr>
                <w:rFonts w:hint="default" w:ascii="Times New Roman" w:hAnsi="Times New Roman" w:eastAsia="宋体" w:cs="Times New Roman"/>
                <w:color w:val="0000FF"/>
                <w:sz w:val="21"/>
                <w:szCs w:val="21"/>
                <w:lang w:val="en-US" w:eastAsia="zh-CN"/>
              </w:rPr>
              <w:t>项目废气非甲烷总烃排放量为</w:t>
            </w:r>
            <w:r>
              <w:rPr>
                <w:rFonts w:hint="eastAsia" w:cs="Times New Roman"/>
                <w:color w:val="0000FF"/>
                <w:sz w:val="21"/>
                <w:szCs w:val="21"/>
                <w:lang w:val="en-US" w:eastAsia="zh-CN"/>
              </w:rPr>
              <w:t>0.45</w:t>
            </w:r>
            <w:r>
              <w:rPr>
                <w:rFonts w:hint="default" w:ascii="Times New Roman" w:hAnsi="Times New Roman" w:eastAsia="宋体" w:cs="Times New Roman"/>
                <w:color w:val="0000FF"/>
                <w:sz w:val="21"/>
                <w:szCs w:val="21"/>
                <w:lang w:val="en-US" w:eastAsia="zh-CN"/>
              </w:rPr>
              <w:t>t/a，产品总重量为</w:t>
            </w:r>
            <w:r>
              <w:rPr>
                <w:rFonts w:hint="eastAsia" w:cs="Times New Roman"/>
                <w:color w:val="0000FF"/>
                <w:sz w:val="21"/>
                <w:szCs w:val="21"/>
                <w:lang w:val="en-US" w:eastAsia="zh-CN"/>
              </w:rPr>
              <w:t>1000</w:t>
            </w:r>
            <w:r>
              <w:rPr>
                <w:rFonts w:hint="default" w:ascii="Times New Roman" w:hAnsi="Times New Roman" w:eastAsia="宋体" w:cs="Times New Roman"/>
                <w:color w:val="0000FF"/>
                <w:sz w:val="21"/>
                <w:szCs w:val="21"/>
                <w:lang w:val="en-US" w:eastAsia="zh-CN"/>
              </w:rPr>
              <w:t>t，因此单位产品非甲烷总烃排放量为0.</w:t>
            </w:r>
            <w:r>
              <w:rPr>
                <w:rFonts w:hint="eastAsia" w:cs="Times New Roman"/>
                <w:color w:val="0000FF"/>
                <w:sz w:val="21"/>
                <w:szCs w:val="21"/>
                <w:lang w:val="en-US" w:eastAsia="zh-CN"/>
              </w:rPr>
              <w:t>45</w:t>
            </w:r>
            <w:r>
              <w:rPr>
                <w:rFonts w:hint="default" w:ascii="Times New Roman" w:hAnsi="Times New Roman" w:eastAsia="宋体" w:cs="Times New Roman"/>
                <w:color w:val="0000FF"/>
                <w:sz w:val="21"/>
                <w:szCs w:val="21"/>
                <w:lang w:val="en-US" w:eastAsia="zh-CN"/>
              </w:rPr>
              <w:t>kg/t产品，满足</w:t>
            </w:r>
            <w:r>
              <w:rPr>
                <w:rFonts w:hint="default" w:ascii="Times New Roman" w:hAnsi="Times New Roman" w:eastAsia="宋体" w:cs="Times New Roman"/>
                <w:color w:val="0000FF"/>
                <w:sz w:val="21"/>
                <w:szCs w:val="21"/>
                <w:lang w:val="zh-CN" w:eastAsia="zh-CN"/>
              </w:rPr>
              <w:t>《</w:t>
            </w:r>
            <w:r>
              <w:rPr>
                <w:rFonts w:hint="default" w:ascii="Times New Roman" w:hAnsi="Times New Roman" w:eastAsia="宋体" w:cs="Times New Roman"/>
                <w:color w:val="0000FF"/>
                <w:sz w:val="21"/>
                <w:szCs w:val="21"/>
                <w:lang w:val="en-US" w:eastAsia="zh-CN"/>
              </w:rPr>
              <w:t>合成树脂工业污染物排放标准</w:t>
            </w:r>
            <w:r>
              <w:rPr>
                <w:rFonts w:hint="default" w:ascii="Times New Roman" w:hAnsi="Times New Roman" w:eastAsia="宋体" w:cs="Times New Roman"/>
                <w:color w:val="0000FF"/>
                <w:sz w:val="21"/>
                <w:szCs w:val="21"/>
                <w:lang w:val="zh-CN" w:eastAsia="zh-CN"/>
              </w:rPr>
              <w:t>》（</w:t>
            </w:r>
            <w:r>
              <w:rPr>
                <w:rFonts w:hint="default" w:ascii="Times New Roman" w:hAnsi="Times New Roman" w:eastAsia="宋体" w:cs="Times New Roman"/>
                <w:color w:val="0000FF"/>
                <w:sz w:val="21"/>
                <w:szCs w:val="21"/>
                <w:lang w:val="en-US" w:eastAsia="zh-CN"/>
              </w:rPr>
              <w:t>GB31572</w:t>
            </w:r>
            <w:r>
              <w:rPr>
                <w:rFonts w:hint="default" w:ascii="Times New Roman" w:hAnsi="Times New Roman" w:eastAsia="宋体" w:cs="Times New Roman"/>
                <w:color w:val="0000FF"/>
                <w:sz w:val="21"/>
                <w:szCs w:val="21"/>
                <w:lang w:val="zh-CN" w:eastAsia="zh-CN"/>
              </w:rPr>
              <w:t>-201</w:t>
            </w:r>
            <w:r>
              <w:rPr>
                <w:rFonts w:hint="default" w:ascii="Times New Roman" w:hAnsi="Times New Roman" w:eastAsia="宋体" w:cs="Times New Roman"/>
                <w:color w:val="0000FF"/>
                <w:sz w:val="21"/>
                <w:szCs w:val="21"/>
                <w:lang w:val="en-US" w:eastAsia="zh-CN"/>
              </w:rPr>
              <w:t>5</w:t>
            </w:r>
            <w:r>
              <w:rPr>
                <w:rFonts w:hint="default" w:ascii="Times New Roman" w:hAnsi="Times New Roman" w:eastAsia="宋体" w:cs="Times New Roman"/>
                <w:color w:val="0000FF"/>
                <w:sz w:val="21"/>
                <w:szCs w:val="21"/>
                <w:lang w:val="zh-CN" w:eastAsia="zh-CN"/>
              </w:rPr>
              <w:t>）</w:t>
            </w:r>
            <w:r>
              <w:rPr>
                <w:rFonts w:hint="default" w:ascii="Times New Roman" w:hAnsi="Times New Roman" w:eastAsia="宋体" w:cs="Times New Roman"/>
                <w:color w:val="0000FF"/>
                <w:sz w:val="21"/>
                <w:szCs w:val="21"/>
                <w:lang w:val="en-US" w:eastAsia="zh-CN"/>
              </w:rPr>
              <w:t>中单位产品非甲烷总烃排放量0.</w:t>
            </w:r>
            <w:r>
              <w:rPr>
                <w:rFonts w:hint="eastAsia" w:cs="Times New Roman"/>
                <w:color w:val="0000FF"/>
                <w:sz w:val="21"/>
                <w:szCs w:val="21"/>
                <w:lang w:val="en-US" w:eastAsia="zh-CN"/>
              </w:rPr>
              <w:t>5</w:t>
            </w:r>
            <w:r>
              <w:rPr>
                <w:rFonts w:hint="default" w:ascii="Times New Roman" w:hAnsi="Times New Roman" w:eastAsia="宋体" w:cs="Times New Roman"/>
                <w:color w:val="0000FF"/>
                <w:sz w:val="21"/>
                <w:szCs w:val="21"/>
                <w:lang w:val="en-US" w:eastAsia="zh-CN"/>
              </w:rPr>
              <w:t>kg/t产品标准限值。</w:t>
            </w:r>
          </w:p>
          <w:p>
            <w:pPr>
              <w:pStyle w:val="43"/>
              <w:bidi w:val="0"/>
              <w:rPr>
                <w:rFonts w:hint="default" w:ascii="Times New Roman" w:hAnsi="Times New Roman" w:cs="Times New Roman"/>
                <w:color w:val="auto"/>
                <w:lang w:val="en-US" w:eastAsia="zh-CN"/>
              </w:rPr>
            </w:pPr>
            <w:r>
              <w:rPr>
                <w:rFonts w:hint="eastAsia" w:ascii="宋体" w:hAnsi="宋体" w:eastAsia="宋体" w:cs="宋体"/>
                <w:color w:val="auto"/>
                <w:sz w:val="21"/>
                <w:szCs w:val="21"/>
                <w:lang w:val="en-US" w:eastAsia="zh-CN"/>
              </w:rPr>
              <w:t>③</w:t>
            </w:r>
            <w:r>
              <w:rPr>
                <w:rFonts w:hint="eastAsia" w:ascii="Times New Roman" w:hAnsi="Times New Roman" w:cs="Times New Roman"/>
                <w:color w:val="auto"/>
                <w:lang w:val="en-US" w:eastAsia="zh-CN"/>
              </w:rPr>
              <w:t xml:space="preserve">食堂油烟 </w:t>
            </w:r>
          </w:p>
          <w:p>
            <w:pPr>
              <w:pStyle w:val="43"/>
              <w:bidi w:val="0"/>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拟建项目就餐人次为10人/d，食用油用量平均按0.05kg/人·d计，则耗油量为0.5kg/d，油烟挥发量按耗油量的1%计，则项目油烟产生量为1.65kg/a。食堂设置灶头1个，排风量为2000m</w:t>
            </w:r>
            <w:r>
              <w:rPr>
                <w:rFonts w:hint="eastAsia" w:ascii="Times New Roman" w:hAnsi="Times New Roman" w:eastAsia="宋体" w:cs="Times New Roman"/>
                <w:color w:val="0000FF"/>
                <w:vertAlign w:val="superscript"/>
                <w:lang w:val="en-US" w:eastAsia="zh-CN"/>
              </w:rPr>
              <w:t>3</w:t>
            </w:r>
            <w:r>
              <w:rPr>
                <w:rFonts w:hint="eastAsia" w:ascii="Times New Roman" w:hAnsi="Times New Roman" w:eastAsia="宋体" w:cs="Times New Roman"/>
                <w:color w:val="0000FF"/>
                <w:lang w:val="en-US" w:eastAsia="zh-CN"/>
              </w:rPr>
              <w:t>/h，食堂工作时间约2h/d，则食堂油烟产生速率为0.0025kg/h，产生浓度为1.25mg/m</w:t>
            </w:r>
            <w:r>
              <w:rPr>
                <w:rFonts w:hint="eastAsia" w:ascii="Times New Roman" w:hAnsi="Times New Roman" w:eastAsia="宋体" w:cs="Times New Roman"/>
                <w:color w:val="0000FF"/>
                <w:vertAlign w:val="superscript"/>
                <w:lang w:val="en-US" w:eastAsia="zh-CN"/>
              </w:rPr>
              <w:t>3</w:t>
            </w:r>
            <w:r>
              <w:rPr>
                <w:rFonts w:hint="eastAsia" w:ascii="Times New Roman" w:hAnsi="Times New Roman" w:eastAsia="宋体" w:cs="Times New Roman"/>
                <w:color w:val="0000FF"/>
                <w:lang w:val="en-US" w:eastAsia="zh-CN"/>
              </w:rPr>
              <w:t>。</w:t>
            </w:r>
          </w:p>
          <w:p>
            <w:pPr>
              <w:pStyle w:val="43"/>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根据《〈餐饮油烟大气污染物排放标准（征求意见稿）〉编制说明》重庆市重点控制区域的餐饮单位的非甲烷总烃排放浓度为1.6~12.5mg/m</w:t>
            </w:r>
            <w:r>
              <w:rPr>
                <w:rFonts w:hint="eastAsia" w:ascii="Times New Roman" w:hAnsi="Times New Roman" w:eastAsia="宋体" w:cs="Times New Roman"/>
                <w:color w:val="auto"/>
                <w:vertAlign w:val="superscript"/>
                <w:lang w:val="en-US" w:eastAsia="zh-CN"/>
              </w:rPr>
              <w:t>3</w:t>
            </w:r>
            <w:r>
              <w:rPr>
                <w:rFonts w:hint="eastAsia" w:ascii="Times New Roman" w:hAnsi="Times New Roman" w:eastAsia="宋体" w:cs="Times New Roman"/>
                <w:color w:val="auto"/>
                <w:lang w:val="en-US" w:eastAsia="zh-CN"/>
              </w:rPr>
              <w:t>，由于市场普遍采用的湿式油烟净化技术如运水烟罩、机械式油烟净化技术如金属网过滤板、静电油烟净化技术如双电场静电油烟处理器对非甲烷总烃去除效率较低，约30%~40%，按最不利原则，倒推出非甲烷总烃产生浓度约20mg/m</w:t>
            </w:r>
            <w:r>
              <w:rPr>
                <w:rFonts w:hint="eastAsia" w:ascii="Times New Roman" w:hAnsi="Times New Roman" w:eastAsia="宋体" w:cs="Times New Roman"/>
                <w:color w:val="auto"/>
                <w:vertAlign w:val="superscript"/>
                <w:lang w:val="en-US" w:eastAsia="zh-CN"/>
              </w:rPr>
              <w:t>3</w:t>
            </w:r>
            <w:r>
              <w:rPr>
                <w:rFonts w:hint="eastAsia" w:ascii="Times New Roman" w:hAnsi="Times New Roman" w:eastAsia="宋体" w:cs="Times New Roman"/>
                <w:color w:val="auto"/>
                <w:lang w:val="en-US" w:eastAsia="zh-CN"/>
              </w:rPr>
              <w:t>。拟建项目食堂风机总排风量2000m</w:t>
            </w:r>
            <w:r>
              <w:rPr>
                <w:rFonts w:hint="eastAsia" w:ascii="Times New Roman" w:hAnsi="Times New Roman" w:eastAsia="宋体" w:cs="Times New Roman"/>
                <w:color w:val="auto"/>
                <w:vertAlign w:val="superscript"/>
                <w:lang w:val="en-US" w:eastAsia="zh-CN"/>
              </w:rPr>
              <w:t>3</w:t>
            </w:r>
            <w:r>
              <w:rPr>
                <w:rFonts w:hint="eastAsia" w:ascii="Times New Roman" w:hAnsi="Times New Roman" w:eastAsia="宋体" w:cs="Times New Roman"/>
                <w:color w:val="auto"/>
                <w:lang w:val="en-US" w:eastAsia="zh-CN"/>
              </w:rPr>
              <w:t>/h，年运行时间330d，则非甲烷总烃产生速率及产生量为0.04kg/h，0.0264t/a。</w:t>
            </w:r>
          </w:p>
          <w:p>
            <w:pPr>
              <w:pStyle w:val="43"/>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拟建项目食堂设置高效油烟净化器对食堂油烟进行处理，油烟去除效率约9</w:t>
            </w:r>
            <w:r>
              <w:rPr>
                <w:rFonts w:hint="eastAsia" w:cs="Times New Roman"/>
                <w:color w:val="auto"/>
                <w:lang w:val="en-US" w:eastAsia="zh-CN"/>
              </w:rPr>
              <w:t>0</w:t>
            </w:r>
            <w:r>
              <w:rPr>
                <w:rFonts w:hint="eastAsia" w:ascii="Times New Roman" w:hAnsi="Times New Roman" w:eastAsia="宋体" w:cs="Times New Roman"/>
                <w:color w:val="auto"/>
                <w:lang w:val="en-US" w:eastAsia="zh-CN"/>
              </w:rPr>
              <w:t>%、非甲烷总烃去除效率约</w:t>
            </w:r>
            <w:r>
              <w:rPr>
                <w:rFonts w:hint="eastAsia" w:cs="Times New Roman"/>
                <w:color w:val="auto"/>
                <w:lang w:val="en-US" w:eastAsia="zh-CN"/>
              </w:rPr>
              <w:t>6</w:t>
            </w:r>
            <w:r>
              <w:rPr>
                <w:rFonts w:hint="eastAsia" w:ascii="Times New Roman" w:hAnsi="Times New Roman" w:eastAsia="宋体" w:cs="Times New Roman"/>
                <w:color w:val="auto"/>
                <w:lang w:val="en-US" w:eastAsia="zh-CN"/>
              </w:rPr>
              <w:t>5%，食堂油烟处理后引至楼顶排放，则经处理后食堂油烟中污染物排放情况详见表4-2。</w:t>
            </w:r>
          </w:p>
          <w:p>
            <w:pPr>
              <w:pStyle w:val="43"/>
              <w:bidi w:val="0"/>
              <w:ind w:left="0" w:leftChars="0" w:firstLine="0" w:firstLineChars="0"/>
              <w:jc w:val="center"/>
            </w:pPr>
            <w:r>
              <w:rPr>
                <w:rFonts w:hint="eastAsia"/>
              </w:rPr>
              <w:t>表</w:t>
            </w:r>
            <w:r>
              <w:rPr>
                <w:rFonts w:hint="eastAsia"/>
                <w:szCs w:val="24"/>
                <w:lang w:val="en-US" w:eastAsia="zh-CN"/>
              </w:rPr>
              <w:t>4-2</w:t>
            </w:r>
            <w:r>
              <w:rPr>
                <w:rFonts w:hint="eastAsia"/>
              </w:rPr>
              <w:t xml:space="preserve"> </w:t>
            </w:r>
            <w:r>
              <w:t xml:space="preserve"> </w:t>
            </w:r>
            <w:r>
              <w:rPr>
                <w:rFonts w:hint="eastAsia"/>
              </w:rPr>
              <w:t>食堂油烟产排情况表</w:t>
            </w:r>
          </w:p>
          <w:tbl>
            <w:tblPr>
              <w:tblStyle w:val="19"/>
              <w:tblW w:w="5000" w:type="pct"/>
              <w:tblInd w:w="5"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28" w:type="dxa"/>
                <w:bottom w:w="0" w:type="dxa"/>
                <w:right w:w="28" w:type="dxa"/>
              </w:tblCellMar>
            </w:tblPr>
            <w:tblGrid>
              <w:gridCol w:w="544"/>
              <w:gridCol w:w="1140"/>
              <w:gridCol w:w="740"/>
              <w:gridCol w:w="842"/>
              <w:gridCol w:w="1192"/>
              <w:gridCol w:w="935"/>
              <w:gridCol w:w="853"/>
              <w:gridCol w:w="1007"/>
              <w:gridCol w:w="973"/>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90" w:hRule="atLeast"/>
              </w:trPr>
              <w:tc>
                <w:tcPr>
                  <w:tcW w:w="544" w:type="dxa"/>
                  <w:vMerge w:val="restart"/>
                  <w:tcBorders>
                    <w:tl2br w:val="nil"/>
                    <w:tr2bl w:val="nil"/>
                  </w:tcBorders>
                  <w:vAlign w:val="center"/>
                </w:tcPr>
                <w:p>
                  <w:pPr>
                    <w:spacing w:line="240" w:lineRule="auto"/>
                    <w:ind w:firstLine="0" w:firstLineChars="0"/>
                    <w:rPr>
                      <w:sz w:val="21"/>
                      <w:szCs w:val="21"/>
                    </w:rPr>
                  </w:pPr>
                  <w:r>
                    <w:rPr>
                      <w:rFonts w:hint="eastAsia"/>
                      <w:sz w:val="21"/>
                      <w:szCs w:val="21"/>
                    </w:rPr>
                    <w:t>污染源</w:t>
                  </w:r>
                </w:p>
              </w:tc>
              <w:tc>
                <w:tcPr>
                  <w:tcW w:w="1140" w:type="dxa"/>
                  <w:vMerge w:val="restart"/>
                  <w:tcBorders>
                    <w:tl2br w:val="nil"/>
                    <w:tr2bl w:val="nil"/>
                  </w:tcBorders>
                  <w:vAlign w:val="center"/>
                </w:tcPr>
                <w:p>
                  <w:pPr>
                    <w:spacing w:line="240" w:lineRule="auto"/>
                    <w:ind w:firstLine="0" w:firstLineChars="0"/>
                    <w:rPr>
                      <w:sz w:val="21"/>
                      <w:szCs w:val="21"/>
                    </w:rPr>
                  </w:pPr>
                  <w:r>
                    <w:rPr>
                      <w:rFonts w:hint="eastAsia"/>
                      <w:sz w:val="21"/>
                      <w:szCs w:val="21"/>
                    </w:rPr>
                    <w:t>污染物</w:t>
                  </w:r>
                </w:p>
              </w:tc>
              <w:tc>
                <w:tcPr>
                  <w:tcW w:w="2774" w:type="dxa"/>
                  <w:gridSpan w:val="3"/>
                  <w:tcBorders>
                    <w:tl2br w:val="nil"/>
                    <w:tr2bl w:val="nil"/>
                  </w:tcBorders>
                  <w:vAlign w:val="center"/>
                </w:tcPr>
                <w:p>
                  <w:pPr>
                    <w:spacing w:line="240" w:lineRule="auto"/>
                    <w:ind w:firstLine="0" w:firstLineChars="0"/>
                    <w:rPr>
                      <w:sz w:val="21"/>
                      <w:szCs w:val="21"/>
                    </w:rPr>
                  </w:pPr>
                  <w:r>
                    <w:rPr>
                      <w:rFonts w:hint="eastAsia"/>
                      <w:sz w:val="21"/>
                      <w:szCs w:val="21"/>
                    </w:rPr>
                    <w:t>产生情况</w:t>
                  </w:r>
                </w:p>
              </w:tc>
              <w:tc>
                <w:tcPr>
                  <w:tcW w:w="935" w:type="dxa"/>
                  <w:vMerge w:val="restart"/>
                  <w:tcBorders>
                    <w:tl2br w:val="nil"/>
                    <w:tr2bl w:val="nil"/>
                  </w:tcBorders>
                  <w:vAlign w:val="center"/>
                </w:tcPr>
                <w:p>
                  <w:pPr>
                    <w:spacing w:line="240" w:lineRule="auto"/>
                    <w:ind w:firstLine="0" w:firstLineChars="0"/>
                    <w:rPr>
                      <w:rFonts w:hint="eastAsia" w:eastAsia="宋体"/>
                      <w:sz w:val="21"/>
                      <w:szCs w:val="21"/>
                      <w:lang w:eastAsia="zh-CN"/>
                    </w:rPr>
                  </w:pPr>
                  <w:r>
                    <w:rPr>
                      <w:rFonts w:hint="eastAsia"/>
                      <w:sz w:val="21"/>
                      <w:szCs w:val="21"/>
                    </w:rPr>
                    <w:t>去除效率</w:t>
                  </w:r>
                  <w:r>
                    <w:rPr>
                      <w:rFonts w:hint="eastAsia"/>
                      <w:sz w:val="21"/>
                      <w:szCs w:val="21"/>
                      <w:lang w:val="en-US" w:eastAsia="zh-CN"/>
                    </w:rPr>
                    <w:t>(</w:t>
                  </w:r>
                  <w:r>
                    <w:rPr>
                      <w:sz w:val="21"/>
                      <w:szCs w:val="21"/>
                    </w:rPr>
                    <w:t>%</w:t>
                  </w:r>
                  <w:r>
                    <w:rPr>
                      <w:rFonts w:hint="eastAsia"/>
                      <w:sz w:val="21"/>
                      <w:szCs w:val="21"/>
                      <w:lang w:val="en-US" w:eastAsia="zh-CN"/>
                    </w:rPr>
                    <w:t>)</w:t>
                  </w:r>
                </w:p>
              </w:tc>
              <w:tc>
                <w:tcPr>
                  <w:tcW w:w="2833" w:type="dxa"/>
                  <w:gridSpan w:val="3"/>
                  <w:tcBorders>
                    <w:tl2br w:val="nil"/>
                    <w:tr2bl w:val="nil"/>
                  </w:tcBorders>
                  <w:vAlign w:val="center"/>
                </w:tcPr>
                <w:p>
                  <w:pPr>
                    <w:spacing w:line="240" w:lineRule="auto"/>
                    <w:ind w:firstLine="0" w:firstLineChars="0"/>
                    <w:rPr>
                      <w:sz w:val="21"/>
                      <w:szCs w:val="21"/>
                    </w:rPr>
                  </w:pPr>
                  <w:r>
                    <w:rPr>
                      <w:rFonts w:hint="eastAsia"/>
                      <w:sz w:val="21"/>
                      <w:szCs w:val="21"/>
                    </w:rPr>
                    <w:t>排放情况</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544" w:type="dxa"/>
                  <w:vMerge w:val="continue"/>
                  <w:tcBorders>
                    <w:tl2br w:val="nil"/>
                    <w:tr2bl w:val="nil"/>
                  </w:tcBorders>
                  <w:vAlign w:val="center"/>
                </w:tcPr>
                <w:p>
                  <w:pPr>
                    <w:spacing w:line="240" w:lineRule="auto"/>
                    <w:ind w:firstLine="0" w:firstLineChars="0"/>
                    <w:rPr>
                      <w:sz w:val="21"/>
                      <w:szCs w:val="21"/>
                    </w:rPr>
                  </w:pPr>
                </w:p>
              </w:tc>
              <w:tc>
                <w:tcPr>
                  <w:tcW w:w="1140" w:type="dxa"/>
                  <w:vMerge w:val="continue"/>
                  <w:tcBorders>
                    <w:tl2br w:val="nil"/>
                    <w:tr2bl w:val="nil"/>
                  </w:tcBorders>
                  <w:vAlign w:val="center"/>
                </w:tcPr>
                <w:p>
                  <w:pPr>
                    <w:spacing w:line="240" w:lineRule="auto"/>
                    <w:ind w:firstLine="0" w:firstLineChars="0"/>
                    <w:rPr>
                      <w:sz w:val="21"/>
                      <w:szCs w:val="21"/>
                    </w:rPr>
                  </w:pPr>
                </w:p>
              </w:tc>
              <w:tc>
                <w:tcPr>
                  <w:tcW w:w="740" w:type="dxa"/>
                  <w:tcBorders>
                    <w:tl2br w:val="nil"/>
                    <w:tr2bl w:val="nil"/>
                  </w:tcBorders>
                  <w:vAlign w:val="center"/>
                </w:tcPr>
                <w:p>
                  <w:pPr>
                    <w:spacing w:line="240" w:lineRule="auto"/>
                    <w:ind w:firstLine="0" w:firstLineChars="0"/>
                    <w:rPr>
                      <w:sz w:val="21"/>
                      <w:szCs w:val="21"/>
                    </w:rPr>
                  </w:pPr>
                  <w:r>
                    <w:rPr>
                      <w:rFonts w:hint="eastAsia"/>
                      <w:sz w:val="21"/>
                      <w:szCs w:val="21"/>
                    </w:rPr>
                    <w:t>产生量</w:t>
                  </w:r>
                </w:p>
                <w:p>
                  <w:pPr>
                    <w:spacing w:line="240" w:lineRule="auto"/>
                    <w:ind w:firstLine="0" w:firstLineChars="0"/>
                    <w:rPr>
                      <w:rFonts w:hint="eastAsia" w:eastAsia="宋体"/>
                      <w:sz w:val="21"/>
                      <w:szCs w:val="21"/>
                      <w:lang w:eastAsia="zh-CN"/>
                    </w:rPr>
                  </w:pPr>
                  <w:r>
                    <w:rPr>
                      <w:rFonts w:hint="eastAsia"/>
                      <w:sz w:val="21"/>
                      <w:szCs w:val="21"/>
                      <w:lang w:val="en-US" w:eastAsia="zh-CN"/>
                    </w:rPr>
                    <w:t>(kg</w:t>
                  </w:r>
                  <w:r>
                    <w:rPr>
                      <w:sz w:val="21"/>
                      <w:szCs w:val="21"/>
                    </w:rPr>
                    <w:t>/a</w:t>
                  </w:r>
                  <w:r>
                    <w:rPr>
                      <w:rFonts w:hint="eastAsia"/>
                      <w:sz w:val="21"/>
                      <w:szCs w:val="21"/>
                      <w:lang w:val="en-US" w:eastAsia="zh-CN"/>
                    </w:rPr>
                    <w:t>)</w:t>
                  </w:r>
                </w:p>
              </w:tc>
              <w:tc>
                <w:tcPr>
                  <w:tcW w:w="842" w:type="dxa"/>
                  <w:tcBorders>
                    <w:tl2br w:val="nil"/>
                    <w:tr2bl w:val="nil"/>
                  </w:tcBorders>
                  <w:vAlign w:val="center"/>
                </w:tcPr>
                <w:p>
                  <w:pPr>
                    <w:spacing w:line="240" w:lineRule="auto"/>
                    <w:ind w:firstLine="0" w:firstLineChars="0"/>
                    <w:rPr>
                      <w:rFonts w:hint="eastAsia" w:eastAsia="宋体"/>
                      <w:sz w:val="21"/>
                      <w:szCs w:val="21"/>
                      <w:lang w:eastAsia="zh-CN"/>
                    </w:rPr>
                  </w:pPr>
                  <w:r>
                    <w:rPr>
                      <w:rFonts w:hint="eastAsia"/>
                      <w:sz w:val="21"/>
                      <w:szCs w:val="21"/>
                    </w:rPr>
                    <w:t>产生速率</w:t>
                  </w:r>
                  <w:r>
                    <w:rPr>
                      <w:rFonts w:hint="eastAsia"/>
                      <w:sz w:val="21"/>
                      <w:szCs w:val="21"/>
                      <w:lang w:val="en-US" w:eastAsia="zh-CN"/>
                    </w:rPr>
                    <w:t>(</w:t>
                  </w:r>
                  <w:r>
                    <w:rPr>
                      <w:sz w:val="21"/>
                      <w:szCs w:val="21"/>
                    </w:rPr>
                    <w:t>kg/h</w:t>
                  </w:r>
                  <w:r>
                    <w:rPr>
                      <w:rFonts w:hint="eastAsia"/>
                      <w:sz w:val="21"/>
                      <w:szCs w:val="21"/>
                      <w:lang w:val="en-US" w:eastAsia="zh-CN"/>
                    </w:rPr>
                    <w:t>)</w:t>
                  </w:r>
                </w:p>
              </w:tc>
              <w:tc>
                <w:tcPr>
                  <w:tcW w:w="1192" w:type="dxa"/>
                  <w:tcBorders>
                    <w:tl2br w:val="nil"/>
                    <w:tr2bl w:val="nil"/>
                  </w:tcBorders>
                  <w:vAlign w:val="center"/>
                </w:tcPr>
                <w:p>
                  <w:pPr>
                    <w:spacing w:line="240" w:lineRule="auto"/>
                    <w:ind w:firstLine="0" w:firstLineChars="0"/>
                    <w:rPr>
                      <w:rFonts w:hint="eastAsia" w:eastAsia="宋体"/>
                      <w:sz w:val="21"/>
                      <w:szCs w:val="21"/>
                      <w:lang w:eastAsia="zh-CN"/>
                    </w:rPr>
                  </w:pPr>
                  <w:r>
                    <w:rPr>
                      <w:rFonts w:hint="eastAsia"/>
                      <w:sz w:val="21"/>
                      <w:szCs w:val="21"/>
                    </w:rPr>
                    <w:t>产生浓度</w:t>
                  </w:r>
                  <w:r>
                    <w:rPr>
                      <w:rFonts w:hint="eastAsia"/>
                      <w:sz w:val="21"/>
                      <w:szCs w:val="21"/>
                      <w:lang w:val="en-US" w:eastAsia="zh-CN"/>
                    </w:rPr>
                    <w:t>(</w:t>
                  </w:r>
                  <w:r>
                    <w:rPr>
                      <w:sz w:val="21"/>
                      <w:szCs w:val="21"/>
                    </w:rPr>
                    <w:t>mg/m</w:t>
                  </w:r>
                  <w:r>
                    <w:rPr>
                      <w:sz w:val="21"/>
                      <w:szCs w:val="21"/>
                      <w:vertAlign w:val="superscript"/>
                    </w:rPr>
                    <w:t>3</w:t>
                  </w:r>
                  <w:r>
                    <w:rPr>
                      <w:rFonts w:hint="eastAsia"/>
                      <w:sz w:val="21"/>
                      <w:szCs w:val="21"/>
                      <w:lang w:val="en-US" w:eastAsia="zh-CN"/>
                    </w:rPr>
                    <w:t>)</w:t>
                  </w:r>
                </w:p>
              </w:tc>
              <w:tc>
                <w:tcPr>
                  <w:tcW w:w="935" w:type="dxa"/>
                  <w:vMerge w:val="continue"/>
                  <w:tcBorders>
                    <w:tl2br w:val="nil"/>
                    <w:tr2bl w:val="nil"/>
                  </w:tcBorders>
                  <w:vAlign w:val="center"/>
                </w:tcPr>
                <w:p>
                  <w:pPr>
                    <w:spacing w:line="240" w:lineRule="auto"/>
                    <w:ind w:firstLine="0" w:firstLineChars="0"/>
                    <w:rPr>
                      <w:sz w:val="21"/>
                      <w:szCs w:val="21"/>
                    </w:rPr>
                  </w:pPr>
                </w:p>
              </w:tc>
              <w:tc>
                <w:tcPr>
                  <w:tcW w:w="853" w:type="dxa"/>
                  <w:tcBorders>
                    <w:tl2br w:val="nil"/>
                    <w:tr2bl w:val="nil"/>
                  </w:tcBorders>
                  <w:vAlign w:val="center"/>
                </w:tcPr>
                <w:p>
                  <w:pPr>
                    <w:spacing w:line="240" w:lineRule="auto"/>
                    <w:ind w:firstLine="0" w:firstLineChars="0"/>
                    <w:rPr>
                      <w:rFonts w:hint="eastAsia" w:eastAsia="宋体"/>
                      <w:sz w:val="21"/>
                      <w:szCs w:val="21"/>
                      <w:lang w:eastAsia="zh-CN"/>
                    </w:rPr>
                  </w:pPr>
                  <w:r>
                    <w:rPr>
                      <w:rFonts w:hint="eastAsia"/>
                      <w:sz w:val="21"/>
                      <w:szCs w:val="21"/>
                    </w:rPr>
                    <w:t>排放量</w:t>
                  </w:r>
                  <w:r>
                    <w:rPr>
                      <w:rFonts w:hint="eastAsia"/>
                      <w:sz w:val="21"/>
                      <w:szCs w:val="21"/>
                      <w:lang w:val="en-US" w:eastAsia="zh-CN"/>
                    </w:rPr>
                    <w:t>(kg</w:t>
                  </w:r>
                  <w:r>
                    <w:rPr>
                      <w:sz w:val="21"/>
                      <w:szCs w:val="21"/>
                    </w:rPr>
                    <w:t>/a</w:t>
                  </w:r>
                  <w:r>
                    <w:rPr>
                      <w:rFonts w:hint="eastAsia"/>
                      <w:sz w:val="21"/>
                      <w:szCs w:val="21"/>
                      <w:lang w:val="en-US" w:eastAsia="zh-CN"/>
                    </w:rPr>
                    <w:t>)</w:t>
                  </w:r>
                </w:p>
              </w:tc>
              <w:tc>
                <w:tcPr>
                  <w:tcW w:w="1007" w:type="dxa"/>
                  <w:tcBorders>
                    <w:tl2br w:val="nil"/>
                    <w:tr2bl w:val="nil"/>
                  </w:tcBorders>
                  <w:vAlign w:val="center"/>
                </w:tcPr>
                <w:p>
                  <w:pPr>
                    <w:spacing w:line="240" w:lineRule="auto"/>
                    <w:ind w:firstLine="0" w:firstLineChars="0"/>
                    <w:rPr>
                      <w:sz w:val="21"/>
                      <w:szCs w:val="21"/>
                    </w:rPr>
                  </w:pPr>
                  <w:r>
                    <w:rPr>
                      <w:rFonts w:hint="eastAsia"/>
                      <w:sz w:val="21"/>
                      <w:szCs w:val="21"/>
                    </w:rPr>
                    <w:t>排放速率（</w:t>
                  </w:r>
                  <w:r>
                    <w:rPr>
                      <w:sz w:val="21"/>
                      <w:szCs w:val="21"/>
                    </w:rPr>
                    <w:t>kg/h</w:t>
                  </w:r>
                  <w:r>
                    <w:rPr>
                      <w:rFonts w:hint="eastAsia"/>
                      <w:sz w:val="21"/>
                      <w:szCs w:val="21"/>
                    </w:rPr>
                    <w:t>）</w:t>
                  </w:r>
                </w:p>
              </w:tc>
              <w:tc>
                <w:tcPr>
                  <w:tcW w:w="973" w:type="dxa"/>
                  <w:tcBorders>
                    <w:tl2br w:val="nil"/>
                    <w:tr2bl w:val="nil"/>
                  </w:tcBorders>
                  <w:vAlign w:val="center"/>
                </w:tcPr>
                <w:p>
                  <w:pPr>
                    <w:spacing w:line="240" w:lineRule="auto"/>
                    <w:ind w:firstLine="0" w:firstLineChars="0"/>
                    <w:rPr>
                      <w:rFonts w:hint="eastAsia" w:eastAsia="宋体"/>
                      <w:sz w:val="21"/>
                      <w:szCs w:val="21"/>
                      <w:lang w:eastAsia="zh-CN"/>
                    </w:rPr>
                  </w:pPr>
                  <w:r>
                    <w:rPr>
                      <w:rFonts w:hint="eastAsia"/>
                      <w:sz w:val="21"/>
                      <w:szCs w:val="21"/>
                    </w:rPr>
                    <w:t>排放浓度</w:t>
                  </w:r>
                  <w:r>
                    <w:rPr>
                      <w:rFonts w:hint="eastAsia"/>
                      <w:sz w:val="21"/>
                      <w:szCs w:val="21"/>
                      <w:lang w:val="en-US" w:eastAsia="zh-CN"/>
                    </w:rPr>
                    <w:t>(</w:t>
                  </w:r>
                  <w:r>
                    <w:rPr>
                      <w:sz w:val="21"/>
                      <w:szCs w:val="21"/>
                    </w:rPr>
                    <w:t>mg/m</w:t>
                  </w:r>
                  <w:r>
                    <w:rPr>
                      <w:sz w:val="21"/>
                      <w:szCs w:val="21"/>
                      <w:vertAlign w:val="superscript"/>
                    </w:rPr>
                    <w:t>3</w:t>
                  </w:r>
                  <w:r>
                    <w:rPr>
                      <w:rFonts w:hint="eastAsia"/>
                      <w:sz w:val="21"/>
                      <w:szCs w:val="21"/>
                      <w:lang w:val="en-US" w:eastAsia="zh-CN"/>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90" w:hRule="atLeast"/>
              </w:trPr>
              <w:tc>
                <w:tcPr>
                  <w:tcW w:w="544" w:type="dxa"/>
                  <w:vMerge w:val="restart"/>
                  <w:tcBorders>
                    <w:tl2br w:val="nil"/>
                    <w:tr2bl w:val="nil"/>
                  </w:tcBorders>
                  <w:vAlign w:val="center"/>
                </w:tcPr>
                <w:p>
                  <w:pPr>
                    <w:spacing w:line="240" w:lineRule="auto"/>
                    <w:ind w:firstLine="0" w:firstLineChars="0"/>
                    <w:rPr>
                      <w:sz w:val="21"/>
                      <w:szCs w:val="21"/>
                    </w:rPr>
                  </w:pPr>
                  <w:r>
                    <w:rPr>
                      <w:rFonts w:hint="eastAsia"/>
                      <w:sz w:val="21"/>
                      <w:szCs w:val="21"/>
                    </w:rPr>
                    <w:t>食堂</w:t>
                  </w:r>
                </w:p>
              </w:tc>
              <w:tc>
                <w:tcPr>
                  <w:tcW w:w="1140" w:type="dxa"/>
                  <w:tcBorders>
                    <w:tl2br w:val="nil"/>
                    <w:tr2bl w:val="nil"/>
                  </w:tcBorders>
                  <w:vAlign w:val="center"/>
                </w:tcPr>
                <w:p>
                  <w:pPr>
                    <w:spacing w:line="240" w:lineRule="auto"/>
                    <w:ind w:firstLine="0" w:firstLineChars="0"/>
                    <w:rPr>
                      <w:sz w:val="21"/>
                      <w:szCs w:val="21"/>
                    </w:rPr>
                  </w:pPr>
                  <w:r>
                    <w:rPr>
                      <w:rFonts w:hint="eastAsia"/>
                      <w:sz w:val="21"/>
                      <w:szCs w:val="21"/>
                    </w:rPr>
                    <w:t>油烟</w:t>
                  </w:r>
                </w:p>
              </w:tc>
              <w:tc>
                <w:tcPr>
                  <w:tcW w:w="740" w:type="dxa"/>
                  <w:tcBorders>
                    <w:tl2br w:val="nil"/>
                    <w:tr2bl w:val="nil"/>
                  </w:tcBorders>
                  <w:vAlign w:val="center"/>
                </w:tcPr>
                <w:p>
                  <w:pPr>
                    <w:spacing w:line="240" w:lineRule="auto"/>
                    <w:ind w:firstLine="0" w:firstLineChars="0"/>
                    <w:rPr>
                      <w:rFonts w:hint="default" w:eastAsia="宋体"/>
                      <w:sz w:val="21"/>
                      <w:szCs w:val="21"/>
                      <w:lang w:val="en-US" w:eastAsia="zh-CN"/>
                    </w:rPr>
                  </w:pPr>
                  <w:r>
                    <w:rPr>
                      <w:rFonts w:hint="eastAsia"/>
                      <w:sz w:val="21"/>
                      <w:szCs w:val="21"/>
                      <w:lang w:val="en-US" w:eastAsia="zh-CN"/>
                    </w:rPr>
                    <w:t>1.65</w:t>
                  </w:r>
                </w:p>
              </w:tc>
              <w:tc>
                <w:tcPr>
                  <w:tcW w:w="842" w:type="dxa"/>
                  <w:tcBorders>
                    <w:tl2br w:val="nil"/>
                    <w:tr2bl w:val="nil"/>
                  </w:tcBorders>
                  <w:vAlign w:val="center"/>
                </w:tcPr>
                <w:p>
                  <w:pPr>
                    <w:spacing w:line="240" w:lineRule="auto"/>
                    <w:ind w:firstLine="0" w:firstLineChars="0"/>
                    <w:rPr>
                      <w:rFonts w:hint="default" w:eastAsia="宋体"/>
                      <w:sz w:val="21"/>
                      <w:szCs w:val="21"/>
                      <w:lang w:val="en-US" w:eastAsia="zh-CN"/>
                    </w:rPr>
                  </w:pPr>
                  <w:r>
                    <w:rPr>
                      <w:rFonts w:hint="eastAsia"/>
                      <w:sz w:val="21"/>
                      <w:szCs w:val="21"/>
                      <w:lang w:val="en-US" w:eastAsia="zh-CN"/>
                    </w:rPr>
                    <w:t>0.0025</w:t>
                  </w:r>
                </w:p>
              </w:tc>
              <w:tc>
                <w:tcPr>
                  <w:tcW w:w="1192" w:type="dxa"/>
                  <w:tcBorders>
                    <w:tl2br w:val="nil"/>
                    <w:tr2bl w:val="nil"/>
                  </w:tcBorders>
                  <w:vAlign w:val="center"/>
                </w:tcPr>
                <w:p>
                  <w:pPr>
                    <w:spacing w:line="240" w:lineRule="auto"/>
                    <w:ind w:firstLine="0" w:firstLineChars="0"/>
                    <w:rPr>
                      <w:rFonts w:hint="default" w:eastAsia="宋体"/>
                      <w:sz w:val="21"/>
                      <w:szCs w:val="21"/>
                      <w:lang w:val="en-US" w:eastAsia="zh-CN"/>
                    </w:rPr>
                  </w:pPr>
                  <w:r>
                    <w:rPr>
                      <w:rFonts w:hint="eastAsia"/>
                      <w:sz w:val="21"/>
                      <w:szCs w:val="21"/>
                      <w:lang w:val="en-US" w:eastAsia="zh-CN"/>
                    </w:rPr>
                    <w:t>1.25</w:t>
                  </w:r>
                </w:p>
              </w:tc>
              <w:tc>
                <w:tcPr>
                  <w:tcW w:w="935" w:type="dxa"/>
                  <w:tcBorders>
                    <w:tl2br w:val="nil"/>
                    <w:tr2bl w:val="nil"/>
                  </w:tcBorders>
                  <w:vAlign w:val="center"/>
                </w:tcPr>
                <w:p>
                  <w:pPr>
                    <w:spacing w:line="240" w:lineRule="auto"/>
                    <w:ind w:firstLine="0" w:firstLineChars="0"/>
                    <w:rPr>
                      <w:rFonts w:hint="default" w:eastAsia="宋体"/>
                      <w:sz w:val="21"/>
                      <w:szCs w:val="21"/>
                      <w:lang w:val="en-US" w:eastAsia="zh-CN"/>
                    </w:rPr>
                  </w:pPr>
                  <w:r>
                    <w:rPr>
                      <w:rFonts w:hint="eastAsia"/>
                      <w:sz w:val="21"/>
                      <w:szCs w:val="21"/>
                      <w:lang w:val="en-US" w:eastAsia="zh-CN"/>
                    </w:rPr>
                    <w:t>90</w:t>
                  </w:r>
                </w:p>
              </w:tc>
              <w:tc>
                <w:tcPr>
                  <w:tcW w:w="853" w:type="dxa"/>
                  <w:tcBorders>
                    <w:tl2br w:val="nil"/>
                    <w:tr2bl w:val="nil"/>
                  </w:tcBorders>
                  <w:vAlign w:val="center"/>
                </w:tcPr>
                <w:p>
                  <w:pPr>
                    <w:spacing w:line="240" w:lineRule="auto"/>
                    <w:ind w:firstLine="0" w:firstLineChars="0"/>
                    <w:rPr>
                      <w:rFonts w:hint="default" w:eastAsia="宋体"/>
                      <w:sz w:val="21"/>
                      <w:szCs w:val="21"/>
                      <w:lang w:val="en-US" w:eastAsia="zh-CN"/>
                    </w:rPr>
                  </w:pPr>
                  <w:r>
                    <w:rPr>
                      <w:rFonts w:hint="eastAsia"/>
                      <w:sz w:val="21"/>
                      <w:szCs w:val="21"/>
                      <w:lang w:val="en-US" w:eastAsia="zh-CN"/>
                    </w:rPr>
                    <w:t>0.165</w:t>
                  </w:r>
                </w:p>
              </w:tc>
              <w:tc>
                <w:tcPr>
                  <w:tcW w:w="1007" w:type="dxa"/>
                  <w:tcBorders>
                    <w:tl2br w:val="nil"/>
                    <w:tr2bl w:val="nil"/>
                  </w:tcBorders>
                  <w:vAlign w:val="center"/>
                </w:tcPr>
                <w:p>
                  <w:pPr>
                    <w:spacing w:line="240" w:lineRule="auto"/>
                    <w:ind w:firstLine="0" w:firstLineChars="0"/>
                    <w:rPr>
                      <w:rFonts w:hint="default" w:eastAsia="宋体"/>
                      <w:sz w:val="21"/>
                      <w:szCs w:val="21"/>
                      <w:lang w:val="en-US" w:eastAsia="zh-CN"/>
                    </w:rPr>
                  </w:pPr>
                  <w:r>
                    <w:rPr>
                      <w:rFonts w:hint="eastAsia"/>
                      <w:sz w:val="21"/>
                      <w:szCs w:val="21"/>
                      <w:lang w:val="en-US" w:eastAsia="zh-CN"/>
                    </w:rPr>
                    <w:t>0.0003</w:t>
                  </w:r>
                </w:p>
              </w:tc>
              <w:tc>
                <w:tcPr>
                  <w:tcW w:w="973" w:type="dxa"/>
                  <w:tcBorders>
                    <w:tl2br w:val="nil"/>
                    <w:tr2bl w:val="nil"/>
                  </w:tcBorders>
                  <w:vAlign w:val="center"/>
                </w:tcPr>
                <w:p>
                  <w:pPr>
                    <w:spacing w:line="240" w:lineRule="auto"/>
                    <w:ind w:firstLine="0" w:firstLineChars="0"/>
                    <w:rPr>
                      <w:rFonts w:hint="default" w:eastAsia="宋体"/>
                      <w:sz w:val="21"/>
                      <w:szCs w:val="21"/>
                      <w:lang w:val="en-US" w:eastAsia="zh-CN"/>
                    </w:rPr>
                  </w:pPr>
                  <w:r>
                    <w:rPr>
                      <w:rFonts w:hint="eastAsia"/>
                      <w:sz w:val="21"/>
                      <w:szCs w:val="21"/>
                      <w:lang w:val="en-US" w:eastAsia="zh-CN"/>
                    </w:rPr>
                    <w:t>0.125</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90" w:hRule="atLeast"/>
              </w:trPr>
              <w:tc>
                <w:tcPr>
                  <w:tcW w:w="544" w:type="dxa"/>
                  <w:vMerge w:val="continue"/>
                  <w:tcBorders>
                    <w:tl2br w:val="nil"/>
                    <w:tr2bl w:val="nil"/>
                  </w:tcBorders>
                  <w:vAlign w:val="center"/>
                </w:tcPr>
                <w:p>
                  <w:pPr>
                    <w:spacing w:line="240" w:lineRule="auto"/>
                    <w:ind w:firstLine="0" w:firstLineChars="0"/>
                    <w:rPr>
                      <w:sz w:val="21"/>
                      <w:szCs w:val="21"/>
                    </w:rPr>
                  </w:pPr>
                </w:p>
              </w:tc>
              <w:tc>
                <w:tcPr>
                  <w:tcW w:w="1140" w:type="dxa"/>
                  <w:tcBorders>
                    <w:tl2br w:val="nil"/>
                    <w:tr2bl w:val="nil"/>
                  </w:tcBorders>
                  <w:vAlign w:val="center"/>
                </w:tcPr>
                <w:p>
                  <w:pPr>
                    <w:spacing w:line="240" w:lineRule="auto"/>
                    <w:ind w:firstLine="0" w:firstLineChars="0"/>
                    <w:rPr>
                      <w:sz w:val="21"/>
                      <w:szCs w:val="21"/>
                    </w:rPr>
                  </w:pPr>
                  <w:r>
                    <w:rPr>
                      <w:rFonts w:hint="eastAsia"/>
                      <w:sz w:val="21"/>
                      <w:szCs w:val="21"/>
                    </w:rPr>
                    <w:t>非甲烷总烃</w:t>
                  </w:r>
                </w:p>
              </w:tc>
              <w:tc>
                <w:tcPr>
                  <w:tcW w:w="740" w:type="dxa"/>
                  <w:tcBorders>
                    <w:tl2br w:val="nil"/>
                    <w:tr2bl w:val="nil"/>
                  </w:tcBorders>
                  <w:vAlign w:val="center"/>
                </w:tcPr>
                <w:p>
                  <w:pPr>
                    <w:spacing w:line="240" w:lineRule="auto"/>
                    <w:ind w:firstLine="0" w:firstLineChars="0"/>
                    <w:rPr>
                      <w:rFonts w:hint="default" w:eastAsia="宋体"/>
                      <w:sz w:val="21"/>
                      <w:szCs w:val="21"/>
                      <w:lang w:val="en-US" w:eastAsia="zh-CN"/>
                    </w:rPr>
                  </w:pPr>
                  <w:r>
                    <w:rPr>
                      <w:rFonts w:hint="eastAsia"/>
                      <w:sz w:val="21"/>
                      <w:szCs w:val="21"/>
                      <w:lang w:val="en-US" w:eastAsia="zh-CN"/>
                    </w:rPr>
                    <w:t>26.4</w:t>
                  </w:r>
                </w:p>
              </w:tc>
              <w:tc>
                <w:tcPr>
                  <w:tcW w:w="842" w:type="dxa"/>
                  <w:tcBorders>
                    <w:tl2br w:val="nil"/>
                    <w:tr2bl w:val="nil"/>
                  </w:tcBorders>
                  <w:vAlign w:val="center"/>
                </w:tcPr>
                <w:p>
                  <w:pPr>
                    <w:spacing w:line="240" w:lineRule="auto"/>
                    <w:ind w:firstLine="0" w:firstLineChars="0"/>
                    <w:rPr>
                      <w:rFonts w:hint="default" w:eastAsia="宋体"/>
                      <w:sz w:val="21"/>
                      <w:szCs w:val="21"/>
                      <w:lang w:val="en-US" w:eastAsia="zh-CN"/>
                    </w:rPr>
                  </w:pPr>
                  <w:r>
                    <w:rPr>
                      <w:rFonts w:hint="eastAsia"/>
                      <w:sz w:val="21"/>
                      <w:szCs w:val="21"/>
                      <w:lang w:val="en-US" w:eastAsia="zh-CN"/>
                    </w:rPr>
                    <w:t>0.04</w:t>
                  </w:r>
                </w:p>
              </w:tc>
              <w:tc>
                <w:tcPr>
                  <w:tcW w:w="1192" w:type="dxa"/>
                  <w:tcBorders>
                    <w:tl2br w:val="nil"/>
                    <w:tr2bl w:val="nil"/>
                  </w:tcBorders>
                  <w:vAlign w:val="center"/>
                </w:tcPr>
                <w:p>
                  <w:pPr>
                    <w:spacing w:line="240" w:lineRule="auto"/>
                    <w:ind w:firstLine="0" w:firstLineChars="0"/>
                    <w:rPr>
                      <w:rFonts w:hint="default" w:eastAsia="宋体"/>
                      <w:sz w:val="21"/>
                      <w:szCs w:val="21"/>
                      <w:lang w:val="en-US" w:eastAsia="zh-CN"/>
                    </w:rPr>
                  </w:pPr>
                  <w:r>
                    <w:rPr>
                      <w:rFonts w:hint="eastAsia"/>
                      <w:sz w:val="21"/>
                      <w:szCs w:val="21"/>
                      <w:lang w:val="en-US" w:eastAsia="zh-CN"/>
                    </w:rPr>
                    <w:t>20</w:t>
                  </w:r>
                </w:p>
              </w:tc>
              <w:tc>
                <w:tcPr>
                  <w:tcW w:w="935" w:type="dxa"/>
                  <w:tcBorders>
                    <w:tl2br w:val="nil"/>
                    <w:tr2bl w:val="nil"/>
                  </w:tcBorders>
                  <w:vAlign w:val="center"/>
                </w:tcPr>
                <w:p>
                  <w:pPr>
                    <w:spacing w:line="240" w:lineRule="auto"/>
                    <w:ind w:firstLine="0" w:firstLineChars="0"/>
                    <w:rPr>
                      <w:rFonts w:hint="default" w:eastAsia="宋体"/>
                      <w:sz w:val="21"/>
                      <w:szCs w:val="21"/>
                      <w:lang w:val="en-US" w:eastAsia="zh-CN"/>
                    </w:rPr>
                  </w:pPr>
                  <w:r>
                    <w:rPr>
                      <w:rFonts w:hint="eastAsia"/>
                      <w:sz w:val="21"/>
                      <w:szCs w:val="21"/>
                      <w:lang w:val="en-US" w:eastAsia="zh-CN"/>
                    </w:rPr>
                    <w:t>65</w:t>
                  </w:r>
                </w:p>
              </w:tc>
              <w:tc>
                <w:tcPr>
                  <w:tcW w:w="853" w:type="dxa"/>
                  <w:tcBorders>
                    <w:tl2br w:val="nil"/>
                    <w:tr2bl w:val="nil"/>
                  </w:tcBorders>
                  <w:vAlign w:val="center"/>
                </w:tcPr>
                <w:p>
                  <w:pPr>
                    <w:spacing w:line="240" w:lineRule="auto"/>
                    <w:ind w:firstLine="0" w:firstLineChars="0"/>
                    <w:rPr>
                      <w:rFonts w:hint="default" w:eastAsia="宋体"/>
                      <w:sz w:val="21"/>
                      <w:szCs w:val="21"/>
                      <w:lang w:val="en-US" w:eastAsia="zh-CN"/>
                    </w:rPr>
                  </w:pPr>
                  <w:r>
                    <w:rPr>
                      <w:rFonts w:hint="eastAsia"/>
                      <w:sz w:val="21"/>
                      <w:szCs w:val="21"/>
                      <w:lang w:val="en-US" w:eastAsia="zh-CN"/>
                    </w:rPr>
                    <w:t>9.24</w:t>
                  </w:r>
                </w:p>
              </w:tc>
              <w:tc>
                <w:tcPr>
                  <w:tcW w:w="1007" w:type="dxa"/>
                  <w:tcBorders>
                    <w:tl2br w:val="nil"/>
                    <w:tr2bl w:val="nil"/>
                  </w:tcBorders>
                  <w:vAlign w:val="center"/>
                </w:tcPr>
                <w:p>
                  <w:pPr>
                    <w:spacing w:line="240" w:lineRule="auto"/>
                    <w:ind w:firstLine="0" w:firstLineChars="0"/>
                    <w:rPr>
                      <w:rFonts w:hint="default" w:eastAsia="宋体"/>
                      <w:sz w:val="21"/>
                      <w:szCs w:val="21"/>
                      <w:lang w:val="en-US" w:eastAsia="zh-CN"/>
                    </w:rPr>
                  </w:pPr>
                  <w:r>
                    <w:rPr>
                      <w:rFonts w:hint="eastAsia"/>
                      <w:sz w:val="21"/>
                      <w:szCs w:val="21"/>
                      <w:lang w:val="en-US" w:eastAsia="zh-CN"/>
                    </w:rPr>
                    <w:t>0.014</w:t>
                  </w:r>
                </w:p>
              </w:tc>
              <w:tc>
                <w:tcPr>
                  <w:tcW w:w="973" w:type="dxa"/>
                  <w:tcBorders>
                    <w:tl2br w:val="nil"/>
                    <w:tr2bl w:val="nil"/>
                  </w:tcBorders>
                  <w:vAlign w:val="center"/>
                </w:tcPr>
                <w:p>
                  <w:pPr>
                    <w:spacing w:line="240" w:lineRule="auto"/>
                    <w:ind w:firstLine="0" w:firstLineChars="0"/>
                    <w:rPr>
                      <w:rFonts w:hint="eastAsia" w:eastAsia="宋体"/>
                      <w:sz w:val="21"/>
                      <w:szCs w:val="21"/>
                      <w:lang w:val="en-US" w:eastAsia="zh-CN"/>
                    </w:rPr>
                  </w:pPr>
                  <w:r>
                    <w:rPr>
                      <w:rFonts w:hint="eastAsia"/>
                      <w:sz w:val="21"/>
                      <w:szCs w:val="21"/>
                      <w:lang w:val="en-US" w:eastAsia="zh-CN"/>
                    </w:rPr>
                    <w:t>7</w:t>
                  </w:r>
                </w:p>
              </w:tc>
            </w:tr>
          </w:tbl>
          <w:p>
            <w:pPr>
              <w:spacing w:line="360" w:lineRule="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1.2废气治理措施及可行性分析</w:t>
            </w:r>
          </w:p>
          <w:p>
            <w:pPr>
              <w:spacing w:line="36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拟建</w:t>
            </w:r>
            <w:r>
              <w:rPr>
                <w:rFonts w:hint="default" w:ascii="Times New Roman" w:hAnsi="Times New Roman" w:eastAsia="宋体" w:cs="Times New Roman"/>
                <w:sz w:val="21"/>
                <w:szCs w:val="21"/>
                <w:lang w:val="en-US" w:eastAsia="zh-CN"/>
              </w:rPr>
              <w:t>项目废气主要为</w:t>
            </w:r>
            <w:r>
              <w:rPr>
                <w:rFonts w:hint="default" w:ascii="Times New Roman" w:hAnsi="Times New Roman" w:cs="Times New Roman"/>
                <w:sz w:val="21"/>
                <w:szCs w:val="21"/>
                <w:lang w:val="en-US" w:eastAsia="zh-CN"/>
              </w:rPr>
              <w:t>挤出废气、拉伸废气及定型废气</w:t>
            </w:r>
            <w:r>
              <w:rPr>
                <w:rFonts w:hint="default" w:ascii="Times New Roman" w:hAnsi="Times New Roman" w:eastAsia="宋体" w:cs="Times New Roman"/>
                <w:sz w:val="21"/>
                <w:szCs w:val="21"/>
                <w:lang w:val="en-US" w:eastAsia="zh-CN"/>
              </w:rPr>
              <w:t>。</w:t>
            </w:r>
          </w:p>
          <w:p>
            <w:pPr>
              <w:spacing w:line="360" w:lineRule="auto"/>
              <w:ind w:firstLine="420" w:firstLineChars="200"/>
              <w:rPr>
                <w:rFonts w:hint="default" w:ascii="Times New Roman" w:hAnsi="Times New Roman" w:eastAsia="宋体" w:cs="Times New Roman"/>
                <w:color w:val="auto"/>
                <w:sz w:val="21"/>
                <w:szCs w:val="21"/>
                <w:lang w:val="en-US" w:eastAsia="zh-CN"/>
              </w:rPr>
            </w:pPr>
            <w:r>
              <w:rPr>
                <w:rFonts w:hint="default" w:ascii="Times New Roman" w:hAnsi="Times New Roman" w:cs="Times New Roman"/>
                <w:sz w:val="21"/>
                <w:szCs w:val="21"/>
                <w:lang w:val="en-US" w:eastAsia="zh-CN"/>
              </w:rPr>
              <w:t>挤出废气、拉伸废气及定型废气在废气易逸出位置处设置集气罩</w:t>
            </w:r>
            <w:r>
              <w:rPr>
                <w:rFonts w:hint="default" w:ascii="Times New Roman" w:hAnsi="Times New Roman" w:eastAsia="宋体" w:cs="Times New Roman"/>
                <w:sz w:val="21"/>
                <w:szCs w:val="21"/>
                <w:lang w:val="en-US" w:eastAsia="zh-CN"/>
              </w:rPr>
              <w:t>，废气采用局部抽风收集后交由“</w:t>
            </w:r>
            <w:r>
              <w:rPr>
                <w:rFonts w:hint="eastAsia" w:cs="Times New Roman"/>
                <w:sz w:val="21"/>
                <w:szCs w:val="21"/>
                <w:lang w:val="en-US" w:eastAsia="zh-CN"/>
              </w:rPr>
              <w:t>UV光解</w:t>
            </w:r>
            <w:r>
              <w:rPr>
                <w:rFonts w:hint="default" w:ascii="Times New Roman" w:hAnsi="Times New Roman" w:eastAsia="宋体" w:cs="Times New Roman"/>
                <w:sz w:val="21"/>
                <w:szCs w:val="21"/>
                <w:lang w:val="en-US" w:eastAsia="zh-CN"/>
              </w:rPr>
              <w:t>体+活性炭吸附装置”处</w:t>
            </w:r>
            <w:r>
              <w:rPr>
                <w:rFonts w:hint="default" w:ascii="Times New Roman" w:hAnsi="Times New Roman" w:eastAsia="宋体" w:cs="Times New Roman"/>
                <w:color w:val="auto"/>
                <w:sz w:val="21"/>
                <w:szCs w:val="21"/>
                <w:lang w:val="en-US" w:eastAsia="zh-CN"/>
              </w:rPr>
              <w:t>理后排放。</w:t>
            </w:r>
          </w:p>
          <w:p>
            <w:pPr>
              <w:spacing w:line="360" w:lineRule="auto"/>
              <w:ind w:firstLine="420" w:firstLineChars="20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集气罩</w:t>
            </w:r>
            <w:r>
              <w:rPr>
                <w:rFonts w:hint="default" w:ascii="Times New Roman" w:hAnsi="Times New Roman" w:eastAsia="宋体" w:cs="Times New Roman"/>
                <w:color w:val="auto"/>
                <w:sz w:val="21"/>
                <w:szCs w:val="21"/>
                <w:lang w:val="en-US" w:eastAsia="zh-CN"/>
              </w:rPr>
              <w:t>收集效率为</w:t>
            </w:r>
            <w:r>
              <w:rPr>
                <w:rFonts w:hint="default" w:ascii="Times New Roman" w:hAnsi="Times New Roman" w:cs="Times New Roman"/>
                <w:color w:val="auto"/>
                <w:sz w:val="21"/>
                <w:szCs w:val="21"/>
                <w:lang w:val="en-US" w:eastAsia="zh-CN"/>
              </w:rPr>
              <w:t>8</w:t>
            </w:r>
            <w:r>
              <w:rPr>
                <w:rFonts w:hint="default" w:ascii="Times New Roman" w:hAnsi="Times New Roman" w:eastAsia="宋体" w:cs="Times New Roman"/>
                <w:color w:val="auto"/>
                <w:sz w:val="21"/>
                <w:szCs w:val="21"/>
                <w:lang w:val="en-US" w:eastAsia="zh-CN"/>
              </w:rPr>
              <w:t>0%计，“</w:t>
            </w:r>
            <w:r>
              <w:rPr>
                <w:rFonts w:hint="eastAsia" w:cs="Times New Roman"/>
                <w:color w:val="auto"/>
                <w:sz w:val="21"/>
                <w:szCs w:val="21"/>
                <w:lang w:val="en-US" w:eastAsia="zh-CN"/>
              </w:rPr>
              <w:t>UV光解</w:t>
            </w:r>
            <w:r>
              <w:rPr>
                <w:rFonts w:hint="default" w:ascii="Times New Roman" w:hAnsi="Times New Roman" w:eastAsia="宋体" w:cs="Times New Roman"/>
                <w:color w:val="auto"/>
                <w:sz w:val="21"/>
                <w:szCs w:val="21"/>
                <w:lang w:val="en-US" w:eastAsia="zh-CN"/>
              </w:rPr>
              <w:t>+活性炭吸附装置”去除效率为</w:t>
            </w:r>
            <w:r>
              <w:rPr>
                <w:rFonts w:hint="eastAsia" w:cs="Times New Roman"/>
                <w:color w:val="auto"/>
                <w:sz w:val="21"/>
                <w:szCs w:val="21"/>
                <w:lang w:val="en-US" w:eastAsia="zh-CN"/>
              </w:rPr>
              <w:t>85</w:t>
            </w:r>
            <w:r>
              <w:rPr>
                <w:rFonts w:hint="default" w:ascii="Times New Roman" w:hAnsi="Times New Roman" w:eastAsia="宋体" w:cs="Times New Roman"/>
                <w:color w:val="auto"/>
                <w:sz w:val="21"/>
                <w:szCs w:val="21"/>
                <w:lang w:val="en-US" w:eastAsia="zh-CN"/>
              </w:rPr>
              <w:t>%，排气筒高度15m。</w:t>
            </w:r>
          </w:p>
          <w:p>
            <w:pPr>
              <w:spacing w:line="36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根据《排污许可证申请与核发技术规范 橡胶和塑料制品工业》（HJ1122—2020），泡沫塑料制造推荐的污染防治设施名称及工艺包括“除尘、喷淋、吸附、热力燃烧、催化燃烧、低温等离子体、UV光氧化/光催化、生物法、以上组合技术”，</w:t>
            </w:r>
            <w:r>
              <w:rPr>
                <w:rFonts w:hint="eastAsia" w:cs="Times New Roman"/>
                <w:sz w:val="21"/>
                <w:szCs w:val="21"/>
                <w:lang w:val="en-US" w:eastAsia="zh-CN"/>
              </w:rPr>
              <w:t>拟建</w:t>
            </w:r>
            <w:r>
              <w:rPr>
                <w:rFonts w:hint="default" w:ascii="Times New Roman" w:hAnsi="Times New Roman" w:eastAsia="宋体" w:cs="Times New Roman"/>
                <w:sz w:val="21"/>
                <w:szCs w:val="21"/>
                <w:lang w:val="en-US" w:eastAsia="zh-CN"/>
              </w:rPr>
              <w:t>项目采用“</w:t>
            </w:r>
            <w:r>
              <w:rPr>
                <w:rFonts w:hint="eastAsia" w:cs="Times New Roman"/>
                <w:sz w:val="21"/>
                <w:szCs w:val="21"/>
                <w:lang w:val="en-US" w:eastAsia="zh-CN"/>
              </w:rPr>
              <w:t>UV光解</w:t>
            </w:r>
            <w:r>
              <w:rPr>
                <w:rFonts w:hint="default" w:ascii="Times New Roman" w:hAnsi="Times New Roman" w:eastAsia="宋体" w:cs="Times New Roman"/>
                <w:sz w:val="21"/>
                <w:szCs w:val="21"/>
                <w:lang w:val="en-US" w:eastAsia="zh-CN"/>
              </w:rPr>
              <w:t>体+活性炭吸附装置”，属于推荐的污染防治设施名称及工艺，其废气收集方式及处理措施可行。</w:t>
            </w:r>
          </w:p>
          <w:p>
            <w:pPr>
              <w:spacing w:line="360" w:lineRule="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1.3大气环境影响分析</w:t>
            </w:r>
          </w:p>
          <w:p>
            <w:pPr>
              <w:spacing w:line="360" w:lineRule="auto"/>
              <w:ind w:firstLine="420" w:firstLineChars="200"/>
              <w:rPr>
                <w:rFonts w:hint="default" w:ascii="Times New Roman" w:hAnsi="Times New Roman" w:eastAsia="宋体" w:cs="Times New Roman"/>
                <w:color w:val="0000FF"/>
                <w:kern w:val="0"/>
                <w:szCs w:val="21"/>
                <w:lang w:val="en-US" w:eastAsia="zh-CN"/>
              </w:rPr>
            </w:pPr>
            <w:r>
              <w:rPr>
                <w:rFonts w:hint="default" w:ascii="Times New Roman" w:hAnsi="Times New Roman" w:cs="Times New Roman"/>
                <w:color w:val="0000FF"/>
                <w:kern w:val="0"/>
                <w:szCs w:val="21"/>
                <w:lang w:val="en-US" w:eastAsia="zh-CN"/>
              </w:rPr>
              <w:t>拟</w:t>
            </w:r>
            <w:r>
              <w:rPr>
                <w:rFonts w:hint="default" w:ascii="Times New Roman" w:hAnsi="Times New Roman" w:eastAsia="宋体" w:cs="Times New Roman"/>
                <w:color w:val="0000FF"/>
                <w:sz w:val="21"/>
                <w:szCs w:val="21"/>
                <w:lang w:val="en-US" w:eastAsia="zh-CN"/>
              </w:rPr>
              <w:t>建项目</w:t>
            </w:r>
            <w:r>
              <w:rPr>
                <w:rFonts w:hint="eastAsia" w:ascii="Times New Roman" w:hAnsi="Times New Roman" w:eastAsia="宋体" w:cs="Times New Roman"/>
                <w:color w:val="0000FF"/>
                <w:sz w:val="21"/>
                <w:szCs w:val="21"/>
                <w:lang w:val="en-US" w:eastAsia="zh-CN"/>
              </w:rPr>
              <w:t>位于大足区双桥工业园区，</w:t>
            </w:r>
            <w:r>
              <w:rPr>
                <w:rFonts w:hint="eastAsia" w:ascii="Times New Roman" w:hAnsi="Times New Roman" w:cs="Times New Roman"/>
                <w:color w:val="0000FF"/>
                <w:sz w:val="21"/>
                <w:szCs w:val="21"/>
                <w:lang w:val="en-US" w:eastAsia="zh-CN"/>
              </w:rPr>
              <w:t>周</w:t>
            </w:r>
            <w:r>
              <w:rPr>
                <w:rFonts w:hint="eastAsia" w:ascii="Times New Roman" w:hAnsi="Times New Roman" w:eastAsia="宋体" w:cs="Times New Roman"/>
                <w:color w:val="0000FF"/>
                <w:sz w:val="21"/>
                <w:szCs w:val="21"/>
                <w:lang w:val="en-US" w:eastAsia="zh-CN"/>
              </w:rPr>
              <w:t>边环境不敏感，区域环境空气质量现状较好</w:t>
            </w:r>
            <w:r>
              <w:rPr>
                <w:rFonts w:hint="eastAsia" w:ascii="Times New Roman" w:hAnsi="Times New Roman" w:cs="Times New Roman"/>
                <w:color w:val="0000FF"/>
                <w:sz w:val="21"/>
                <w:szCs w:val="21"/>
                <w:lang w:val="en-US" w:eastAsia="zh-CN"/>
              </w:rPr>
              <w:t>，</w:t>
            </w:r>
            <w:r>
              <w:rPr>
                <w:rFonts w:hint="default" w:ascii="Times New Roman" w:hAnsi="Times New Roman" w:eastAsia="宋体" w:cs="Times New Roman"/>
                <w:color w:val="0000FF"/>
                <w:sz w:val="21"/>
                <w:szCs w:val="21"/>
                <w:lang w:val="en-US" w:eastAsia="zh-CN"/>
              </w:rPr>
              <w:t>废气主要为挤出废气、拉伸废气及定型废气，主要污染因子为非甲烷总烃，经“</w:t>
            </w:r>
            <w:r>
              <w:rPr>
                <w:rFonts w:hint="eastAsia" w:ascii="Times New Roman" w:hAnsi="Times New Roman" w:eastAsia="宋体" w:cs="Times New Roman"/>
                <w:color w:val="0000FF"/>
                <w:sz w:val="21"/>
                <w:szCs w:val="21"/>
                <w:lang w:val="en-US" w:eastAsia="zh-CN"/>
              </w:rPr>
              <w:t>UV光解</w:t>
            </w:r>
            <w:r>
              <w:rPr>
                <w:rFonts w:hint="default" w:ascii="Times New Roman" w:hAnsi="Times New Roman" w:eastAsia="宋体" w:cs="Times New Roman"/>
                <w:color w:val="0000FF"/>
                <w:sz w:val="21"/>
                <w:szCs w:val="21"/>
                <w:lang w:val="en-US" w:eastAsia="zh-CN"/>
              </w:rPr>
              <w:t>+活性炭吸附装置”处理</w:t>
            </w:r>
            <w:r>
              <w:rPr>
                <w:rFonts w:hint="default" w:ascii="Times New Roman" w:hAnsi="Times New Roman" w:eastAsia="宋体" w:cs="Times New Roman"/>
                <w:color w:val="0000FF"/>
                <w:kern w:val="0"/>
                <w:szCs w:val="21"/>
                <w:lang w:val="en-US" w:eastAsia="zh-CN"/>
              </w:rPr>
              <w:t>后</w:t>
            </w:r>
            <w:r>
              <w:rPr>
                <w:rFonts w:hint="eastAsia" w:cs="Times New Roman"/>
                <w:color w:val="0000FF"/>
                <w:kern w:val="0"/>
                <w:szCs w:val="21"/>
                <w:lang w:val="en-US" w:eastAsia="zh-CN"/>
              </w:rPr>
              <w:t>达标</w:t>
            </w:r>
            <w:r>
              <w:rPr>
                <w:rFonts w:hint="default" w:ascii="Times New Roman" w:hAnsi="Times New Roman" w:eastAsia="宋体" w:cs="Times New Roman"/>
                <w:color w:val="0000FF"/>
                <w:kern w:val="0"/>
                <w:szCs w:val="21"/>
                <w:lang w:val="en-US" w:eastAsia="zh-CN"/>
              </w:rPr>
              <w:t>排放，</w:t>
            </w:r>
            <w:r>
              <w:rPr>
                <w:rFonts w:hint="eastAsia" w:cs="Times New Roman"/>
                <w:color w:val="0000FF"/>
                <w:kern w:val="0"/>
                <w:szCs w:val="21"/>
                <w:lang w:val="en-US" w:eastAsia="zh-CN"/>
              </w:rPr>
              <w:t>污染物排放量小，</w:t>
            </w:r>
            <w:r>
              <w:rPr>
                <w:rFonts w:hint="default" w:ascii="Times New Roman" w:hAnsi="Times New Roman" w:eastAsia="宋体" w:cs="Times New Roman"/>
                <w:color w:val="0000FF"/>
                <w:kern w:val="0"/>
                <w:szCs w:val="21"/>
                <w:lang w:val="en-US" w:eastAsia="zh-CN"/>
              </w:rPr>
              <w:t>对环境空气影响可接受。</w:t>
            </w:r>
          </w:p>
          <w:p>
            <w:pPr>
              <w:spacing w:line="360" w:lineRule="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1.4排污口设置及监测要求</w:t>
            </w:r>
          </w:p>
          <w:p>
            <w:pPr>
              <w:spacing w:line="360" w:lineRule="auto"/>
              <w:ind w:firstLine="420" w:firstLineChars="200"/>
              <w:rPr>
                <w:rFonts w:hint="default" w:ascii="Times New Roman" w:hAnsi="Times New Roman" w:eastAsia="宋体" w:cs="Times New Roman"/>
                <w:kern w:val="0"/>
                <w:szCs w:val="21"/>
                <w:highlight w:val="none"/>
                <w:lang w:val="en-US" w:eastAsia="zh-CN"/>
              </w:rPr>
            </w:pPr>
            <w:r>
              <w:rPr>
                <w:rFonts w:hint="default" w:ascii="Times New Roman" w:hAnsi="Times New Roman" w:eastAsia="宋体" w:cs="Times New Roman"/>
                <w:color w:val="0000FF"/>
                <w:kern w:val="0"/>
                <w:szCs w:val="21"/>
                <w:highlight w:val="none"/>
                <w:lang w:val="en-US" w:eastAsia="zh-CN"/>
              </w:rPr>
              <w:t>根据国家标准《环境保护图形标志》（GB15562.1-1995）排放口（源）、《环境保护图形标志》（GB15562.2-1995）和国家环保总局《排污口规范化整治要求(试行)》及</w:t>
            </w:r>
            <w:r>
              <w:rPr>
                <w:rFonts w:hint="default" w:ascii="Times New Roman" w:hAnsi="Times New Roman" w:eastAsia="宋体" w:cs="Times New Roman"/>
                <w:color w:val="0000FF"/>
                <w:kern w:val="0"/>
                <w:szCs w:val="21"/>
                <w:lang w:val="en-US" w:eastAsia="zh-CN"/>
              </w:rPr>
              <w:t>《重庆市环境保护局关于印发重庆市排污口规范化清理整治实施方案的通知》（渝</w:t>
            </w:r>
            <w:r>
              <w:rPr>
                <w:rFonts w:hint="default" w:ascii="Times New Roman" w:hAnsi="Times New Roman" w:eastAsia="宋体" w:cs="Times New Roman"/>
                <w:color w:val="0000FF"/>
                <w:kern w:val="0"/>
                <w:szCs w:val="21"/>
                <w:highlight w:val="none"/>
                <w:lang w:val="en-US" w:eastAsia="zh-CN"/>
              </w:rPr>
              <w:t>环发</w:t>
            </w:r>
            <w:r>
              <w:rPr>
                <w:rFonts w:hint="eastAsia" w:cs="Times New Roman"/>
                <w:color w:val="0000FF"/>
                <w:kern w:val="0"/>
                <w:szCs w:val="21"/>
                <w:highlight w:val="none"/>
                <w:lang w:val="en-US" w:eastAsia="zh-CN"/>
              </w:rPr>
              <w:t>〔</w:t>
            </w:r>
            <w:r>
              <w:rPr>
                <w:rFonts w:hint="default" w:ascii="Times New Roman" w:hAnsi="Times New Roman" w:eastAsia="宋体" w:cs="Times New Roman"/>
                <w:color w:val="0000FF"/>
                <w:kern w:val="0"/>
                <w:szCs w:val="21"/>
                <w:highlight w:val="none"/>
                <w:lang w:val="en-US" w:eastAsia="zh-CN"/>
              </w:rPr>
              <w:t>2012</w:t>
            </w:r>
            <w:r>
              <w:rPr>
                <w:rFonts w:hint="eastAsia" w:cs="Times New Roman"/>
                <w:color w:val="0000FF"/>
                <w:kern w:val="0"/>
                <w:szCs w:val="21"/>
                <w:highlight w:val="none"/>
                <w:lang w:val="en-US" w:eastAsia="zh-CN"/>
              </w:rPr>
              <w:t>〕</w:t>
            </w:r>
            <w:r>
              <w:rPr>
                <w:rFonts w:hint="default" w:ascii="Times New Roman" w:hAnsi="Times New Roman" w:eastAsia="宋体" w:cs="Times New Roman"/>
                <w:color w:val="0000FF"/>
                <w:kern w:val="0"/>
                <w:szCs w:val="21"/>
                <w:highlight w:val="none"/>
                <w:lang w:val="en-US" w:eastAsia="zh-CN"/>
              </w:rPr>
              <w:t>26号）的技术要求。</w:t>
            </w:r>
          </w:p>
          <w:p>
            <w:pPr>
              <w:spacing w:line="360" w:lineRule="auto"/>
              <w:ind w:firstLine="420" w:firstLineChars="200"/>
              <w:rPr>
                <w:rFonts w:hint="default" w:ascii="Times New Roman" w:hAnsi="Times New Roman" w:eastAsia="宋体" w:cs="Times New Roman"/>
                <w:kern w:val="0"/>
                <w:szCs w:val="21"/>
                <w:highlight w:val="none"/>
                <w:lang w:val="en-US" w:eastAsia="zh-CN"/>
              </w:rPr>
            </w:pPr>
            <w:r>
              <w:rPr>
                <w:rFonts w:hint="default" w:ascii="Times New Roman" w:hAnsi="Times New Roman" w:eastAsia="宋体" w:cs="Times New Roman"/>
                <w:kern w:val="0"/>
                <w:szCs w:val="21"/>
                <w:highlight w:val="none"/>
                <w:lang w:val="en-US" w:eastAsia="zh-CN"/>
              </w:rPr>
              <w:t>废气排放口设置要求如下：</w:t>
            </w:r>
          </w:p>
          <w:p>
            <w:pPr>
              <w:spacing w:line="360" w:lineRule="auto"/>
              <w:ind w:firstLine="420" w:firstLineChars="200"/>
              <w:rPr>
                <w:rFonts w:hint="default" w:ascii="Times New Roman" w:hAnsi="Times New Roman" w:eastAsia="宋体" w:cs="Times New Roman"/>
                <w:kern w:val="0"/>
                <w:szCs w:val="21"/>
                <w:highlight w:val="none"/>
                <w:lang w:val="en-US" w:eastAsia="zh-CN"/>
              </w:rPr>
            </w:pPr>
            <w:r>
              <w:rPr>
                <w:rFonts w:hint="default" w:ascii="Times New Roman" w:hAnsi="Times New Roman" w:eastAsia="宋体" w:cs="Times New Roman"/>
                <w:kern w:val="0"/>
                <w:szCs w:val="21"/>
                <w:highlight w:val="none"/>
                <w:lang w:val="en-US" w:eastAsia="zh-CN"/>
              </w:rPr>
              <w:t>①所有废气排气筒应修建采样平台，设置监测采样口，采样口的设置应符合《污染源技术规范》要求；采样口必须设置常备电源。</w:t>
            </w:r>
          </w:p>
          <w:p>
            <w:pPr>
              <w:spacing w:line="360" w:lineRule="auto"/>
              <w:ind w:firstLine="420" w:firstLineChars="200"/>
              <w:rPr>
                <w:rFonts w:hint="default" w:ascii="Times New Roman" w:hAnsi="Times New Roman" w:eastAsia="宋体" w:cs="Times New Roman"/>
                <w:kern w:val="0"/>
                <w:szCs w:val="21"/>
                <w:highlight w:val="none"/>
                <w:lang w:val="en-US" w:eastAsia="zh-CN"/>
              </w:rPr>
            </w:pPr>
            <w:r>
              <w:rPr>
                <w:rFonts w:hint="default" w:ascii="Times New Roman" w:hAnsi="Times New Roman" w:eastAsia="宋体" w:cs="Times New Roman"/>
                <w:kern w:val="0"/>
                <w:szCs w:val="21"/>
                <w:highlight w:val="none"/>
                <w:lang w:val="en-US" w:eastAsia="zh-CN"/>
              </w:rPr>
              <w:t>②排气筒应设置、注明以下内容：标准编号、污染源名称及型号；排放高度、出口直径；排气量、最大允许排放浓度；排放大气污染物的名称、排放强度（kg/h）和最大允许排放量。</w:t>
            </w:r>
          </w:p>
          <w:p>
            <w:pPr>
              <w:spacing w:line="360" w:lineRule="auto"/>
              <w:ind w:firstLine="420" w:firstLineChars="200"/>
              <w:rPr>
                <w:rFonts w:hint="default" w:ascii="Times New Roman" w:hAnsi="Times New Roman" w:eastAsia="宋体" w:cs="Times New Roman"/>
                <w:kern w:val="0"/>
                <w:szCs w:val="21"/>
                <w:highlight w:val="none"/>
                <w:lang w:val="en-US" w:eastAsia="zh-CN"/>
              </w:rPr>
            </w:pPr>
            <w:r>
              <w:rPr>
                <w:rFonts w:hint="default" w:ascii="Times New Roman" w:hAnsi="Times New Roman" w:eastAsia="宋体" w:cs="Times New Roman"/>
                <w:kern w:val="0"/>
                <w:szCs w:val="21"/>
                <w:highlight w:val="none"/>
                <w:lang w:val="en-US" w:eastAsia="zh-CN"/>
              </w:rPr>
              <w:t>建设单位委托有资质的监测机构承担日常环境监测，监测的采样分析方法全部按照国家环保总局制定的操作规范进行。根据《排污许可证申请与核发技术规范  橡胶和塑料制品工业》（HJ1122—2020），环境监测计划详见表</w:t>
            </w:r>
            <w:r>
              <w:rPr>
                <w:rFonts w:hint="default" w:ascii="Times New Roman" w:hAnsi="Times New Roman" w:cs="Times New Roman"/>
                <w:kern w:val="0"/>
                <w:szCs w:val="21"/>
                <w:highlight w:val="none"/>
                <w:lang w:val="en-US" w:eastAsia="zh-CN"/>
              </w:rPr>
              <w:t>4</w:t>
            </w:r>
            <w:r>
              <w:rPr>
                <w:rFonts w:hint="default" w:ascii="Times New Roman" w:hAnsi="Times New Roman" w:eastAsia="宋体" w:cs="Times New Roman"/>
                <w:kern w:val="0"/>
                <w:szCs w:val="21"/>
                <w:highlight w:val="none"/>
                <w:lang w:val="en-US" w:eastAsia="zh-CN"/>
              </w:rPr>
              <w:t>-</w:t>
            </w:r>
            <w:r>
              <w:rPr>
                <w:rFonts w:hint="eastAsia" w:cs="Times New Roman"/>
                <w:kern w:val="0"/>
                <w:szCs w:val="21"/>
                <w:highlight w:val="none"/>
                <w:lang w:val="en-US" w:eastAsia="zh-CN"/>
              </w:rPr>
              <w:t>3</w:t>
            </w:r>
            <w:r>
              <w:rPr>
                <w:rFonts w:hint="default" w:ascii="Times New Roman" w:hAnsi="Times New Roman" w:eastAsia="宋体" w:cs="Times New Roman"/>
                <w:kern w:val="0"/>
                <w:szCs w:val="21"/>
                <w:highlight w:val="none"/>
                <w:lang w:val="en-US" w:eastAsia="zh-CN"/>
              </w:rPr>
              <w:t>。</w:t>
            </w:r>
          </w:p>
          <w:p>
            <w:pPr>
              <w:spacing w:line="360" w:lineRule="auto"/>
              <w:jc w:val="center"/>
              <w:rPr>
                <w:rFonts w:hint="default" w:ascii="Times New Roman" w:hAnsi="Times New Roman" w:eastAsia="宋体" w:cs="Times New Roman"/>
                <w:kern w:val="0"/>
                <w:szCs w:val="21"/>
                <w:highlight w:val="none"/>
                <w:lang w:val="en-US" w:eastAsia="zh-CN"/>
              </w:rPr>
            </w:pPr>
            <w:r>
              <w:rPr>
                <w:rFonts w:hint="default" w:ascii="Times New Roman" w:hAnsi="Times New Roman" w:eastAsia="宋体" w:cs="Times New Roman"/>
                <w:kern w:val="0"/>
                <w:szCs w:val="21"/>
                <w:highlight w:val="none"/>
                <w:lang w:val="en-US" w:eastAsia="zh-CN"/>
              </w:rPr>
              <w:t>表</w:t>
            </w:r>
            <w:r>
              <w:rPr>
                <w:rFonts w:hint="default" w:ascii="Times New Roman" w:hAnsi="Times New Roman" w:cs="Times New Roman"/>
                <w:kern w:val="0"/>
                <w:szCs w:val="21"/>
                <w:highlight w:val="none"/>
                <w:lang w:val="en-US" w:eastAsia="zh-CN"/>
              </w:rPr>
              <w:t>4</w:t>
            </w:r>
            <w:r>
              <w:rPr>
                <w:rFonts w:hint="default" w:ascii="Times New Roman" w:hAnsi="Times New Roman" w:eastAsia="宋体" w:cs="Times New Roman"/>
                <w:kern w:val="0"/>
                <w:szCs w:val="21"/>
                <w:highlight w:val="none"/>
                <w:lang w:val="en-US" w:eastAsia="zh-CN"/>
              </w:rPr>
              <w:t>-</w:t>
            </w:r>
            <w:r>
              <w:rPr>
                <w:rFonts w:hint="eastAsia" w:cs="Times New Roman"/>
                <w:kern w:val="0"/>
                <w:szCs w:val="21"/>
                <w:highlight w:val="none"/>
                <w:lang w:val="en-US" w:eastAsia="zh-CN"/>
              </w:rPr>
              <w:t>3</w:t>
            </w:r>
            <w:r>
              <w:rPr>
                <w:rFonts w:hint="default" w:ascii="Times New Roman" w:hAnsi="Times New Roman" w:eastAsia="宋体" w:cs="Times New Roman"/>
                <w:kern w:val="0"/>
                <w:szCs w:val="21"/>
                <w:highlight w:val="none"/>
                <w:lang w:val="en-US" w:eastAsia="zh-CN"/>
              </w:rPr>
              <w:t xml:space="preserve">  营运期污染源监测计划一览表</w:t>
            </w:r>
          </w:p>
          <w:tbl>
            <w:tblPr>
              <w:tblStyle w:val="19"/>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994"/>
              <w:gridCol w:w="1518"/>
              <w:gridCol w:w="1177"/>
              <w:gridCol w:w="1914"/>
              <w:gridCol w:w="138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24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监测类别</w:t>
                  </w:r>
                </w:p>
              </w:tc>
              <w:tc>
                <w:tcPr>
                  <w:tcW w:w="99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阶段</w:t>
                  </w:r>
                </w:p>
              </w:tc>
              <w:tc>
                <w:tcPr>
                  <w:tcW w:w="151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污染源</w:t>
                  </w:r>
                </w:p>
              </w:tc>
              <w:tc>
                <w:tcPr>
                  <w:tcW w:w="1177"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监测位置</w:t>
                  </w:r>
                </w:p>
              </w:tc>
              <w:tc>
                <w:tcPr>
                  <w:tcW w:w="191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监测项目</w:t>
                  </w:r>
                </w:p>
              </w:tc>
              <w:tc>
                <w:tcPr>
                  <w:tcW w:w="138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监测频率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241"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废气</w:t>
                  </w:r>
                </w:p>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（有组织）</w:t>
                  </w:r>
                </w:p>
              </w:tc>
              <w:tc>
                <w:tcPr>
                  <w:tcW w:w="994"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营运期</w:t>
                  </w:r>
                </w:p>
              </w:tc>
              <w:tc>
                <w:tcPr>
                  <w:tcW w:w="1518"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挤塑</w:t>
                  </w:r>
                  <w:r>
                    <w:rPr>
                      <w:rFonts w:hint="default" w:ascii="Times New Roman" w:hAnsi="Times New Roman" w:eastAsia="宋体" w:cs="Times New Roman"/>
                      <w:color w:val="auto"/>
                      <w:sz w:val="21"/>
                      <w:szCs w:val="21"/>
                      <w:lang w:val="en-US" w:eastAsia="zh-CN"/>
                    </w:rPr>
                    <w:t>等</w:t>
                  </w:r>
                  <w:r>
                    <w:rPr>
                      <w:rFonts w:hint="eastAsia" w:ascii="Times New Roman" w:hAnsi="Times New Roman" w:cs="Times New Roman"/>
                      <w:color w:val="auto"/>
                      <w:sz w:val="21"/>
                      <w:szCs w:val="21"/>
                      <w:lang w:val="en-US" w:eastAsia="zh-CN"/>
                    </w:rPr>
                    <w:t>环节</w:t>
                  </w:r>
                </w:p>
              </w:tc>
              <w:tc>
                <w:tcPr>
                  <w:tcW w:w="1177"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1#排气筒</w:t>
                  </w:r>
                </w:p>
              </w:tc>
              <w:tc>
                <w:tcPr>
                  <w:tcW w:w="191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非甲烷总烃</w:t>
                  </w:r>
                </w:p>
              </w:tc>
              <w:tc>
                <w:tcPr>
                  <w:tcW w:w="138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1次/年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24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99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51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p>
              </w:tc>
              <w:tc>
                <w:tcPr>
                  <w:tcW w:w="1177"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w:t>
                  </w:r>
                  <w:r>
                    <w:rPr>
                      <w:rFonts w:hint="default" w:ascii="Times New Roman" w:hAnsi="Times New Roman" w:eastAsia="宋体" w:cs="Times New Roman"/>
                      <w:color w:val="auto"/>
                      <w:sz w:val="21"/>
                      <w:szCs w:val="21"/>
                      <w:lang w:val="en-US" w:eastAsia="zh-CN"/>
                    </w:rPr>
                    <w:t>#排气筒</w:t>
                  </w:r>
                </w:p>
              </w:tc>
              <w:tc>
                <w:tcPr>
                  <w:tcW w:w="191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非甲烷总烃</w:t>
                  </w:r>
                </w:p>
              </w:tc>
              <w:tc>
                <w:tcPr>
                  <w:tcW w:w="138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1次/年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24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99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51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cs="Times New Roman"/>
                      <w:color w:val="0000FF"/>
                      <w:sz w:val="21"/>
                      <w:szCs w:val="21"/>
                      <w:lang w:val="en-US" w:eastAsia="zh-CN"/>
                    </w:rPr>
                  </w:pPr>
                  <w:r>
                    <w:rPr>
                      <w:rFonts w:hint="eastAsia" w:cs="Times New Roman"/>
                      <w:color w:val="0000FF"/>
                      <w:sz w:val="21"/>
                      <w:szCs w:val="21"/>
                      <w:lang w:val="en-US" w:eastAsia="zh-CN"/>
                    </w:rPr>
                    <w:t>食堂</w:t>
                  </w:r>
                </w:p>
              </w:tc>
              <w:tc>
                <w:tcPr>
                  <w:tcW w:w="1177"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食堂油烟</w:t>
                  </w:r>
                </w:p>
              </w:tc>
              <w:tc>
                <w:tcPr>
                  <w:tcW w:w="191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油烟、非甲烷总烃</w:t>
                  </w:r>
                </w:p>
              </w:tc>
              <w:tc>
                <w:tcPr>
                  <w:tcW w:w="138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t>1次/年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753" w:type="dxa"/>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废气（无组织）</w:t>
                  </w:r>
                </w:p>
              </w:tc>
              <w:tc>
                <w:tcPr>
                  <w:tcW w:w="1177"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w:t>
                  </w:r>
                </w:p>
              </w:tc>
              <w:tc>
                <w:tcPr>
                  <w:tcW w:w="191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非甲烷总烃</w:t>
                  </w:r>
                </w:p>
              </w:tc>
              <w:tc>
                <w:tcPr>
                  <w:tcW w:w="138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1次/年</w:t>
                  </w:r>
                </w:p>
              </w:tc>
            </w:tr>
          </w:tbl>
          <w:p>
            <w:pPr>
              <w:spacing w:line="360" w:lineRule="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2.废水</w:t>
            </w:r>
          </w:p>
          <w:p>
            <w:pPr>
              <w:spacing w:line="360" w:lineRule="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2.1废水源强核算</w:t>
            </w:r>
          </w:p>
          <w:p>
            <w:pPr>
              <w:spacing w:line="36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拟建</w:t>
            </w:r>
            <w:r>
              <w:rPr>
                <w:rFonts w:hint="default" w:ascii="Times New Roman" w:hAnsi="Times New Roman" w:eastAsia="宋体" w:cs="Times New Roman"/>
                <w:sz w:val="21"/>
                <w:szCs w:val="21"/>
                <w:lang w:val="en-US" w:eastAsia="zh-CN"/>
              </w:rPr>
              <w:t>项目产生的</w:t>
            </w:r>
            <w:r>
              <w:rPr>
                <w:rFonts w:hint="default" w:ascii="Times New Roman" w:hAnsi="Times New Roman" w:eastAsia="宋体" w:cs="Times New Roman"/>
                <w:kern w:val="0"/>
                <w:szCs w:val="21"/>
                <w:highlight w:val="none"/>
                <w:lang w:val="en-US" w:eastAsia="zh-CN"/>
              </w:rPr>
              <w:t>废水</w:t>
            </w:r>
            <w:r>
              <w:rPr>
                <w:rFonts w:hint="default" w:ascii="Times New Roman" w:hAnsi="Times New Roman" w:eastAsia="宋体" w:cs="Times New Roman"/>
                <w:sz w:val="21"/>
                <w:szCs w:val="21"/>
                <w:lang w:val="en-US" w:eastAsia="zh-CN"/>
              </w:rPr>
              <w:t>主要为地面清洁废水及</w:t>
            </w:r>
            <w:r>
              <w:rPr>
                <w:rFonts w:hint="default" w:ascii="Times New Roman" w:hAnsi="Times New Roman" w:cs="Times New Roman"/>
                <w:sz w:val="21"/>
                <w:szCs w:val="21"/>
                <w:lang w:val="en-US" w:eastAsia="zh-CN"/>
              </w:rPr>
              <w:t>生活污水（含食堂废水）</w:t>
            </w:r>
            <w:r>
              <w:rPr>
                <w:rFonts w:hint="default" w:ascii="Times New Roman" w:hAnsi="Times New Roman" w:eastAsia="宋体" w:cs="Times New Roman"/>
                <w:sz w:val="21"/>
                <w:szCs w:val="21"/>
                <w:lang w:val="en-US" w:eastAsia="zh-CN"/>
              </w:rPr>
              <w:t>。</w:t>
            </w:r>
          </w:p>
          <w:p>
            <w:pPr>
              <w:spacing w:line="36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（1）地面清洁废水</w:t>
            </w:r>
          </w:p>
          <w:p>
            <w:pPr>
              <w:spacing w:line="360" w:lineRule="auto"/>
              <w:ind w:firstLine="420" w:firstLineChars="200"/>
              <w:rPr>
                <w:rFonts w:hint="default" w:ascii="Times New Roman" w:hAnsi="Times New Roman" w:eastAsia="宋体" w:cs="Times New Roman"/>
                <w:color w:val="auto"/>
                <w:kern w:val="0"/>
                <w:szCs w:val="21"/>
                <w:highlight w:val="none"/>
                <w:lang w:val="en-US" w:eastAsia="zh-CN"/>
              </w:rPr>
            </w:pPr>
            <w:r>
              <w:rPr>
                <w:rFonts w:hint="eastAsia" w:cs="Times New Roman"/>
                <w:color w:val="auto"/>
                <w:sz w:val="21"/>
                <w:szCs w:val="21"/>
                <w:lang w:val="en-US" w:eastAsia="zh-CN"/>
              </w:rPr>
              <w:t>拟建</w:t>
            </w:r>
            <w:r>
              <w:rPr>
                <w:rFonts w:hint="default" w:ascii="Times New Roman" w:hAnsi="Times New Roman" w:eastAsia="宋体" w:cs="Times New Roman"/>
                <w:color w:val="auto"/>
                <w:sz w:val="21"/>
                <w:szCs w:val="21"/>
                <w:lang w:val="en-US" w:eastAsia="zh-CN"/>
              </w:rPr>
              <w:t>项目地面清洁每1周1次，地</w:t>
            </w:r>
            <w:r>
              <w:rPr>
                <w:rFonts w:hint="default" w:ascii="Times New Roman" w:hAnsi="Times New Roman" w:eastAsia="宋体" w:cs="Times New Roman"/>
                <w:color w:val="auto"/>
                <w:kern w:val="0"/>
                <w:szCs w:val="21"/>
                <w:highlight w:val="none"/>
                <w:lang w:val="en-US" w:eastAsia="zh-CN"/>
              </w:rPr>
              <w:t>面清洁用水量为</w:t>
            </w:r>
            <w:r>
              <w:rPr>
                <w:rFonts w:hint="eastAsia" w:cs="Times New Roman"/>
                <w:color w:val="auto"/>
                <w:kern w:val="0"/>
                <w:szCs w:val="21"/>
                <w:highlight w:val="none"/>
                <w:lang w:val="en-US" w:eastAsia="zh-CN"/>
              </w:rPr>
              <w:t>1.0</w:t>
            </w:r>
            <w:r>
              <w:rPr>
                <w:rFonts w:hint="default" w:ascii="Times New Roman" w:hAnsi="Times New Roman" w:eastAsia="宋体" w:cs="Times New Roman"/>
                <w:color w:val="auto"/>
                <w:kern w:val="0"/>
                <w:szCs w:val="21"/>
                <w:highlight w:val="none"/>
                <w:lang w:val="en-US" w:eastAsia="zh-CN"/>
              </w:rPr>
              <w:t>m</w:t>
            </w:r>
            <w:r>
              <w:rPr>
                <w:rFonts w:hint="default" w:ascii="Times New Roman" w:hAnsi="Times New Roman" w:eastAsia="宋体" w:cs="Times New Roman"/>
                <w:color w:val="auto"/>
                <w:kern w:val="0"/>
                <w:szCs w:val="21"/>
                <w:highlight w:val="none"/>
                <w:vertAlign w:val="superscript"/>
                <w:lang w:val="en-US" w:eastAsia="zh-CN"/>
              </w:rPr>
              <w:t>3</w:t>
            </w:r>
            <w:r>
              <w:rPr>
                <w:rFonts w:hint="default" w:ascii="Times New Roman" w:hAnsi="Times New Roman" w:eastAsia="宋体" w:cs="Times New Roman"/>
                <w:color w:val="auto"/>
                <w:kern w:val="0"/>
                <w:szCs w:val="21"/>
                <w:highlight w:val="none"/>
                <w:lang w:val="en-US" w:eastAsia="zh-CN"/>
              </w:rPr>
              <w:t>/d（</w:t>
            </w:r>
            <w:r>
              <w:rPr>
                <w:rFonts w:hint="eastAsia" w:cs="Times New Roman"/>
                <w:color w:val="auto"/>
                <w:kern w:val="0"/>
                <w:szCs w:val="21"/>
                <w:highlight w:val="none"/>
                <w:lang w:val="en-US" w:eastAsia="zh-CN"/>
              </w:rPr>
              <w:t>48</w:t>
            </w:r>
            <w:r>
              <w:rPr>
                <w:rFonts w:hint="default" w:ascii="Times New Roman" w:hAnsi="Times New Roman" w:eastAsia="宋体" w:cs="Times New Roman"/>
                <w:color w:val="auto"/>
                <w:kern w:val="0"/>
                <w:szCs w:val="21"/>
                <w:highlight w:val="none"/>
                <w:lang w:val="en-US" w:eastAsia="zh-CN"/>
              </w:rPr>
              <w:t>m</w:t>
            </w:r>
            <w:r>
              <w:rPr>
                <w:rFonts w:hint="default" w:ascii="Times New Roman" w:hAnsi="Times New Roman" w:eastAsia="宋体" w:cs="Times New Roman"/>
                <w:color w:val="auto"/>
                <w:kern w:val="0"/>
                <w:szCs w:val="21"/>
                <w:highlight w:val="none"/>
                <w:vertAlign w:val="superscript"/>
                <w:lang w:val="en-US" w:eastAsia="zh-CN"/>
              </w:rPr>
              <w:t>3</w:t>
            </w:r>
            <w:r>
              <w:rPr>
                <w:rFonts w:hint="default" w:ascii="Times New Roman" w:hAnsi="Times New Roman" w:eastAsia="宋体" w:cs="Times New Roman"/>
                <w:color w:val="auto"/>
                <w:kern w:val="0"/>
                <w:szCs w:val="21"/>
                <w:highlight w:val="none"/>
                <w:lang w:val="en-US" w:eastAsia="zh-CN"/>
              </w:rPr>
              <w:t>/a），排污系数取0.9，则地面清洁废水产生量约</w:t>
            </w:r>
            <w:r>
              <w:rPr>
                <w:rFonts w:hint="eastAsia" w:cs="Times New Roman"/>
                <w:color w:val="auto"/>
                <w:kern w:val="0"/>
                <w:szCs w:val="21"/>
                <w:highlight w:val="none"/>
                <w:lang w:val="en-US" w:eastAsia="zh-CN"/>
              </w:rPr>
              <w:t>0.9</w:t>
            </w:r>
            <w:r>
              <w:rPr>
                <w:rFonts w:hint="default" w:ascii="Times New Roman" w:hAnsi="Times New Roman" w:eastAsia="宋体" w:cs="Times New Roman"/>
                <w:color w:val="auto"/>
                <w:kern w:val="0"/>
                <w:szCs w:val="21"/>
                <w:highlight w:val="none"/>
                <w:lang w:val="en-US" w:eastAsia="zh-CN"/>
              </w:rPr>
              <w:t>m</w:t>
            </w:r>
            <w:r>
              <w:rPr>
                <w:rFonts w:hint="default" w:ascii="Times New Roman" w:hAnsi="Times New Roman" w:eastAsia="宋体" w:cs="Times New Roman"/>
                <w:color w:val="auto"/>
                <w:kern w:val="0"/>
                <w:szCs w:val="21"/>
                <w:highlight w:val="none"/>
                <w:vertAlign w:val="superscript"/>
                <w:lang w:val="en-US" w:eastAsia="zh-CN"/>
              </w:rPr>
              <w:t>3</w:t>
            </w:r>
            <w:r>
              <w:rPr>
                <w:rFonts w:hint="default" w:ascii="Times New Roman" w:hAnsi="Times New Roman" w:eastAsia="宋体" w:cs="Times New Roman"/>
                <w:color w:val="auto"/>
                <w:kern w:val="0"/>
                <w:szCs w:val="21"/>
                <w:highlight w:val="none"/>
                <w:lang w:val="en-US" w:eastAsia="zh-CN"/>
              </w:rPr>
              <w:t>/d（</w:t>
            </w:r>
            <w:r>
              <w:rPr>
                <w:rFonts w:hint="eastAsia" w:cs="Times New Roman"/>
                <w:color w:val="auto"/>
                <w:kern w:val="0"/>
                <w:szCs w:val="21"/>
                <w:highlight w:val="none"/>
                <w:lang w:val="en-US" w:eastAsia="zh-CN"/>
              </w:rPr>
              <w:t>43.2</w:t>
            </w:r>
            <w:r>
              <w:rPr>
                <w:rFonts w:hint="default" w:ascii="Times New Roman" w:hAnsi="Times New Roman" w:eastAsia="宋体" w:cs="Times New Roman"/>
                <w:color w:val="auto"/>
                <w:kern w:val="0"/>
                <w:szCs w:val="21"/>
                <w:highlight w:val="none"/>
                <w:lang w:val="en-US" w:eastAsia="zh-CN"/>
              </w:rPr>
              <w:t>m</w:t>
            </w:r>
            <w:r>
              <w:rPr>
                <w:rFonts w:hint="default" w:ascii="Times New Roman" w:hAnsi="Times New Roman" w:eastAsia="宋体" w:cs="Times New Roman"/>
                <w:color w:val="auto"/>
                <w:kern w:val="0"/>
                <w:szCs w:val="21"/>
                <w:highlight w:val="none"/>
                <w:vertAlign w:val="superscript"/>
                <w:lang w:val="en-US" w:eastAsia="zh-CN"/>
              </w:rPr>
              <w:t>3</w:t>
            </w:r>
            <w:r>
              <w:rPr>
                <w:rFonts w:hint="default" w:ascii="Times New Roman" w:hAnsi="Times New Roman" w:eastAsia="宋体" w:cs="Times New Roman"/>
                <w:color w:val="auto"/>
                <w:kern w:val="0"/>
                <w:szCs w:val="21"/>
                <w:highlight w:val="none"/>
                <w:lang w:val="en-US" w:eastAsia="zh-CN"/>
              </w:rPr>
              <w:t>/a），主要污染因子为COD、BOD</w:t>
            </w:r>
            <w:r>
              <w:rPr>
                <w:rFonts w:hint="default" w:ascii="Times New Roman" w:hAnsi="Times New Roman" w:eastAsia="宋体" w:cs="Times New Roman"/>
                <w:color w:val="auto"/>
                <w:kern w:val="0"/>
                <w:szCs w:val="21"/>
                <w:highlight w:val="none"/>
                <w:vertAlign w:val="subscript"/>
                <w:lang w:val="en-US" w:eastAsia="zh-CN"/>
              </w:rPr>
              <w:t>5</w:t>
            </w:r>
            <w:r>
              <w:rPr>
                <w:rFonts w:hint="default" w:ascii="Times New Roman" w:hAnsi="Times New Roman" w:eastAsia="宋体" w:cs="Times New Roman"/>
                <w:color w:val="auto"/>
                <w:kern w:val="0"/>
                <w:szCs w:val="21"/>
                <w:highlight w:val="none"/>
                <w:lang w:val="en-US" w:eastAsia="zh-CN"/>
              </w:rPr>
              <w:t>、SS、氨氮，排入</w:t>
            </w:r>
            <w:r>
              <w:rPr>
                <w:rFonts w:hint="default" w:ascii="Times New Roman" w:hAnsi="Times New Roman" w:eastAsia="宋体" w:cs="Times New Roman"/>
                <w:color w:val="auto"/>
                <w:kern w:val="2"/>
                <w:sz w:val="21"/>
                <w:szCs w:val="21"/>
                <w:highlight w:val="none"/>
                <w:lang w:val="en-US" w:eastAsia="zh-CN" w:bidi="ar-SA"/>
              </w:rPr>
              <w:t>已建生化池</w:t>
            </w:r>
            <w:r>
              <w:rPr>
                <w:rFonts w:hint="default" w:ascii="Times New Roman" w:hAnsi="Times New Roman" w:eastAsia="宋体" w:cs="Times New Roman"/>
                <w:color w:val="auto"/>
                <w:kern w:val="0"/>
                <w:szCs w:val="21"/>
                <w:highlight w:val="none"/>
                <w:lang w:val="en-US" w:eastAsia="zh-CN"/>
              </w:rPr>
              <w:t>内</w:t>
            </w:r>
            <w:r>
              <w:rPr>
                <w:rFonts w:hint="eastAsia" w:cs="Times New Roman"/>
                <w:color w:val="auto"/>
                <w:kern w:val="0"/>
                <w:szCs w:val="21"/>
                <w:highlight w:val="none"/>
                <w:lang w:val="en-US" w:eastAsia="zh-CN"/>
              </w:rPr>
              <w:t>进行处理</w:t>
            </w:r>
            <w:r>
              <w:rPr>
                <w:rFonts w:hint="default" w:ascii="Times New Roman" w:hAnsi="Times New Roman" w:eastAsia="宋体" w:cs="Times New Roman"/>
                <w:color w:val="auto"/>
                <w:kern w:val="0"/>
                <w:szCs w:val="21"/>
                <w:highlight w:val="none"/>
                <w:lang w:val="en-US" w:eastAsia="zh-CN"/>
              </w:rPr>
              <w:t>。</w:t>
            </w:r>
          </w:p>
          <w:p>
            <w:pPr>
              <w:spacing w:line="360" w:lineRule="auto"/>
              <w:ind w:firstLine="420" w:firstLineChars="200"/>
              <w:rPr>
                <w:rFonts w:hint="default" w:ascii="Times New Roman" w:hAnsi="Times New Roman" w:eastAsia="宋体" w:cs="Times New Roman"/>
                <w:kern w:val="0"/>
                <w:szCs w:val="21"/>
                <w:highlight w:val="none"/>
                <w:lang w:val="en-US" w:eastAsia="zh-CN"/>
              </w:rPr>
            </w:pPr>
            <w:r>
              <w:rPr>
                <w:rFonts w:hint="default" w:ascii="Times New Roman" w:hAnsi="Times New Roman" w:eastAsia="宋体" w:cs="Times New Roman"/>
                <w:kern w:val="0"/>
                <w:szCs w:val="21"/>
                <w:highlight w:val="none"/>
                <w:lang w:val="en-US" w:eastAsia="zh-CN"/>
              </w:rPr>
              <w:t>（2）</w:t>
            </w:r>
            <w:r>
              <w:rPr>
                <w:rFonts w:hint="default" w:ascii="Times New Roman" w:hAnsi="Times New Roman" w:cs="Times New Roman"/>
                <w:kern w:val="0"/>
                <w:szCs w:val="21"/>
                <w:highlight w:val="none"/>
                <w:lang w:val="en-US" w:eastAsia="zh-CN"/>
              </w:rPr>
              <w:t>生活污水（含食堂废水）</w:t>
            </w:r>
          </w:p>
          <w:p>
            <w:pPr>
              <w:spacing w:line="360" w:lineRule="auto"/>
              <w:ind w:firstLine="420" w:firstLineChars="200"/>
              <w:rPr>
                <w:rFonts w:hint="default" w:ascii="Times New Roman" w:hAnsi="Times New Roman" w:eastAsia="宋体" w:cs="Times New Roman"/>
                <w:kern w:val="0"/>
                <w:szCs w:val="21"/>
                <w:highlight w:val="none"/>
                <w:lang w:val="en-US" w:eastAsia="zh-CN"/>
              </w:rPr>
            </w:pPr>
            <w:r>
              <w:rPr>
                <w:rFonts w:hint="default" w:ascii="Times New Roman" w:hAnsi="Times New Roman" w:cs="Times New Roman"/>
                <w:kern w:val="0"/>
                <w:szCs w:val="21"/>
                <w:highlight w:val="none"/>
                <w:lang w:val="en-US" w:eastAsia="zh-CN"/>
              </w:rPr>
              <w:t>拟建</w:t>
            </w:r>
            <w:r>
              <w:rPr>
                <w:rFonts w:hint="default" w:ascii="Times New Roman" w:hAnsi="Times New Roman" w:eastAsia="宋体" w:cs="Times New Roman"/>
                <w:kern w:val="0"/>
                <w:szCs w:val="21"/>
                <w:highlight w:val="none"/>
                <w:lang w:val="en-US" w:eastAsia="zh-CN"/>
              </w:rPr>
              <w:t>项目</w:t>
            </w:r>
            <w:r>
              <w:rPr>
                <w:rFonts w:hint="default" w:ascii="Times New Roman" w:hAnsi="Times New Roman" w:eastAsia="宋体" w:cs="Times New Roman"/>
                <w:sz w:val="21"/>
                <w:szCs w:val="21"/>
                <w:lang w:val="en-US" w:eastAsia="zh-CN"/>
              </w:rPr>
              <w:t>劳动</w:t>
            </w:r>
            <w:r>
              <w:rPr>
                <w:rFonts w:hint="default" w:ascii="Times New Roman" w:hAnsi="Times New Roman" w:eastAsia="宋体" w:cs="Times New Roman"/>
                <w:kern w:val="0"/>
                <w:szCs w:val="21"/>
                <w:highlight w:val="none"/>
                <w:lang w:val="en-US" w:eastAsia="zh-CN"/>
              </w:rPr>
              <w:t>定员</w:t>
            </w:r>
            <w:r>
              <w:rPr>
                <w:rFonts w:hint="default" w:ascii="Times New Roman" w:hAnsi="Times New Roman" w:cs="Times New Roman"/>
                <w:kern w:val="0"/>
                <w:szCs w:val="21"/>
                <w:highlight w:val="none"/>
                <w:lang w:val="en-US" w:eastAsia="zh-CN"/>
              </w:rPr>
              <w:t>为10</w:t>
            </w:r>
            <w:r>
              <w:rPr>
                <w:rFonts w:hint="default" w:ascii="Times New Roman" w:hAnsi="Times New Roman" w:eastAsia="宋体" w:cs="Times New Roman"/>
                <w:kern w:val="0"/>
                <w:szCs w:val="21"/>
                <w:highlight w:val="none"/>
                <w:lang w:val="en-US" w:eastAsia="zh-CN"/>
              </w:rPr>
              <w:t>人，生活用水</w:t>
            </w:r>
            <w:r>
              <w:rPr>
                <w:rFonts w:hint="default" w:ascii="Times New Roman" w:hAnsi="Times New Roman" w:cs="Times New Roman"/>
                <w:kern w:val="0"/>
                <w:szCs w:val="21"/>
                <w:highlight w:val="none"/>
                <w:lang w:val="en-US" w:eastAsia="zh-CN"/>
              </w:rPr>
              <w:t>（含食堂</w:t>
            </w:r>
            <w:r>
              <w:rPr>
                <w:rFonts w:hint="eastAsia" w:cs="Times New Roman"/>
                <w:kern w:val="0"/>
                <w:szCs w:val="21"/>
                <w:highlight w:val="none"/>
                <w:lang w:val="en-US" w:eastAsia="zh-CN"/>
              </w:rPr>
              <w:t>用水</w:t>
            </w:r>
            <w:r>
              <w:rPr>
                <w:rFonts w:hint="default" w:ascii="Times New Roman" w:hAnsi="Times New Roman" w:cs="Times New Roman"/>
                <w:kern w:val="0"/>
                <w:szCs w:val="21"/>
                <w:highlight w:val="none"/>
                <w:lang w:val="en-US" w:eastAsia="zh-CN"/>
              </w:rPr>
              <w:t>）</w:t>
            </w:r>
            <w:r>
              <w:rPr>
                <w:rFonts w:hint="default" w:ascii="Times New Roman" w:hAnsi="Times New Roman" w:eastAsia="宋体" w:cs="Times New Roman"/>
                <w:kern w:val="0"/>
                <w:szCs w:val="21"/>
                <w:highlight w:val="none"/>
                <w:lang w:val="en-US" w:eastAsia="zh-CN"/>
              </w:rPr>
              <w:t>按</w:t>
            </w:r>
            <w:r>
              <w:rPr>
                <w:rFonts w:hint="eastAsia" w:cs="Times New Roman"/>
                <w:kern w:val="0"/>
                <w:szCs w:val="21"/>
                <w:highlight w:val="none"/>
                <w:lang w:val="en-US" w:eastAsia="zh-CN"/>
              </w:rPr>
              <w:t>15</w:t>
            </w:r>
            <w:r>
              <w:rPr>
                <w:rFonts w:hint="default" w:ascii="Times New Roman" w:hAnsi="Times New Roman" w:cs="Times New Roman"/>
                <w:kern w:val="0"/>
                <w:szCs w:val="21"/>
                <w:highlight w:val="none"/>
                <w:lang w:val="en-US" w:eastAsia="zh-CN"/>
              </w:rPr>
              <w:t>0</w:t>
            </w:r>
            <w:r>
              <w:rPr>
                <w:rFonts w:hint="default" w:ascii="Times New Roman" w:hAnsi="Times New Roman" w:eastAsia="宋体" w:cs="Times New Roman"/>
                <w:kern w:val="0"/>
                <w:szCs w:val="21"/>
                <w:highlight w:val="none"/>
                <w:lang w:val="en-US" w:eastAsia="zh-CN"/>
              </w:rPr>
              <w:t>L/d计，则</w:t>
            </w:r>
            <w:r>
              <w:rPr>
                <w:rFonts w:hint="default" w:ascii="Times New Roman" w:hAnsi="Times New Roman" w:cs="Times New Roman"/>
                <w:kern w:val="0"/>
                <w:szCs w:val="21"/>
                <w:highlight w:val="none"/>
                <w:lang w:val="en-US" w:eastAsia="zh-CN"/>
              </w:rPr>
              <w:t>拟建</w:t>
            </w:r>
            <w:r>
              <w:rPr>
                <w:rFonts w:hint="default" w:ascii="Times New Roman" w:hAnsi="Times New Roman" w:eastAsia="宋体" w:cs="Times New Roman"/>
                <w:kern w:val="0"/>
                <w:szCs w:val="21"/>
                <w:highlight w:val="none"/>
                <w:lang w:val="en-US" w:eastAsia="zh-CN"/>
              </w:rPr>
              <w:t>项目生活用水量为</w:t>
            </w:r>
            <w:r>
              <w:rPr>
                <w:rFonts w:hint="eastAsia" w:cs="Times New Roman"/>
                <w:kern w:val="0"/>
                <w:szCs w:val="21"/>
                <w:highlight w:val="none"/>
                <w:lang w:val="en-US" w:eastAsia="zh-CN"/>
              </w:rPr>
              <w:t>1.5</w:t>
            </w:r>
            <w:r>
              <w:rPr>
                <w:rFonts w:hint="default" w:ascii="Times New Roman" w:hAnsi="Times New Roman" w:eastAsia="宋体" w:cs="Times New Roman"/>
                <w:kern w:val="0"/>
                <w:szCs w:val="21"/>
                <w:highlight w:val="none"/>
                <w:lang w:val="en-US" w:eastAsia="zh-CN"/>
              </w:rPr>
              <w:t>m</w:t>
            </w:r>
            <w:r>
              <w:rPr>
                <w:rFonts w:hint="default" w:ascii="Times New Roman" w:hAnsi="Times New Roman" w:eastAsia="宋体" w:cs="Times New Roman"/>
                <w:kern w:val="0"/>
                <w:szCs w:val="21"/>
                <w:highlight w:val="none"/>
                <w:vertAlign w:val="superscript"/>
                <w:lang w:val="en-US" w:eastAsia="zh-CN"/>
              </w:rPr>
              <w:t>3</w:t>
            </w:r>
            <w:r>
              <w:rPr>
                <w:rFonts w:hint="default" w:ascii="Times New Roman" w:hAnsi="Times New Roman" w:eastAsia="宋体" w:cs="Times New Roman"/>
                <w:kern w:val="0"/>
                <w:szCs w:val="21"/>
                <w:highlight w:val="none"/>
                <w:lang w:val="en-US" w:eastAsia="zh-CN"/>
              </w:rPr>
              <w:t>/d（</w:t>
            </w:r>
            <w:r>
              <w:rPr>
                <w:rFonts w:hint="eastAsia" w:cs="Times New Roman"/>
                <w:kern w:val="0"/>
                <w:szCs w:val="21"/>
                <w:highlight w:val="none"/>
                <w:lang w:val="en-US" w:eastAsia="zh-CN"/>
              </w:rPr>
              <w:t>495</w:t>
            </w:r>
            <w:r>
              <w:rPr>
                <w:rFonts w:hint="default" w:ascii="Times New Roman" w:hAnsi="Times New Roman" w:eastAsia="宋体" w:cs="Times New Roman"/>
                <w:kern w:val="0"/>
                <w:szCs w:val="21"/>
                <w:highlight w:val="none"/>
                <w:lang w:val="en-US" w:eastAsia="zh-CN"/>
              </w:rPr>
              <w:t>m</w:t>
            </w:r>
            <w:r>
              <w:rPr>
                <w:rFonts w:hint="default" w:ascii="Times New Roman" w:hAnsi="Times New Roman" w:eastAsia="宋体" w:cs="Times New Roman"/>
                <w:kern w:val="0"/>
                <w:szCs w:val="21"/>
                <w:highlight w:val="none"/>
                <w:vertAlign w:val="superscript"/>
                <w:lang w:val="en-US" w:eastAsia="zh-CN"/>
              </w:rPr>
              <w:t>3</w:t>
            </w:r>
            <w:r>
              <w:rPr>
                <w:rFonts w:hint="default" w:ascii="Times New Roman" w:hAnsi="Times New Roman" w:eastAsia="宋体" w:cs="Times New Roman"/>
                <w:kern w:val="0"/>
                <w:szCs w:val="21"/>
                <w:highlight w:val="none"/>
                <w:lang w:val="en-US" w:eastAsia="zh-CN"/>
              </w:rPr>
              <w:t>/a），排污系数取0.9，则</w:t>
            </w:r>
            <w:r>
              <w:rPr>
                <w:rFonts w:hint="default" w:ascii="Times New Roman" w:hAnsi="Times New Roman" w:cs="Times New Roman"/>
                <w:kern w:val="0"/>
                <w:szCs w:val="21"/>
                <w:highlight w:val="none"/>
                <w:lang w:val="en-US" w:eastAsia="zh-CN"/>
              </w:rPr>
              <w:t>拟建</w:t>
            </w:r>
            <w:r>
              <w:rPr>
                <w:rFonts w:hint="default" w:ascii="Times New Roman" w:hAnsi="Times New Roman" w:eastAsia="宋体" w:cs="Times New Roman"/>
                <w:kern w:val="0"/>
                <w:szCs w:val="21"/>
                <w:highlight w:val="none"/>
                <w:lang w:val="en-US" w:eastAsia="zh-CN"/>
              </w:rPr>
              <w:t>项目</w:t>
            </w:r>
            <w:r>
              <w:rPr>
                <w:rFonts w:hint="default" w:ascii="Times New Roman" w:hAnsi="Times New Roman" w:cs="Times New Roman"/>
                <w:kern w:val="0"/>
                <w:szCs w:val="21"/>
                <w:highlight w:val="none"/>
                <w:lang w:val="en-US" w:eastAsia="zh-CN"/>
              </w:rPr>
              <w:t>生活污水（含食堂废水）</w:t>
            </w:r>
            <w:r>
              <w:rPr>
                <w:rFonts w:hint="default" w:ascii="Times New Roman" w:hAnsi="Times New Roman" w:eastAsia="宋体" w:cs="Times New Roman"/>
                <w:kern w:val="0"/>
                <w:szCs w:val="21"/>
                <w:highlight w:val="none"/>
                <w:lang w:val="en-US" w:eastAsia="zh-CN"/>
              </w:rPr>
              <w:t>产生量约</w:t>
            </w:r>
            <w:r>
              <w:rPr>
                <w:rFonts w:hint="eastAsia" w:cs="Times New Roman"/>
                <w:kern w:val="0"/>
                <w:szCs w:val="21"/>
                <w:highlight w:val="none"/>
                <w:lang w:val="en-US" w:eastAsia="zh-CN"/>
              </w:rPr>
              <w:t>1.35</w:t>
            </w:r>
            <w:r>
              <w:rPr>
                <w:rFonts w:hint="default" w:ascii="Times New Roman" w:hAnsi="Times New Roman" w:eastAsia="宋体" w:cs="Times New Roman"/>
                <w:kern w:val="0"/>
                <w:szCs w:val="21"/>
                <w:highlight w:val="none"/>
                <w:lang w:val="en-US" w:eastAsia="zh-CN"/>
              </w:rPr>
              <w:t>m</w:t>
            </w:r>
            <w:r>
              <w:rPr>
                <w:rFonts w:hint="default" w:ascii="Times New Roman" w:hAnsi="Times New Roman" w:eastAsia="宋体" w:cs="Times New Roman"/>
                <w:kern w:val="0"/>
                <w:szCs w:val="21"/>
                <w:highlight w:val="none"/>
                <w:vertAlign w:val="superscript"/>
                <w:lang w:val="en-US" w:eastAsia="zh-CN"/>
              </w:rPr>
              <w:t>3</w:t>
            </w:r>
            <w:r>
              <w:rPr>
                <w:rFonts w:hint="default" w:ascii="Times New Roman" w:hAnsi="Times New Roman" w:eastAsia="宋体" w:cs="Times New Roman"/>
                <w:kern w:val="0"/>
                <w:szCs w:val="21"/>
                <w:highlight w:val="none"/>
                <w:lang w:val="en-US" w:eastAsia="zh-CN"/>
              </w:rPr>
              <w:t>/d（</w:t>
            </w:r>
            <w:r>
              <w:rPr>
                <w:rFonts w:hint="eastAsia" w:cs="Times New Roman"/>
                <w:kern w:val="0"/>
                <w:szCs w:val="21"/>
                <w:highlight w:val="none"/>
                <w:lang w:val="en-US" w:eastAsia="zh-CN"/>
              </w:rPr>
              <w:t>445.5</w:t>
            </w:r>
            <w:r>
              <w:rPr>
                <w:rFonts w:hint="default" w:ascii="Times New Roman" w:hAnsi="Times New Roman" w:eastAsia="宋体" w:cs="Times New Roman"/>
                <w:kern w:val="0"/>
                <w:szCs w:val="21"/>
                <w:highlight w:val="none"/>
                <w:lang w:val="en-US" w:eastAsia="zh-CN"/>
              </w:rPr>
              <w:t>m</w:t>
            </w:r>
            <w:r>
              <w:rPr>
                <w:rFonts w:hint="default" w:ascii="Times New Roman" w:hAnsi="Times New Roman" w:eastAsia="宋体" w:cs="Times New Roman"/>
                <w:kern w:val="0"/>
                <w:szCs w:val="21"/>
                <w:highlight w:val="none"/>
                <w:vertAlign w:val="superscript"/>
                <w:lang w:val="en-US" w:eastAsia="zh-CN"/>
              </w:rPr>
              <w:t>3</w:t>
            </w:r>
            <w:r>
              <w:rPr>
                <w:rFonts w:hint="default" w:ascii="Times New Roman" w:hAnsi="Times New Roman" w:eastAsia="宋体" w:cs="Times New Roman"/>
                <w:kern w:val="0"/>
                <w:szCs w:val="21"/>
                <w:highlight w:val="none"/>
                <w:lang w:val="en-US" w:eastAsia="zh-CN"/>
              </w:rPr>
              <w:t>/a），主要污染因子为COD、BOD</w:t>
            </w:r>
            <w:r>
              <w:rPr>
                <w:rFonts w:hint="default" w:ascii="Times New Roman" w:hAnsi="Times New Roman" w:eastAsia="宋体" w:cs="Times New Roman"/>
                <w:kern w:val="0"/>
                <w:szCs w:val="21"/>
                <w:highlight w:val="none"/>
                <w:vertAlign w:val="subscript"/>
                <w:lang w:val="en-US" w:eastAsia="zh-CN"/>
              </w:rPr>
              <w:t>5</w:t>
            </w:r>
            <w:r>
              <w:rPr>
                <w:rFonts w:hint="default" w:ascii="Times New Roman" w:hAnsi="Times New Roman" w:eastAsia="宋体" w:cs="Times New Roman"/>
                <w:kern w:val="0"/>
                <w:szCs w:val="21"/>
                <w:highlight w:val="none"/>
                <w:lang w:val="en-US" w:eastAsia="zh-CN"/>
              </w:rPr>
              <w:t>、SS、氨氮</w:t>
            </w:r>
            <w:r>
              <w:rPr>
                <w:rFonts w:hint="default" w:ascii="Times New Roman" w:hAnsi="Times New Roman" w:cs="Times New Roman"/>
                <w:kern w:val="0"/>
                <w:szCs w:val="21"/>
                <w:highlight w:val="none"/>
                <w:lang w:val="en-US" w:eastAsia="zh-CN"/>
              </w:rPr>
              <w:t>、动植物油</w:t>
            </w:r>
            <w:r>
              <w:rPr>
                <w:rFonts w:hint="default" w:ascii="Times New Roman" w:hAnsi="Times New Roman" w:eastAsia="宋体" w:cs="Times New Roman"/>
                <w:kern w:val="0"/>
                <w:szCs w:val="21"/>
                <w:highlight w:val="none"/>
                <w:lang w:val="en-US" w:eastAsia="zh-CN"/>
              </w:rPr>
              <w:t>。</w:t>
            </w:r>
          </w:p>
          <w:p>
            <w:pPr>
              <w:spacing w:line="36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r>
              <w:rPr>
                <w:rFonts w:hint="eastAsia" w:cs="Times New Roman"/>
                <w:sz w:val="21"/>
                <w:szCs w:val="21"/>
                <w:lang w:val="en-US" w:eastAsia="zh-CN"/>
              </w:rPr>
              <w:t>冷却水补充水</w:t>
            </w:r>
          </w:p>
          <w:p>
            <w:pPr>
              <w:spacing w:line="36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生产线中涉及的冷却</w:t>
            </w:r>
            <w:r>
              <w:rPr>
                <w:rFonts w:hint="eastAsia" w:ascii="Times New Roman" w:hAnsi="Times New Roman" w:cs="Times New Roman"/>
                <w:sz w:val="21"/>
                <w:szCs w:val="21"/>
                <w:lang w:val="en-US" w:eastAsia="zh-CN"/>
              </w:rPr>
              <w:t>环节</w:t>
            </w:r>
            <w:r>
              <w:rPr>
                <w:rFonts w:hint="default" w:ascii="Times New Roman" w:hAnsi="Times New Roman" w:cs="Times New Roman"/>
                <w:sz w:val="21"/>
                <w:szCs w:val="21"/>
                <w:lang w:val="en-US" w:eastAsia="zh-CN"/>
              </w:rPr>
              <w:t>及冷</w:t>
            </w:r>
            <w:r>
              <w:rPr>
                <w:rFonts w:hint="default" w:ascii="Times New Roman" w:hAnsi="Times New Roman" w:cs="Times New Roman"/>
                <w:color w:val="auto"/>
                <w:sz w:val="21"/>
                <w:szCs w:val="21"/>
                <w:lang w:val="en-US" w:eastAsia="zh-CN"/>
              </w:rPr>
              <w:t>却定型</w:t>
            </w:r>
            <w:r>
              <w:rPr>
                <w:rFonts w:hint="default" w:ascii="Times New Roman" w:hAnsi="Times New Roman" w:eastAsia="宋体" w:cs="Times New Roman"/>
                <w:color w:val="auto"/>
                <w:sz w:val="21"/>
                <w:szCs w:val="21"/>
                <w:lang w:val="en-US" w:eastAsia="zh-CN"/>
              </w:rPr>
              <w:t>期间使用</w:t>
            </w:r>
            <w:r>
              <w:rPr>
                <w:rFonts w:hint="default" w:ascii="Times New Roman" w:hAnsi="Times New Roman" w:cs="Times New Roman"/>
                <w:color w:val="auto"/>
                <w:sz w:val="21"/>
                <w:szCs w:val="21"/>
                <w:lang w:val="en-US" w:eastAsia="zh-CN"/>
              </w:rPr>
              <w:t>冷水</w:t>
            </w:r>
            <w:r>
              <w:rPr>
                <w:rFonts w:hint="default" w:ascii="Times New Roman" w:hAnsi="Times New Roman" w:eastAsia="宋体" w:cs="Times New Roman"/>
                <w:color w:val="auto"/>
                <w:sz w:val="21"/>
                <w:szCs w:val="21"/>
                <w:lang w:val="en-US" w:eastAsia="zh-CN"/>
              </w:rPr>
              <w:t>，采用</w:t>
            </w:r>
            <w:r>
              <w:rPr>
                <w:rFonts w:hint="eastAsia" w:cs="Times New Roman"/>
                <w:color w:val="auto"/>
                <w:sz w:val="21"/>
                <w:szCs w:val="21"/>
                <w:lang w:val="en-US" w:eastAsia="zh-CN"/>
              </w:rPr>
              <w:t>直接冷却</w:t>
            </w:r>
            <w:r>
              <w:rPr>
                <w:rFonts w:hint="default" w:ascii="Times New Roman" w:hAnsi="Times New Roman" w:eastAsia="宋体" w:cs="Times New Roman"/>
                <w:color w:val="auto"/>
                <w:sz w:val="21"/>
                <w:szCs w:val="21"/>
                <w:lang w:val="en-US" w:eastAsia="zh-CN"/>
              </w:rPr>
              <w:t>方式，定期补充新鲜水0.0</w:t>
            </w:r>
            <w:r>
              <w:rPr>
                <w:rFonts w:hint="eastAsia" w:cs="Times New Roman"/>
                <w:color w:val="auto"/>
                <w:sz w:val="21"/>
                <w:szCs w:val="21"/>
                <w:lang w:val="en-US" w:eastAsia="zh-CN"/>
              </w:rPr>
              <w:t>7</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/d，不外排</w:t>
            </w:r>
            <w:r>
              <w:rPr>
                <w:rFonts w:hint="eastAsia" w:cs="Times New Roman"/>
                <w:sz w:val="21"/>
                <w:szCs w:val="21"/>
                <w:lang w:val="en-US" w:eastAsia="zh-CN"/>
              </w:rPr>
              <w:t>；生产线涉及的</w:t>
            </w:r>
            <w:r>
              <w:rPr>
                <w:rFonts w:hint="eastAsia" w:cs="Times New Roman"/>
                <w:color w:val="auto"/>
                <w:lang w:val="en-US" w:eastAsia="zh-CN"/>
              </w:rPr>
              <w:t>挤出、成型环节采用冷却水塔冷却，由于采用间接冷却方式，不外排。</w:t>
            </w:r>
          </w:p>
          <w:p>
            <w:pPr>
              <w:spacing w:line="360" w:lineRule="auto"/>
              <w:ind w:firstLine="420" w:firstLineChars="200"/>
              <w:rPr>
                <w:rFonts w:hint="default" w:ascii="Times New Roman" w:hAnsi="Times New Roman" w:eastAsia="宋体" w:cs="Times New Roman"/>
                <w:sz w:val="21"/>
                <w:szCs w:val="21"/>
              </w:rPr>
            </w:pPr>
            <w:r>
              <w:rPr>
                <w:rFonts w:hint="eastAsia" w:cs="Times New Roman"/>
                <w:sz w:val="21"/>
                <w:szCs w:val="21"/>
                <w:lang w:val="en-US" w:eastAsia="zh-CN"/>
              </w:rPr>
              <w:t>拟建</w:t>
            </w:r>
            <w:r>
              <w:rPr>
                <w:rFonts w:hint="default" w:ascii="Times New Roman" w:hAnsi="Times New Roman" w:eastAsia="宋体" w:cs="Times New Roman"/>
                <w:sz w:val="21"/>
                <w:szCs w:val="21"/>
                <w:lang w:val="en-US" w:eastAsia="zh-CN"/>
              </w:rPr>
              <w:t>项目废水产生及排放情况表详见表</w:t>
            </w:r>
            <w:r>
              <w:rPr>
                <w:rFonts w:hint="eastAsia" w:cs="Times New Roman"/>
                <w:sz w:val="21"/>
                <w:szCs w:val="21"/>
                <w:lang w:val="en-US" w:eastAsia="zh-CN"/>
              </w:rPr>
              <w:t>4-4</w:t>
            </w:r>
            <w:r>
              <w:rPr>
                <w:rFonts w:hint="default" w:ascii="Times New Roman" w:hAnsi="Times New Roman" w:eastAsia="宋体" w:cs="Times New Roman"/>
                <w:sz w:val="21"/>
                <w:szCs w:val="21"/>
                <w:lang w:val="en-US" w:eastAsia="zh-CN"/>
              </w:rPr>
              <w:t>。</w:t>
            </w:r>
          </w:p>
          <w:p>
            <w:pPr>
              <w:spacing w:line="360" w:lineRule="auto"/>
              <w:jc w:val="center"/>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表</w:t>
            </w:r>
            <w:r>
              <w:rPr>
                <w:rFonts w:hint="eastAsia" w:cs="Times New Roman"/>
                <w:color w:val="0000FF"/>
                <w:sz w:val="21"/>
                <w:szCs w:val="21"/>
                <w:highlight w:val="none"/>
                <w:lang w:val="en-US" w:eastAsia="zh-CN"/>
              </w:rPr>
              <w:t>4-4</w:t>
            </w:r>
            <w:r>
              <w:rPr>
                <w:rFonts w:hint="default" w:ascii="Times New Roman" w:hAnsi="Times New Roman" w:eastAsia="宋体" w:cs="Times New Roman"/>
                <w:color w:val="0000FF"/>
                <w:sz w:val="21"/>
                <w:szCs w:val="21"/>
                <w:highlight w:val="none"/>
              </w:rPr>
              <w:t xml:space="preserve">  </w:t>
            </w:r>
            <w:r>
              <w:rPr>
                <w:rFonts w:hint="eastAsia" w:cs="Times New Roman"/>
                <w:color w:val="0000FF"/>
                <w:sz w:val="21"/>
                <w:szCs w:val="21"/>
                <w:highlight w:val="none"/>
                <w:lang w:val="en-US" w:eastAsia="zh-CN"/>
              </w:rPr>
              <w:t>拟建</w:t>
            </w:r>
            <w:r>
              <w:rPr>
                <w:rFonts w:hint="default" w:ascii="Times New Roman" w:hAnsi="Times New Roman" w:eastAsia="宋体" w:cs="Times New Roman"/>
                <w:color w:val="0000FF"/>
                <w:sz w:val="21"/>
                <w:szCs w:val="21"/>
                <w:highlight w:val="none"/>
                <w:lang w:val="en-US" w:eastAsia="zh-CN"/>
              </w:rPr>
              <w:t>项目</w:t>
            </w:r>
            <w:r>
              <w:rPr>
                <w:rFonts w:hint="default" w:ascii="Times New Roman" w:hAnsi="Times New Roman" w:eastAsia="宋体" w:cs="Times New Roman"/>
                <w:color w:val="0000FF"/>
                <w:sz w:val="21"/>
                <w:szCs w:val="21"/>
                <w:highlight w:val="none"/>
              </w:rPr>
              <w:t>废</w:t>
            </w:r>
            <w:r>
              <w:rPr>
                <w:rFonts w:hint="default" w:ascii="Times New Roman" w:hAnsi="Times New Roman" w:eastAsia="宋体" w:cs="Times New Roman"/>
                <w:color w:val="0000FF"/>
                <w:sz w:val="21"/>
                <w:szCs w:val="21"/>
                <w:highlight w:val="none"/>
                <w:lang w:val="en-US" w:eastAsia="zh-CN"/>
              </w:rPr>
              <w:t>水产生及</w:t>
            </w:r>
            <w:r>
              <w:rPr>
                <w:rFonts w:hint="default" w:ascii="Times New Roman" w:hAnsi="Times New Roman" w:eastAsia="宋体" w:cs="Times New Roman"/>
                <w:color w:val="0000FF"/>
                <w:sz w:val="21"/>
                <w:szCs w:val="21"/>
                <w:highlight w:val="none"/>
              </w:rPr>
              <w:t>排放情况表</w:t>
            </w:r>
          </w:p>
          <w:tbl>
            <w:tblPr>
              <w:tblStyle w:val="19"/>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
            <w:tblGrid>
              <w:gridCol w:w="452"/>
              <w:gridCol w:w="452"/>
              <w:gridCol w:w="560"/>
              <w:gridCol w:w="537"/>
              <w:gridCol w:w="504"/>
              <w:gridCol w:w="529"/>
              <w:gridCol w:w="584"/>
              <w:gridCol w:w="513"/>
              <w:gridCol w:w="1064"/>
              <w:gridCol w:w="452"/>
              <w:gridCol w:w="491"/>
              <w:gridCol w:w="603"/>
              <w:gridCol w:w="501"/>
              <w:gridCol w:w="727"/>
              <w:gridCol w:w="25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452"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cs="Times New Roman"/>
                      <w:color w:val="0000FF"/>
                      <w:sz w:val="18"/>
                      <w:szCs w:val="18"/>
                      <w:lang w:val="en-US" w:eastAsia="zh-CN"/>
                    </w:rPr>
                  </w:pPr>
                  <w:r>
                    <w:rPr>
                      <w:rFonts w:hint="eastAsia" w:cs="Times New Roman"/>
                      <w:color w:val="0000FF"/>
                      <w:sz w:val="18"/>
                      <w:szCs w:val="18"/>
                      <w:lang w:val="en-US" w:eastAsia="zh-CN"/>
                    </w:rPr>
                    <w:t>生产线</w:t>
                  </w:r>
                </w:p>
              </w:tc>
              <w:tc>
                <w:tcPr>
                  <w:tcW w:w="452"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装置</w:t>
                  </w:r>
                </w:p>
              </w:tc>
              <w:tc>
                <w:tcPr>
                  <w:tcW w:w="560"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污染源</w:t>
                  </w:r>
                </w:p>
              </w:tc>
              <w:tc>
                <w:tcPr>
                  <w:tcW w:w="537"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eastAsia="zh-CN"/>
                    </w:rPr>
                  </w:pPr>
                  <w:r>
                    <w:rPr>
                      <w:rFonts w:hint="eastAsia" w:cs="Times New Roman"/>
                      <w:color w:val="0000FF"/>
                      <w:sz w:val="18"/>
                      <w:szCs w:val="18"/>
                      <w:lang w:val="en-US" w:eastAsia="zh-CN"/>
                    </w:rPr>
                    <w:t>污染物</w:t>
                  </w:r>
                </w:p>
              </w:tc>
              <w:tc>
                <w:tcPr>
                  <w:tcW w:w="2130" w:type="dxa"/>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污染物产生</w:t>
                  </w:r>
                </w:p>
              </w:tc>
              <w:tc>
                <w:tcPr>
                  <w:tcW w:w="1516"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cs="Times New Roman"/>
                      <w:color w:val="0000FF"/>
                      <w:sz w:val="18"/>
                      <w:szCs w:val="18"/>
                    </w:rPr>
                  </w:pPr>
                  <w:r>
                    <w:rPr>
                      <w:rFonts w:hint="default" w:ascii="Times New Roman" w:hAnsi="Times New Roman" w:cs="Times New Roman"/>
                      <w:color w:val="0000FF"/>
                      <w:sz w:val="18"/>
                      <w:szCs w:val="18"/>
                      <w:lang w:val="en-US" w:eastAsia="zh-CN"/>
                    </w:rPr>
                    <w:t>治理情况</w:t>
                  </w:r>
                </w:p>
              </w:tc>
              <w:tc>
                <w:tcPr>
                  <w:tcW w:w="2322" w:type="dxa"/>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default" w:ascii="Times New Roman" w:hAnsi="Times New Roman" w:cs="Times New Roman"/>
                      <w:color w:val="0000FF"/>
                      <w:sz w:val="18"/>
                      <w:szCs w:val="18"/>
                    </w:rPr>
                    <w:t>排放情况</w:t>
                  </w:r>
                </w:p>
              </w:tc>
              <w:tc>
                <w:tcPr>
                  <w:tcW w:w="257"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default" w:ascii="Times New Roman" w:hAnsi="Times New Roman" w:cs="Times New Roman"/>
                      <w:color w:val="0000FF"/>
                      <w:sz w:val="18"/>
                      <w:szCs w:val="18"/>
                    </w:rPr>
                    <w:t>排放时间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4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cs="Times New Roman"/>
                      <w:color w:val="0000FF"/>
                      <w:sz w:val="18"/>
                      <w:szCs w:val="18"/>
                    </w:rPr>
                  </w:pPr>
                </w:p>
              </w:tc>
              <w:tc>
                <w:tcPr>
                  <w:tcW w:w="4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cs="Times New Roman"/>
                      <w:color w:val="0000FF"/>
                      <w:sz w:val="18"/>
                      <w:szCs w:val="18"/>
                    </w:rPr>
                  </w:pPr>
                </w:p>
              </w:tc>
              <w:tc>
                <w:tcPr>
                  <w:tcW w:w="56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cs="Times New Roman"/>
                      <w:color w:val="0000FF"/>
                      <w:sz w:val="18"/>
                      <w:szCs w:val="18"/>
                    </w:rPr>
                  </w:pPr>
                </w:p>
              </w:tc>
              <w:tc>
                <w:tcPr>
                  <w:tcW w:w="53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cs="Times New Roman"/>
                      <w:color w:val="0000FF"/>
                      <w:sz w:val="18"/>
                      <w:szCs w:val="18"/>
                    </w:rPr>
                  </w:pPr>
                </w:p>
              </w:tc>
              <w:tc>
                <w:tcPr>
                  <w:tcW w:w="50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cs="Times New Roman"/>
                      <w:color w:val="0000FF"/>
                      <w:sz w:val="18"/>
                      <w:szCs w:val="18"/>
                    </w:rPr>
                  </w:pPr>
                  <w:r>
                    <w:rPr>
                      <w:rFonts w:hint="eastAsia" w:cs="Times New Roman"/>
                      <w:color w:val="0000FF"/>
                      <w:sz w:val="18"/>
                      <w:szCs w:val="18"/>
                      <w:lang w:val="en-US" w:eastAsia="zh-CN"/>
                    </w:rPr>
                    <w:t>核算方法</w:t>
                  </w:r>
                </w:p>
              </w:tc>
              <w:tc>
                <w:tcPr>
                  <w:tcW w:w="52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产生废水量（m</w:t>
                  </w:r>
                  <w:r>
                    <w:rPr>
                      <w:rFonts w:hint="eastAsia" w:cs="Times New Roman"/>
                      <w:color w:val="0000FF"/>
                      <w:sz w:val="18"/>
                      <w:szCs w:val="18"/>
                      <w:vertAlign w:val="superscript"/>
                      <w:lang w:val="en-US" w:eastAsia="zh-CN"/>
                    </w:rPr>
                    <w:t>3</w:t>
                  </w:r>
                  <w:r>
                    <w:rPr>
                      <w:rFonts w:hint="eastAsia" w:cs="Times New Roman"/>
                      <w:color w:val="0000FF"/>
                      <w:sz w:val="18"/>
                      <w:szCs w:val="18"/>
                      <w:lang w:val="en-US" w:eastAsia="zh-CN"/>
                    </w:rPr>
                    <w:t>/h）</w:t>
                  </w:r>
                </w:p>
              </w:tc>
              <w:tc>
                <w:tcPr>
                  <w:tcW w:w="58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cs="Times New Roman"/>
                      <w:color w:val="0000FF"/>
                      <w:sz w:val="18"/>
                      <w:szCs w:val="18"/>
                    </w:rPr>
                  </w:pPr>
                  <w:r>
                    <w:rPr>
                      <w:rFonts w:hint="default" w:ascii="Times New Roman" w:hAnsi="Times New Roman" w:cs="Times New Roman"/>
                      <w:color w:val="0000FF"/>
                      <w:sz w:val="18"/>
                      <w:szCs w:val="18"/>
                    </w:rPr>
                    <w:t>产生</w:t>
                  </w:r>
                </w:p>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cs="Times New Roman"/>
                      <w:color w:val="0000FF"/>
                      <w:sz w:val="18"/>
                      <w:szCs w:val="18"/>
                    </w:rPr>
                  </w:pPr>
                  <w:r>
                    <w:rPr>
                      <w:rFonts w:hint="default" w:ascii="Times New Roman" w:hAnsi="Times New Roman" w:cs="Times New Roman"/>
                      <w:color w:val="0000FF"/>
                      <w:sz w:val="18"/>
                      <w:szCs w:val="18"/>
                    </w:rPr>
                    <w:t>浓度</w:t>
                  </w:r>
                </w:p>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eastAsia="zh-CN"/>
                    </w:rPr>
                  </w:pPr>
                  <w:r>
                    <w:rPr>
                      <w:rFonts w:hint="default" w:ascii="Times New Roman" w:hAnsi="Times New Roman" w:cs="Times New Roman"/>
                      <w:color w:val="0000FF"/>
                      <w:sz w:val="18"/>
                      <w:szCs w:val="18"/>
                      <w:lang w:val="en-US" w:eastAsia="zh-CN"/>
                    </w:rPr>
                    <w:t>(</w:t>
                  </w:r>
                  <w:r>
                    <w:rPr>
                      <w:rFonts w:hint="default" w:ascii="Times New Roman" w:hAnsi="Times New Roman" w:cs="Times New Roman"/>
                      <w:color w:val="0000FF"/>
                      <w:sz w:val="18"/>
                      <w:szCs w:val="18"/>
                    </w:rPr>
                    <w:t>mg/</w:t>
                  </w:r>
                  <w:r>
                    <w:rPr>
                      <w:rFonts w:hint="eastAsia" w:cs="Times New Roman"/>
                      <w:color w:val="0000FF"/>
                      <w:sz w:val="18"/>
                      <w:szCs w:val="18"/>
                      <w:lang w:val="en-US" w:eastAsia="zh-CN"/>
                    </w:rPr>
                    <w:t>L</w:t>
                  </w:r>
                  <w:r>
                    <w:rPr>
                      <w:rFonts w:hint="default" w:ascii="Times New Roman" w:hAnsi="Times New Roman" w:cs="Times New Roman"/>
                      <w:color w:val="0000FF"/>
                      <w:sz w:val="18"/>
                      <w:szCs w:val="18"/>
                      <w:lang w:val="en-US" w:eastAsia="zh-CN"/>
                    </w:rPr>
                    <w:t>)</w:t>
                  </w:r>
                </w:p>
              </w:tc>
              <w:tc>
                <w:tcPr>
                  <w:tcW w:w="513"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eastAsia="zh-CN"/>
                    </w:rPr>
                  </w:pPr>
                  <w:r>
                    <w:rPr>
                      <w:rFonts w:hint="default" w:ascii="Times New Roman" w:hAnsi="Times New Roman" w:cs="Times New Roman"/>
                      <w:color w:val="0000FF"/>
                      <w:sz w:val="18"/>
                      <w:szCs w:val="18"/>
                    </w:rPr>
                    <w:t>产生量</w:t>
                  </w:r>
                  <w:r>
                    <w:rPr>
                      <w:rFonts w:hint="default" w:ascii="Times New Roman" w:hAnsi="Times New Roman" w:cs="Times New Roman"/>
                      <w:color w:val="0000FF"/>
                      <w:sz w:val="18"/>
                      <w:szCs w:val="18"/>
                      <w:lang w:val="en-US" w:eastAsia="zh-CN"/>
                    </w:rPr>
                    <w:t>(</w:t>
                  </w:r>
                  <w:r>
                    <w:rPr>
                      <w:rFonts w:hint="eastAsia" w:cs="Times New Roman"/>
                      <w:color w:val="0000FF"/>
                      <w:sz w:val="18"/>
                      <w:szCs w:val="18"/>
                      <w:lang w:val="en-US" w:eastAsia="zh-CN"/>
                    </w:rPr>
                    <w:t>kg</w:t>
                  </w:r>
                  <w:r>
                    <w:rPr>
                      <w:rFonts w:hint="default" w:ascii="Times New Roman" w:hAnsi="Times New Roman" w:cs="Times New Roman"/>
                      <w:color w:val="0000FF"/>
                      <w:sz w:val="18"/>
                      <w:szCs w:val="18"/>
                    </w:rPr>
                    <w:t>/</w:t>
                  </w:r>
                  <w:r>
                    <w:rPr>
                      <w:rFonts w:hint="eastAsia" w:cs="Times New Roman"/>
                      <w:color w:val="0000FF"/>
                      <w:sz w:val="18"/>
                      <w:szCs w:val="18"/>
                      <w:lang w:val="en-US" w:eastAsia="zh-CN"/>
                    </w:rPr>
                    <w:t>h</w:t>
                  </w:r>
                  <w:r>
                    <w:rPr>
                      <w:rFonts w:hint="default" w:ascii="Times New Roman" w:hAnsi="Times New Roman" w:cs="Times New Roman"/>
                      <w:color w:val="0000FF"/>
                      <w:sz w:val="18"/>
                      <w:szCs w:val="18"/>
                      <w:lang w:val="en-US" w:eastAsia="zh-CN"/>
                    </w:rPr>
                    <w:t>)</w:t>
                  </w:r>
                </w:p>
              </w:tc>
              <w:tc>
                <w:tcPr>
                  <w:tcW w:w="106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工艺</w:t>
                  </w:r>
                </w:p>
              </w:tc>
              <w:tc>
                <w:tcPr>
                  <w:tcW w:w="45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default" w:ascii="Times New Roman" w:hAnsi="Times New Roman" w:cs="Times New Roman"/>
                      <w:color w:val="0000FF"/>
                      <w:sz w:val="18"/>
                      <w:szCs w:val="18"/>
                      <w:lang w:val="en-US" w:eastAsia="zh-CN"/>
                    </w:rPr>
                    <w:t>效率</w:t>
                  </w:r>
                  <w:r>
                    <w:rPr>
                      <w:rFonts w:hint="eastAsia" w:cs="Times New Roman"/>
                      <w:color w:val="0000FF"/>
                      <w:sz w:val="18"/>
                      <w:szCs w:val="18"/>
                      <w:lang w:val="en-US" w:eastAsia="zh-CN"/>
                    </w:rPr>
                    <w:t>%</w:t>
                  </w:r>
                </w:p>
              </w:tc>
              <w:tc>
                <w:tcPr>
                  <w:tcW w:w="49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eastAsia="zh-CN"/>
                    </w:rPr>
                  </w:pPr>
                  <w:r>
                    <w:rPr>
                      <w:rFonts w:hint="eastAsia" w:cs="Times New Roman"/>
                      <w:color w:val="0000FF"/>
                      <w:sz w:val="18"/>
                      <w:szCs w:val="18"/>
                      <w:lang w:val="en-US" w:eastAsia="zh-CN"/>
                    </w:rPr>
                    <w:t>核算方法</w:t>
                  </w:r>
                </w:p>
              </w:tc>
              <w:tc>
                <w:tcPr>
                  <w:tcW w:w="603"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eastAsia="zh-CN"/>
                    </w:rPr>
                  </w:pPr>
                  <w:r>
                    <w:rPr>
                      <w:rFonts w:hint="eastAsia" w:cs="Times New Roman"/>
                      <w:color w:val="0000FF"/>
                      <w:sz w:val="18"/>
                      <w:szCs w:val="18"/>
                      <w:lang w:val="en-US" w:eastAsia="zh-CN"/>
                    </w:rPr>
                    <w:t>排放废水量（m</w:t>
                  </w:r>
                  <w:r>
                    <w:rPr>
                      <w:rFonts w:hint="eastAsia" w:cs="Times New Roman"/>
                      <w:color w:val="0000FF"/>
                      <w:sz w:val="18"/>
                      <w:szCs w:val="18"/>
                      <w:vertAlign w:val="superscript"/>
                      <w:lang w:val="en-US" w:eastAsia="zh-CN"/>
                    </w:rPr>
                    <w:t>3</w:t>
                  </w:r>
                  <w:r>
                    <w:rPr>
                      <w:rFonts w:hint="eastAsia" w:cs="Times New Roman"/>
                      <w:color w:val="0000FF"/>
                      <w:sz w:val="18"/>
                      <w:szCs w:val="18"/>
                      <w:lang w:val="en-US" w:eastAsia="zh-CN"/>
                    </w:rPr>
                    <w:t>/h）</w:t>
                  </w:r>
                </w:p>
              </w:tc>
              <w:tc>
                <w:tcPr>
                  <w:tcW w:w="50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排放</w:t>
                  </w:r>
                </w:p>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cs="Times New Roman"/>
                      <w:color w:val="0000FF"/>
                      <w:sz w:val="18"/>
                      <w:szCs w:val="18"/>
                    </w:rPr>
                  </w:pPr>
                  <w:r>
                    <w:rPr>
                      <w:rFonts w:hint="default" w:ascii="Times New Roman" w:hAnsi="Times New Roman" w:cs="Times New Roman"/>
                      <w:color w:val="0000FF"/>
                      <w:sz w:val="18"/>
                      <w:szCs w:val="18"/>
                    </w:rPr>
                    <w:t>浓度</w:t>
                  </w:r>
                </w:p>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eastAsia="zh-CN"/>
                    </w:rPr>
                  </w:pPr>
                  <w:r>
                    <w:rPr>
                      <w:rFonts w:hint="default" w:ascii="Times New Roman" w:hAnsi="Times New Roman" w:cs="Times New Roman"/>
                      <w:color w:val="0000FF"/>
                      <w:sz w:val="18"/>
                      <w:szCs w:val="18"/>
                      <w:lang w:val="en-US" w:eastAsia="zh-CN"/>
                    </w:rPr>
                    <w:t>(</w:t>
                  </w:r>
                  <w:r>
                    <w:rPr>
                      <w:rFonts w:hint="default" w:ascii="Times New Roman" w:hAnsi="Times New Roman" w:cs="Times New Roman"/>
                      <w:color w:val="0000FF"/>
                      <w:sz w:val="18"/>
                      <w:szCs w:val="18"/>
                    </w:rPr>
                    <w:t>mg/</w:t>
                  </w:r>
                  <w:r>
                    <w:rPr>
                      <w:rFonts w:hint="eastAsia" w:cs="Times New Roman"/>
                      <w:color w:val="0000FF"/>
                      <w:sz w:val="18"/>
                      <w:szCs w:val="18"/>
                      <w:lang w:val="en-US" w:eastAsia="zh-CN"/>
                    </w:rPr>
                    <w:t>L</w:t>
                  </w:r>
                  <w:r>
                    <w:rPr>
                      <w:rFonts w:hint="default" w:ascii="Times New Roman" w:hAnsi="Times New Roman" w:cs="Times New Roman"/>
                      <w:color w:val="0000FF"/>
                      <w:sz w:val="18"/>
                      <w:szCs w:val="18"/>
                      <w:lang w:val="en-US" w:eastAsia="zh-CN"/>
                    </w:rPr>
                    <w:t>)</w:t>
                  </w:r>
                </w:p>
              </w:tc>
              <w:tc>
                <w:tcPr>
                  <w:tcW w:w="727"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cs="Times New Roman"/>
                      <w:color w:val="0000FF"/>
                      <w:sz w:val="18"/>
                      <w:szCs w:val="18"/>
                    </w:rPr>
                  </w:pPr>
                  <w:r>
                    <w:rPr>
                      <w:rFonts w:hint="eastAsia" w:cs="Times New Roman"/>
                      <w:color w:val="0000FF"/>
                      <w:sz w:val="18"/>
                      <w:szCs w:val="18"/>
                      <w:lang w:val="en-US" w:eastAsia="zh-CN"/>
                    </w:rPr>
                    <w:t>排放</w:t>
                  </w:r>
                  <w:r>
                    <w:rPr>
                      <w:rFonts w:hint="default" w:ascii="Times New Roman" w:hAnsi="Times New Roman" w:cs="Times New Roman"/>
                      <w:color w:val="0000FF"/>
                      <w:sz w:val="18"/>
                      <w:szCs w:val="18"/>
                    </w:rPr>
                    <w:t>量</w:t>
                  </w:r>
                  <w:r>
                    <w:rPr>
                      <w:rFonts w:hint="default" w:ascii="Times New Roman" w:hAnsi="Times New Roman" w:cs="Times New Roman"/>
                      <w:color w:val="0000FF"/>
                      <w:sz w:val="18"/>
                      <w:szCs w:val="18"/>
                      <w:lang w:val="en-US" w:eastAsia="zh-CN"/>
                    </w:rPr>
                    <w:t>(</w:t>
                  </w:r>
                  <w:r>
                    <w:rPr>
                      <w:rFonts w:hint="eastAsia" w:cs="Times New Roman"/>
                      <w:color w:val="0000FF"/>
                      <w:sz w:val="18"/>
                      <w:szCs w:val="18"/>
                      <w:lang w:val="en-US" w:eastAsia="zh-CN"/>
                    </w:rPr>
                    <w:t>kg/h</w:t>
                  </w:r>
                  <w:r>
                    <w:rPr>
                      <w:rFonts w:hint="default" w:ascii="Times New Roman" w:hAnsi="Times New Roman" w:cs="Times New Roman"/>
                      <w:color w:val="0000FF"/>
                      <w:sz w:val="18"/>
                      <w:szCs w:val="18"/>
                      <w:lang w:val="en-US" w:eastAsia="zh-CN"/>
                    </w:rPr>
                    <w:t>)</w:t>
                  </w:r>
                </w:p>
              </w:tc>
              <w:tc>
                <w:tcPr>
                  <w:tcW w:w="25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cs="Times New Roman"/>
                      <w:color w:val="0000FF"/>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452"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cs="Times New Roman"/>
                      <w:color w:val="0000FF"/>
                      <w:sz w:val="18"/>
                      <w:szCs w:val="18"/>
                      <w:lang w:val="en-US" w:eastAsia="zh-CN"/>
                    </w:rPr>
                  </w:pPr>
                  <w:r>
                    <w:rPr>
                      <w:rFonts w:hint="eastAsia" w:cs="Times New Roman"/>
                      <w:color w:val="0000FF"/>
                      <w:sz w:val="18"/>
                      <w:szCs w:val="18"/>
                      <w:lang w:val="en-US" w:eastAsia="zh-CN"/>
                    </w:rPr>
                    <w:t>/</w:t>
                  </w:r>
                </w:p>
              </w:tc>
              <w:tc>
                <w:tcPr>
                  <w:tcW w:w="452"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w:t>
                  </w:r>
                </w:p>
              </w:tc>
              <w:tc>
                <w:tcPr>
                  <w:tcW w:w="560"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地面清洁废水</w:t>
                  </w:r>
                </w:p>
              </w:tc>
              <w:tc>
                <w:tcPr>
                  <w:tcW w:w="5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0000FF"/>
                      <w:sz w:val="18"/>
                      <w:szCs w:val="18"/>
                      <w:highlight w:val="none"/>
                      <w:lang w:val="en-US" w:eastAsia="zh-CN"/>
                    </w:rPr>
                  </w:pPr>
                  <w:r>
                    <w:rPr>
                      <w:rFonts w:hint="default" w:ascii="Times New Roman" w:hAnsi="Times New Roman" w:cs="Times New Roman"/>
                      <w:color w:val="0000FF"/>
                      <w:sz w:val="18"/>
                      <w:szCs w:val="18"/>
                      <w:lang w:val="en-US" w:eastAsia="zh-CN"/>
                    </w:rPr>
                    <w:t>COD</w:t>
                  </w:r>
                </w:p>
              </w:tc>
              <w:tc>
                <w:tcPr>
                  <w:tcW w:w="504"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highlight w:val="none"/>
                      <w:lang w:val="en-US" w:eastAsia="zh-CN"/>
                    </w:rPr>
                  </w:pPr>
                  <w:r>
                    <w:rPr>
                      <w:rFonts w:hint="eastAsia" w:cs="Times New Roman"/>
                      <w:color w:val="0000FF"/>
                      <w:sz w:val="18"/>
                      <w:szCs w:val="18"/>
                      <w:highlight w:val="none"/>
                      <w:lang w:val="en-US" w:eastAsia="zh-CN"/>
                    </w:rPr>
                    <w:t>物料平衡</w:t>
                  </w:r>
                </w:p>
              </w:tc>
              <w:tc>
                <w:tcPr>
                  <w:tcW w:w="529"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0.005</w:t>
                  </w:r>
                </w:p>
              </w:tc>
              <w:tc>
                <w:tcPr>
                  <w:tcW w:w="5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default" w:ascii="Times New Roman" w:hAnsi="Times New Roman" w:eastAsia="宋体" w:cs="Times New Roman"/>
                      <w:color w:val="0000FF"/>
                      <w:sz w:val="18"/>
                      <w:szCs w:val="18"/>
                      <w:lang w:val="en-US" w:eastAsia="zh-CN"/>
                    </w:rPr>
                    <w:t>600</w:t>
                  </w:r>
                </w:p>
              </w:tc>
              <w:tc>
                <w:tcPr>
                  <w:tcW w:w="513"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0.079</w:t>
                  </w:r>
                </w:p>
              </w:tc>
              <w:tc>
                <w:tcPr>
                  <w:tcW w:w="1064"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依托厂区已建生化池处理</w:t>
                  </w:r>
                </w:p>
              </w:tc>
              <w:tc>
                <w:tcPr>
                  <w:tcW w:w="45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w:t>
                  </w:r>
                </w:p>
              </w:tc>
              <w:tc>
                <w:tcPr>
                  <w:tcW w:w="491"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highlight w:val="none"/>
                      <w:lang w:val="en-US" w:eastAsia="zh-CN"/>
                    </w:rPr>
                    <w:t>物料平衡</w:t>
                  </w:r>
                </w:p>
              </w:tc>
              <w:tc>
                <w:tcPr>
                  <w:tcW w:w="60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0.005</w:t>
                  </w:r>
                </w:p>
              </w:tc>
              <w:tc>
                <w:tcPr>
                  <w:tcW w:w="50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cs="Times New Roman"/>
                      <w:color w:val="0000FF"/>
                      <w:sz w:val="18"/>
                      <w:szCs w:val="18"/>
                      <w:lang w:val="en-US" w:eastAsia="zh-CN"/>
                    </w:rPr>
                  </w:pPr>
                  <w:r>
                    <w:rPr>
                      <w:rFonts w:hint="eastAsia" w:cs="Times New Roman"/>
                      <w:color w:val="0000FF"/>
                      <w:sz w:val="18"/>
                      <w:szCs w:val="18"/>
                      <w:lang w:val="en-US" w:eastAsia="zh-CN"/>
                    </w:rPr>
                    <w:t>/</w:t>
                  </w:r>
                </w:p>
              </w:tc>
              <w:tc>
                <w:tcPr>
                  <w:tcW w:w="727"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cs="Times New Roman"/>
                      <w:color w:val="0000FF"/>
                      <w:sz w:val="18"/>
                      <w:szCs w:val="18"/>
                      <w:lang w:val="en-US" w:eastAsia="zh-CN"/>
                    </w:rPr>
                  </w:pPr>
                  <w:r>
                    <w:rPr>
                      <w:rFonts w:hint="eastAsia" w:cs="Times New Roman"/>
                      <w:color w:val="0000FF"/>
                      <w:sz w:val="18"/>
                      <w:szCs w:val="18"/>
                      <w:lang w:val="en-US" w:eastAsia="zh-CN"/>
                    </w:rPr>
                    <w:t>/</w:t>
                  </w:r>
                </w:p>
              </w:tc>
              <w:tc>
                <w:tcPr>
                  <w:tcW w:w="257"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7920</w:t>
                  </w:r>
                  <w:r>
                    <w:rPr>
                      <w:rFonts w:hint="default" w:ascii="Times New Roman" w:hAnsi="Times New Roman" w:eastAsia="宋体" w:cs="Times New Roman"/>
                      <w:color w:val="0000FF"/>
                      <w:sz w:val="18"/>
                      <w:szCs w:val="18"/>
                      <w:lang w:val="en-US" w:eastAsia="zh-CN"/>
                    </w:rPr>
                    <w:t>h/a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4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p>
              </w:tc>
              <w:tc>
                <w:tcPr>
                  <w:tcW w:w="4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p>
              </w:tc>
              <w:tc>
                <w:tcPr>
                  <w:tcW w:w="56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p>
              </w:tc>
              <w:tc>
                <w:tcPr>
                  <w:tcW w:w="5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cs="Times New Roman"/>
                      <w:color w:val="0000FF"/>
                      <w:sz w:val="18"/>
                      <w:szCs w:val="18"/>
                      <w:highlight w:val="none"/>
                      <w:lang w:val="en-US" w:eastAsia="zh-CN"/>
                    </w:rPr>
                  </w:pPr>
                  <w:r>
                    <w:rPr>
                      <w:rFonts w:hint="default" w:ascii="Times New Roman" w:hAnsi="Times New Roman" w:cs="Times New Roman"/>
                      <w:color w:val="0000FF"/>
                      <w:sz w:val="18"/>
                      <w:szCs w:val="18"/>
                      <w:lang w:val="en-US" w:eastAsia="zh-CN"/>
                    </w:rPr>
                    <w:t>BOD</w:t>
                  </w:r>
                  <w:r>
                    <w:rPr>
                      <w:rFonts w:hint="default" w:ascii="Times New Roman" w:hAnsi="Times New Roman" w:cs="Times New Roman"/>
                      <w:color w:val="0000FF"/>
                      <w:sz w:val="18"/>
                      <w:szCs w:val="18"/>
                      <w:vertAlign w:val="subscript"/>
                      <w:lang w:val="en-US" w:eastAsia="zh-CN"/>
                    </w:rPr>
                    <w:t>5</w:t>
                  </w:r>
                </w:p>
              </w:tc>
              <w:tc>
                <w:tcPr>
                  <w:tcW w:w="50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highlight w:val="none"/>
                      <w:lang w:val="en-US" w:eastAsia="zh-CN"/>
                    </w:rPr>
                  </w:pPr>
                </w:p>
              </w:tc>
              <w:tc>
                <w:tcPr>
                  <w:tcW w:w="52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p>
              </w:tc>
              <w:tc>
                <w:tcPr>
                  <w:tcW w:w="5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default" w:ascii="Times New Roman" w:hAnsi="Times New Roman" w:eastAsia="宋体" w:cs="Times New Roman"/>
                      <w:color w:val="0000FF"/>
                      <w:sz w:val="18"/>
                      <w:szCs w:val="18"/>
                      <w:lang w:val="en-US" w:eastAsia="zh-CN"/>
                    </w:rPr>
                    <w:t>400</w:t>
                  </w:r>
                </w:p>
              </w:tc>
              <w:tc>
                <w:tcPr>
                  <w:tcW w:w="513"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0.052</w:t>
                  </w:r>
                </w:p>
              </w:tc>
              <w:tc>
                <w:tcPr>
                  <w:tcW w:w="106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p>
              </w:tc>
              <w:tc>
                <w:tcPr>
                  <w:tcW w:w="45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w:t>
                  </w:r>
                </w:p>
              </w:tc>
              <w:tc>
                <w:tcPr>
                  <w:tcW w:w="4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highlight w:val="none"/>
                      <w:lang w:val="en-US" w:eastAsia="zh-CN"/>
                    </w:rPr>
                  </w:pPr>
                </w:p>
              </w:tc>
              <w:tc>
                <w:tcPr>
                  <w:tcW w:w="60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p>
              </w:tc>
              <w:tc>
                <w:tcPr>
                  <w:tcW w:w="50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cs="Times New Roman"/>
                      <w:color w:val="0000FF"/>
                      <w:sz w:val="18"/>
                      <w:szCs w:val="18"/>
                      <w:lang w:val="en-US" w:eastAsia="zh-CN"/>
                    </w:rPr>
                  </w:pPr>
                  <w:r>
                    <w:rPr>
                      <w:rFonts w:hint="eastAsia" w:cs="Times New Roman"/>
                      <w:color w:val="0000FF"/>
                      <w:sz w:val="18"/>
                      <w:szCs w:val="18"/>
                      <w:lang w:val="en-US" w:eastAsia="zh-CN"/>
                    </w:rPr>
                    <w:t>/</w:t>
                  </w:r>
                </w:p>
              </w:tc>
              <w:tc>
                <w:tcPr>
                  <w:tcW w:w="727"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cs="Times New Roman"/>
                      <w:color w:val="0000FF"/>
                      <w:sz w:val="18"/>
                      <w:szCs w:val="18"/>
                      <w:lang w:val="en-US" w:eastAsia="zh-CN"/>
                    </w:rPr>
                  </w:pPr>
                  <w:r>
                    <w:rPr>
                      <w:rFonts w:hint="eastAsia" w:cs="Times New Roman"/>
                      <w:color w:val="0000FF"/>
                      <w:sz w:val="18"/>
                      <w:szCs w:val="18"/>
                      <w:lang w:val="en-US" w:eastAsia="zh-CN"/>
                    </w:rPr>
                    <w:t>/</w:t>
                  </w:r>
                </w:p>
              </w:tc>
              <w:tc>
                <w:tcPr>
                  <w:tcW w:w="25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4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p>
              </w:tc>
              <w:tc>
                <w:tcPr>
                  <w:tcW w:w="4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p>
              </w:tc>
              <w:tc>
                <w:tcPr>
                  <w:tcW w:w="56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p>
              </w:tc>
              <w:tc>
                <w:tcPr>
                  <w:tcW w:w="5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cs="Times New Roman"/>
                      <w:color w:val="0000FF"/>
                      <w:sz w:val="18"/>
                      <w:szCs w:val="18"/>
                      <w:highlight w:val="none"/>
                      <w:lang w:val="en-US" w:eastAsia="zh-CN"/>
                    </w:rPr>
                  </w:pPr>
                  <w:r>
                    <w:rPr>
                      <w:rFonts w:hint="default" w:ascii="Times New Roman" w:hAnsi="Times New Roman" w:cs="Times New Roman"/>
                      <w:color w:val="0000FF"/>
                      <w:sz w:val="18"/>
                      <w:szCs w:val="18"/>
                      <w:lang w:val="en-US" w:eastAsia="zh-CN"/>
                    </w:rPr>
                    <w:t>SS</w:t>
                  </w:r>
                </w:p>
              </w:tc>
              <w:tc>
                <w:tcPr>
                  <w:tcW w:w="50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highlight w:val="none"/>
                      <w:lang w:val="en-US" w:eastAsia="zh-CN"/>
                    </w:rPr>
                  </w:pPr>
                </w:p>
              </w:tc>
              <w:tc>
                <w:tcPr>
                  <w:tcW w:w="52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p>
              </w:tc>
              <w:tc>
                <w:tcPr>
                  <w:tcW w:w="5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default" w:ascii="Times New Roman" w:hAnsi="Times New Roman" w:eastAsia="宋体" w:cs="Times New Roman"/>
                      <w:color w:val="0000FF"/>
                      <w:sz w:val="18"/>
                      <w:szCs w:val="18"/>
                      <w:lang w:val="en-US" w:eastAsia="zh-CN"/>
                    </w:rPr>
                    <w:t>300</w:t>
                  </w:r>
                </w:p>
              </w:tc>
              <w:tc>
                <w:tcPr>
                  <w:tcW w:w="513"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0.039</w:t>
                  </w:r>
                </w:p>
              </w:tc>
              <w:tc>
                <w:tcPr>
                  <w:tcW w:w="106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p>
              </w:tc>
              <w:tc>
                <w:tcPr>
                  <w:tcW w:w="45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w:t>
                  </w:r>
                </w:p>
              </w:tc>
              <w:tc>
                <w:tcPr>
                  <w:tcW w:w="4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highlight w:val="none"/>
                      <w:lang w:val="en-US" w:eastAsia="zh-CN"/>
                    </w:rPr>
                  </w:pPr>
                </w:p>
              </w:tc>
              <w:tc>
                <w:tcPr>
                  <w:tcW w:w="60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p>
              </w:tc>
              <w:tc>
                <w:tcPr>
                  <w:tcW w:w="50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cs="Times New Roman"/>
                      <w:color w:val="0000FF"/>
                      <w:sz w:val="18"/>
                      <w:szCs w:val="18"/>
                      <w:lang w:val="en-US" w:eastAsia="zh-CN"/>
                    </w:rPr>
                  </w:pPr>
                  <w:r>
                    <w:rPr>
                      <w:rFonts w:hint="eastAsia" w:cs="Times New Roman"/>
                      <w:color w:val="0000FF"/>
                      <w:sz w:val="18"/>
                      <w:szCs w:val="18"/>
                      <w:lang w:val="en-US" w:eastAsia="zh-CN"/>
                    </w:rPr>
                    <w:t>/</w:t>
                  </w:r>
                </w:p>
              </w:tc>
              <w:tc>
                <w:tcPr>
                  <w:tcW w:w="727"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cs="Times New Roman"/>
                      <w:color w:val="0000FF"/>
                      <w:sz w:val="18"/>
                      <w:szCs w:val="18"/>
                      <w:lang w:val="en-US" w:eastAsia="zh-CN"/>
                    </w:rPr>
                  </w:pPr>
                  <w:r>
                    <w:rPr>
                      <w:rFonts w:hint="eastAsia" w:cs="Times New Roman"/>
                      <w:color w:val="0000FF"/>
                      <w:sz w:val="18"/>
                      <w:szCs w:val="18"/>
                      <w:lang w:val="en-US" w:eastAsia="zh-CN"/>
                    </w:rPr>
                    <w:t>/</w:t>
                  </w:r>
                </w:p>
              </w:tc>
              <w:tc>
                <w:tcPr>
                  <w:tcW w:w="25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4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p>
              </w:tc>
              <w:tc>
                <w:tcPr>
                  <w:tcW w:w="4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p>
              </w:tc>
              <w:tc>
                <w:tcPr>
                  <w:tcW w:w="56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p>
              </w:tc>
              <w:tc>
                <w:tcPr>
                  <w:tcW w:w="5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cs="Times New Roman"/>
                      <w:color w:val="0000FF"/>
                      <w:sz w:val="18"/>
                      <w:szCs w:val="18"/>
                      <w:highlight w:val="none"/>
                      <w:lang w:val="en-US" w:eastAsia="zh-CN"/>
                    </w:rPr>
                  </w:pPr>
                  <w:r>
                    <w:rPr>
                      <w:rFonts w:hint="default" w:ascii="Times New Roman" w:hAnsi="Times New Roman" w:cs="Times New Roman"/>
                      <w:color w:val="0000FF"/>
                      <w:sz w:val="18"/>
                      <w:szCs w:val="18"/>
                      <w:lang w:val="en-US" w:eastAsia="zh-CN"/>
                    </w:rPr>
                    <w:t>NH</w:t>
                  </w:r>
                  <w:r>
                    <w:rPr>
                      <w:rFonts w:hint="default" w:ascii="Times New Roman" w:hAnsi="Times New Roman" w:cs="Times New Roman"/>
                      <w:color w:val="0000FF"/>
                      <w:sz w:val="18"/>
                      <w:szCs w:val="18"/>
                      <w:vertAlign w:val="subscript"/>
                      <w:lang w:val="en-US" w:eastAsia="zh-CN"/>
                    </w:rPr>
                    <w:t>3</w:t>
                  </w:r>
                  <w:r>
                    <w:rPr>
                      <w:rFonts w:hint="default" w:ascii="Times New Roman" w:hAnsi="Times New Roman" w:cs="Times New Roman"/>
                      <w:color w:val="0000FF"/>
                      <w:sz w:val="18"/>
                      <w:szCs w:val="18"/>
                      <w:lang w:val="en-US" w:eastAsia="zh-CN"/>
                    </w:rPr>
                    <w:t>-N</w:t>
                  </w:r>
                </w:p>
              </w:tc>
              <w:tc>
                <w:tcPr>
                  <w:tcW w:w="50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highlight w:val="none"/>
                      <w:lang w:val="en-US" w:eastAsia="zh-CN"/>
                    </w:rPr>
                  </w:pPr>
                </w:p>
              </w:tc>
              <w:tc>
                <w:tcPr>
                  <w:tcW w:w="52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p>
              </w:tc>
              <w:tc>
                <w:tcPr>
                  <w:tcW w:w="5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default" w:ascii="Times New Roman" w:hAnsi="Times New Roman" w:eastAsia="宋体" w:cs="Times New Roman"/>
                      <w:color w:val="0000FF"/>
                      <w:sz w:val="18"/>
                      <w:szCs w:val="18"/>
                      <w:lang w:val="en-US" w:eastAsia="zh-CN"/>
                    </w:rPr>
                    <w:t>50</w:t>
                  </w:r>
                </w:p>
              </w:tc>
              <w:tc>
                <w:tcPr>
                  <w:tcW w:w="513"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0.006</w:t>
                  </w:r>
                </w:p>
              </w:tc>
              <w:tc>
                <w:tcPr>
                  <w:tcW w:w="106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p>
              </w:tc>
              <w:tc>
                <w:tcPr>
                  <w:tcW w:w="45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w:t>
                  </w:r>
                </w:p>
              </w:tc>
              <w:tc>
                <w:tcPr>
                  <w:tcW w:w="4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highlight w:val="none"/>
                      <w:lang w:val="en-US" w:eastAsia="zh-CN"/>
                    </w:rPr>
                  </w:pPr>
                </w:p>
              </w:tc>
              <w:tc>
                <w:tcPr>
                  <w:tcW w:w="60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p>
              </w:tc>
              <w:tc>
                <w:tcPr>
                  <w:tcW w:w="50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cs="Times New Roman"/>
                      <w:color w:val="0000FF"/>
                      <w:sz w:val="18"/>
                      <w:szCs w:val="18"/>
                      <w:lang w:val="en-US" w:eastAsia="zh-CN"/>
                    </w:rPr>
                  </w:pPr>
                  <w:r>
                    <w:rPr>
                      <w:rFonts w:hint="eastAsia" w:cs="Times New Roman"/>
                      <w:color w:val="0000FF"/>
                      <w:sz w:val="18"/>
                      <w:szCs w:val="18"/>
                      <w:lang w:val="en-US" w:eastAsia="zh-CN"/>
                    </w:rPr>
                    <w:t>/</w:t>
                  </w:r>
                </w:p>
              </w:tc>
              <w:tc>
                <w:tcPr>
                  <w:tcW w:w="727"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cs="Times New Roman"/>
                      <w:color w:val="0000FF"/>
                      <w:sz w:val="18"/>
                      <w:szCs w:val="18"/>
                      <w:lang w:val="en-US" w:eastAsia="zh-CN"/>
                    </w:rPr>
                  </w:pPr>
                  <w:r>
                    <w:rPr>
                      <w:rFonts w:hint="eastAsia" w:cs="Times New Roman"/>
                      <w:color w:val="0000FF"/>
                      <w:sz w:val="18"/>
                      <w:szCs w:val="18"/>
                      <w:lang w:val="en-US" w:eastAsia="zh-CN"/>
                    </w:rPr>
                    <w:t>/</w:t>
                  </w:r>
                </w:p>
              </w:tc>
              <w:tc>
                <w:tcPr>
                  <w:tcW w:w="25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4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p>
              </w:tc>
              <w:tc>
                <w:tcPr>
                  <w:tcW w:w="4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p>
              </w:tc>
              <w:tc>
                <w:tcPr>
                  <w:tcW w:w="560"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生活污水（含食堂废水）</w:t>
                  </w:r>
                </w:p>
              </w:tc>
              <w:tc>
                <w:tcPr>
                  <w:tcW w:w="5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cs="Times New Roman"/>
                      <w:color w:val="0000FF"/>
                      <w:sz w:val="18"/>
                      <w:szCs w:val="18"/>
                      <w:highlight w:val="none"/>
                      <w:lang w:val="en-US" w:eastAsia="zh-CN"/>
                    </w:rPr>
                  </w:pPr>
                  <w:r>
                    <w:rPr>
                      <w:rFonts w:hint="default" w:ascii="Times New Roman" w:hAnsi="Times New Roman" w:cs="Times New Roman"/>
                      <w:color w:val="0000FF"/>
                      <w:sz w:val="18"/>
                      <w:szCs w:val="18"/>
                      <w:lang w:val="en-US" w:eastAsia="zh-CN"/>
                    </w:rPr>
                    <w:t>COD</w:t>
                  </w:r>
                </w:p>
              </w:tc>
              <w:tc>
                <w:tcPr>
                  <w:tcW w:w="504"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highlight w:val="none"/>
                      <w:lang w:val="en-US" w:eastAsia="zh-CN"/>
                    </w:rPr>
                  </w:pPr>
                  <w:r>
                    <w:rPr>
                      <w:rFonts w:hint="eastAsia" w:cs="Times New Roman"/>
                      <w:color w:val="0000FF"/>
                      <w:sz w:val="18"/>
                      <w:szCs w:val="18"/>
                      <w:highlight w:val="none"/>
                      <w:lang w:val="en-US" w:eastAsia="zh-CN"/>
                    </w:rPr>
                    <w:t>物料平衡</w:t>
                  </w:r>
                </w:p>
              </w:tc>
              <w:tc>
                <w:tcPr>
                  <w:tcW w:w="529"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0.056</w:t>
                  </w:r>
                </w:p>
              </w:tc>
              <w:tc>
                <w:tcPr>
                  <w:tcW w:w="5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default" w:ascii="Times New Roman" w:hAnsi="Times New Roman" w:eastAsia="宋体" w:cs="Times New Roman"/>
                      <w:color w:val="0000FF"/>
                      <w:sz w:val="18"/>
                      <w:szCs w:val="18"/>
                      <w:lang w:val="en-US" w:eastAsia="zh-CN"/>
                    </w:rPr>
                    <w:t>500</w:t>
                  </w:r>
                </w:p>
              </w:tc>
              <w:tc>
                <w:tcPr>
                  <w:tcW w:w="513"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0.675</w:t>
                  </w:r>
                </w:p>
              </w:tc>
              <w:tc>
                <w:tcPr>
                  <w:tcW w:w="1064"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食堂废水隔油池隔油处理后，依托厂区已建生化池处理</w:t>
                  </w:r>
                </w:p>
              </w:tc>
              <w:tc>
                <w:tcPr>
                  <w:tcW w:w="45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w:t>
                  </w:r>
                </w:p>
              </w:tc>
              <w:tc>
                <w:tcPr>
                  <w:tcW w:w="491"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highlight w:val="none"/>
                      <w:lang w:val="en-US" w:eastAsia="zh-CN"/>
                    </w:rPr>
                  </w:pPr>
                  <w:r>
                    <w:rPr>
                      <w:rFonts w:hint="eastAsia" w:cs="Times New Roman"/>
                      <w:color w:val="0000FF"/>
                      <w:sz w:val="18"/>
                      <w:szCs w:val="18"/>
                      <w:highlight w:val="none"/>
                      <w:lang w:val="en-US" w:eastAsia="zh-CN"/>
                    </w:rPr>
                    <w:t>物料平衡</w:t>
                  </w:r>
                </w:p>
              </w:tc>
              <w:tc>
                <w:tcPr>
                  <w:tcW w:w="60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r>
                    <w:rPr>
                      <w:rFonts w:hint="eastAsia" w:cs="Times New Roman"/>
                      <w:color w:val="0000FF"/>
                      <w:sz w:val="18"/>
                      <w:szCs w:val="18"/>
                      <w:lang w:val="en-US" w:eastAsia="zh-CN"/>
                    </w:rPr>
                    <w:t>0.056</w:t>
                  </w:r>
                </w:p>
              </w:tc>
              <w:tc>
                <w:tcPr>
                  <w:tcW w:w="50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r>
                    <w:rPr>
                      <w:rFonts w:hint="eastAsia" w:cs="Times New Roman"/>
                      <w:color w:val="0000FF"/>
                      <w:sz w:val="18"/>
                      <w:szCs w:val="18"/>
                      <w:lang w:val="en-US" w:eastAsia="zh-CN"/>
                    </w:rPr>
                    <w:t>/</w:t>
                  </w:r>
                </w:p>
              </w:tc>
              <w:tc>
                <w:tcPr>
                  <w:tcW w:w="727"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cs="Times New Roman"/>
                      <w:color w:val="0000FF"/>
                      <w:sz w:val="18"/>
                      <w:szCs w:val="18"/>
                      <w:lang w:val="en-US" w:eastAsia="zh-CN"/>
                    </w:rPr>
                  </w:pPr>
                  <w:r>
                    <w:rPr>
                      <w:rFonts w:hint="eastAsia" w:cs="Times New Roman"/>
                      <w:color w:val="0000FF"/>
                      <w:sz w:val="18"/>
                      <w:szCs w:val="18"/>
                      <w:lang w:val="en-US" w:eastAsia="zh-CN"/>
                    </w:rPr>
                    <w:t>/</w:t>
                  </w:r>
                </w:p>
              </w:tc>
              <w:tc>
                <w:tcPr>
                  <w:tcW w:w="25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4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p>
              </w:tc>
              <w:tc>
                <w:tcPr>
                  <w:tcW w:w="4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p>
              </w:tc>
              <w:tc>
                <w:tcPr>
                  <w:tcW w:w="56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p>
              </w:tc>
              <w:tc>
                <w:tcPr>
                  <w:tcW w:w="5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cs="Times New Roman"/>
                      <w:color w:val="0000FF"/>
                      <w:sz w:val="18"/>
                      <w:szCs w:val="18"/>
                      <w:highlight w:val="none"/>
                      <w:lang w:val="en-US" w:eastAsia="zh-CN"/>
                    </w:rPr>
                  </w:pPr>
                  <w:r>
                    <w:rPr>
                      <w:rFonts w:hint="default" w:ascii="Times New Roman" w:hAnsi="Times New Roman" w:cs="Times New Roman"/>
                      <w:color w:val="0000FF"/>
                      <w:sz w:val="18"/>
                      <w:szCs w:val="18"/>
                      <w:lang w:val="en-US" w:eastAsia="zh-CN"/>
                    </w:rPr>
                    <w:t>BOD</w:t>
                  </w:r>
                  <w:r>
                    <w:rPr>
                      <w:rFonts w:hint="default" w:ascii="Times New Roman" w:hAnsi="Times New Roman" w:cs="Times New Roman"/>
                      <w:color w:val="0000FF"/>
                      <w:sz w:val="18"/>
                      <w:szCs w:val="18"/>
                      <w:vertAlign w:val="subscript"/>
                      <w:lang w:val="en-US" w:eastAsia="zh-CN"/>
                    </w:rPr>
                    <w:t>5</w:t>
                  </w:r>
                </w:p>
              </w:tc>
              <w:tc>
                <w:tcPr>
                  <w:tcW w:w="50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highlight w:val="none"/>
                      <w:lang w:val="en-US" w:eastAsia="zh-CN"/>
                    </w:rPr>
                  </w:pPr>
                </w:p>
              </w:tc>
              <w:tc>
                <w:tcPr>
                  <w:tcW w:w="52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p>
              </w:tc>
              <w:tc>
                <w:tcPr>
                  <w:tcW w:w="5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default" w:ascii="Times New Roman" w:hAnsi="Times New Roman" w:eastAsia="宋体" w:cs="Times New Roman"/>
                      <w:color w:val="0000FF"/>
                      <w:sz w:val="18"/>
                      <w:szCs w:val="18"/>
                      <w:lang w:val="en-US" w:eastAsia="zh-CN"/>
                    </w:rPr>
                    <w:t>300</w:t>
                  </w:r>
                </w:p>
              </w:tc>
              <w:tc>
                <w:tcPr>
                  <w:tcW w:w="513"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0.405</w:t>
                  </w:r>
                </w:p>
              </w:tc>
              <w:tc>
                <w:tcPr>
                  <w:tcW w:w="106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p>
              </w:tc>
              <w:tc>
                <w:tcPr>
                  <w:tcW w:w="45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w:t>
                  </w:r>
                </w:p>
              </w:tc>
              <w:tc>
                <w:tcPr>
                  <w:tcW w:w="4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highlight w:val="none"/>
                      <w:lang w:val="en-US" w:eastAsia="zh-CN"/>
                    </w:rPr>
                  </w:pPr>
                </w:p>
              </w:tc>
              <w:tc>
                <w:tcPr>
                  <w:tcW w:w="60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p>
              </w:tc>
              <w:tc>
                <w:tcPr>
                  <w:tcW w:w="50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r>
                    <w:rPr>
                      <w:rFonts w:hint="eastAsia" w:cs="Times New Roman"/>
                      <w:color w:val="0000FF"/>
                      <w:sz w:val="18"/>
                      <w:szCs w:val="18"/>
                      <w:lang w:val="en-US" w:eastAsia="zh-CN"/>
                    </w:rPr>
                    <w:t>/</w:t>
                  </w:r>
                </w:p>
              </w:tc>
              <w:tc>
                <w:tcPr>
                  <w:tcW w:w="727"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cs="Times New Roman"/>
                      <w:color w:val="0000FF"/>
                      <w:sz w:val="18"/>
                      <w:szCs w:val="18"/>
                      <w:lang w:val="en-US" w:eastAsia="zh-CN"/>
                    </w:rPr>
                  </w:pPr>
                  <w:r>
                    <w:rPr>
                      <w:rFonts w:hint="eastAsia" w:cs="Times New Roman"/>
                      <w:color w:val="0000FF"/>
                      <w:sz w:val="18"/>
                      <w:szCs w:val="18"/>
                      <w:lang w:val="en-US" w:eastAsia="zh-CN"/>
                    </w:rPr>
                    <w:t>/</w:t>
                  </w:r>
                </w:p>
              </w:tc>
              <w:tc>
                <w:tcPr>
                  <w:tcW w:w="25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4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p>
              </w:tc>
              <w:tc>
                <w:tcPr>
                  <w:tcW w:w="4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p>
              </w:tc>
              <w:tc>
                <w:tcPr>
                  <w:tcW w:w="56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p>
              </w:tc>
              <w:tc>
                <w:tcPr>
                  <w:tcW w:w="5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cs="Times New Roman"/>
                      <w:color w:val="0000FF"/>
                      <w:sz w:val="18"/>
                      <w:szCs w:val="18"/>
                      <w:highlight w:val="none"/>
                      <w:lang w:val="en-US" w:eastAsia="zh-CN"/>
                    </w:rPr>
                  </w:pPr>
                  <w:r>
                    <w:rPr>
                      <w:rFonts w:hint="default" w:ascii="Times New Roman" w:hAnsi="Times New Roman" w:cs="Times New Roman"/>
                      <w:color w:val="0000FF"/>
                      <w:kern w:val="2"/>
                      <w:sz w:val="18"/>
                      <w:szCs w:val="18"/>
                      <w:lang w:val="en-US" w:eastAsia="zh-CN" w:bidi="ar-SA"/>
                    </w:rPr>
                    <w:t>SS</w:t>
                  </w:r>
                </w:p>
              </w:tc>
              <w:tc>
                <w:tcPr>
                  <w:tcW w:w="50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highlight w:val="none"/>
                      <w:lang w:val="en-US" w:eastAsia="zh-CN"/>
                    </w:rPr>
                  </w:pPr>
                </w:p>
              </w:tc>
              <w:tc>
                <w:tcPr>
                  <w:tcW w:w="52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p>
              </w:tc>
              <w:tc>
                <w:tcPr>
                  <w:tcW w:w="5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default" w:ascii="Times New Roman" w:hAnsi="Times New Roman" w:eastAsia="宋体" w:cs="Times New Roman"/>
                      <w:color w:val="0000FF"/>
                      <w:sz w:val="18"/>
                      <w:szCs w:val="18"/>
                      <w:lang w:val="en-US" w:eastAsia="zh-CN"/>
                    </w:rPr>
                    <w:t>400</w:t>
                  </w:r>
                </w:p>
              </w:tc>
              <w:tc>
                <w:tcPr>
                  <w:tcW w:w="513"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0.540</w:t>
                  </w:r>
                </w:p>
              </w:tc>
              <w:tc>
                <w:tcPr>
                  <w:tcW w:w="106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p>
              </w:tc>
              <w:tc>
                <w:tcPr>
                  <w:tcW w:w="45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w:t>
                  </w:r>
                </w:p>
              </w:tc>
              <w:tc>
                <w:tcPr>
                  <w:tcW w:w="4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highlight w:val="none"/>
                      <w:lang w:val="en-US" w:eastAsia="zh-CN"/>
                    </w:rPr>
                  </w:pPr>
                </w:p>
              </w:tc>
              <w:tc>
                <w:tcPr>
                  <w:tcW w:w="60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p>
              </w:tc>
              <w:tc>
                <w:tcPr>
                  <w:tcW w:w="50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r>
                    <w:rPr>
                      <w:rFonts w:hint="eastAsia" w:cs="Times New Roman"/>
                      <w:color w:val="0000FF"/>
                      <w:sz w:val="18"/>
                      <w:szCs w:val="18"/>
                      <w:lang w:val="en-US" w:eastAsia="zh-CN"/>
                    </w:rPr>
                    <w:t>/</w:t>
                  </w:r>
                </w:p>
              </w:tc>
              <w:tc>
                <w:tcPr>
                  <w:tcW w:w="727"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cs="Times New Roman"/>
                      <w:color w:val="0000FF"/>
                      <w:sz w:val="18"/>
                      <w:szCs w:val="18"/>
                      <w:lang w:val="en-US" w:eastAsia="zh-CN"/>
                    </w:rPr>
                  </w:pPr>
                  <w:r>
                    <w:rPr>
                      <w:rFonts w:hint="eastAsia" w:cs="Times New Roman"/>
                      <w:color w:val="0000FF"/>
                      <w:sz w:val="18"/>
                      <w:szCs w:val="18"/>
                      <w:lang w:val="en-US" w:eastAsia="zh-CN"/>
                    </w:rPr>
                    <w:t>/</w:t>
                  </w:r>
                </w:p>
              </w:tc>
              <w:tc>
                <w:tcPr>
                  <w:tcW w:w="25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4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p>
              </w:tc>
              <w:tc>
                <w:tcPr>
                  <w:tcW w:w="4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p>
              </w:tc>
              <w:tc>
                <w:tcPr>
                  <w:tcW w:w="56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p>
              </w:tc>
              <w:tc>
                <w:tcPr>
                  <w:tcW w:w="5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cs="Times New Roman"/>
                      <w:color w:val="0000FF"/>
                      <w:sz w:val="18"/>
                      <w:szCs w:val="18"/>
                      <w:highlight w:val="none"/>
                      <w:lang w:val="en-US" w:eastAsia="zh-CN"/>
                    </w:rPr>
                  </w:pPr>
                  <w:r>
                    <w:rPr>
                      <w:rFonts w:hint="default" w:ascii="Times New Roman" w:hAnsi="Times New Roman" w:cs="Times New Roman"/>
                      <w:color w:val="0000FF"/>
                      <w:sz w:val="18"/>
                      <w:szCs w:val="18"/>
                      <w:lang w:val="en-US" w:eastAsia="zh-CN"/>
                    </w:rPr>
                    <w:t>NH</w:t>
                  </w:r>
                  <w:r>
                    <w:rPr>
                      <w:rFonts w:hint="default" w:ascii="Times New Roman" w:hAnsi="Times New Roman" w:cs="Times New Roman"/>
                      <w:color w:val="0000FF"/>
                      <w:sz w:val="18"/>
                      <w:szCs w:val="18"/>
                      <w:vertAlign w:val="subscript"/>
                      <w:lang w:val="en-US" w:eastAsia="zh-CN"/>
                    </w:rPr>
                    <w:t>3</w:t>
                  </w:r>
                  <w:r>
                    <w:rPr>
                      <w:rFonts w:hint="default" w:ascii="Times New Roman" w:hAnsi="Times New Roman" w:cs="Times New Roman"/>
                      <w:color w:val="0000FF"/>
                      <w:sz w:val="18"/>
                      <w:szCs w:val="18"/>
                      <w:lang w:val="en-US" w:eastAsia="zh-CN"/>
                    </w:rPr>
                    <w:t>-N</w:t>
                  </w:r>
                </w:p>
              </w:tc>
              <w:tc>
                <w:tcPr>
                  <w:tcW w:w="50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highlight w:val="none"/>
                      <w:lang w:val="en-US" w:eastAsia="zh-CN"/>
                    </w:rPr>
                  </w:pPr>
                </w:p>
              </w:tc>
              <w:tc>
                <w:tcPr>
                  <w:tcW w:w="52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p>
              </w:tc>
              <w:tc>
                <w:tcPr>
                  <w:tcW w:w="5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default" w:ascii="Times New Roman" w:hAnsi="Times New Roman" w:eastAsia="宋体" w:cs="Times New Roman"/>
                      <w:color w:val="0000FF"/>
                      <w:sz w:val="18"/>
                      <w:szCs w:val="18"/>
                      <w:lang w:val="en-US" w:eastAsia="zh-CN"/>
                    </w:rPr>
                    <w:t>50</w:t>
                  </w:r>
                </w:p>
              </w:tc>
              <w:tc>
                <w:tcPr>
                  <w:tcW w:w="513"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0.068</w:t>
                  </w:r>
                </w:p>
              </w:tc>
              <w:tc>
                <w:tcPr>
                  <w:tcW w:w="106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p>
              </w:tc>
              <w:tc>
                <w:tcPr>
                  <w:tcW w:w="45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w:t>
                  </w:r>
                </w:p>
              </w:tc>
              <w:tc>
                <w:tcPr>
                  <w:tcW w:w="4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highlight w:val="none"/>
                      <w:lang w:val="en-US" w:eastAsia="zh-CN"/>
                    </w:rPr>
                  </w:pPr>
                </w:p>
              </w:tc>
              <w:tc>
                <w:tcPr>
                  <w:tcW w:w="60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p>
              </w:tc>
              <w:tc>
                <w:tcPr>
                  <w:tcW w:w="50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r>
                    <w:rPr>
                      <w:rFonts w:hint="eastAsia" w:cs="Times New Roman"/>
                      <w:color w:val="0000FF"/>
                      <w:sz w:val="18"/>
                      <w:szCs w:val="18"/>
                      <w:lang w:val="en-US" w:eastAsia="zh-CN"/>
                    </w:rPr>
                    <w:t>/</w:t>
                  </w:r>
                </w:p>
              </w:tc>
              <w:tc>
                <w:tcPr>
                  <w:tcW w:w="727"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cs="Times New Roman"/>
                      <w:color w:val="0000FF"/>
                      <w:sz w:val="18"/>
                      <w:szCs w:val="18"/>
                      <w:lang w:val="en-US" w:eastAsia="zh-CN"/>
                    </w:rPr>
                  </w:pPr>
                  <w:r>
                    <w:rPr>
                      <w:rFonts w:hint="eastAsia" w:cs="Times New Roman"/>
                      <w:color w:val="0000FF"/>
                      <w:sz w:val="18"/>
                      <w:szCs w:val="18"/>
                      <w:lang w:val="en-US" w:eastAsia="zh-CN"/>
                    </w:rPr>
                    <w:t>/</w:t>
                  </w:r>
                </w:p>
              </w:tc>
              <w:tc>
                <w:tcPr>
                  <w:tcW w:w="25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4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p>
              </w:tc>
              <w:tc>
                <w:tcPr>
                  <w:tcW w:w="4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p>
              </w:tc>
              <w:tc>
                <w:tcPr>
                  <w:tcW w:w="56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p>
              </w:tc>
              <w:tc>
                <w:tcPr>
                  <w:tcW w:w="5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cs="Times New Roman"/>
                      <w:color w:val="0000FF"/>
                      <w:sz w:val="18"/>
                      <w:szCs w:val="18"/>
                      <w:highlight w:val="none"/>
                      <w:lang w:val="en-US" w:eastAsia="zh-CN"/>
                    </w:rPr>
                  </w:pPr>
                  <w:r>
                    <w:rPr>
                      <w:rFonts w:hint="eastAsia" w:cs="Times New Roman"/>
                      <w:color w:val="0000FF"/>
                      <w:sz w:val="18"/>
                      <w:szCs w:val="18"/>
                      <w:lang w:val="en-US" w:eastAsia="zh-CN"/>
                    </w:rPr>
                    <w:t>动植物油</w:t>
                  </w:r>
                </w:p>
              </w:tc>
              <w:tc>
                <w:tcPr>
                  <w:tcW w:w="50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highlight w:val="none"/>
                      <w:lang w:val="en-US" w:eastAsia="zh-CN"/>
                    </w:rPr>
                  </w:pPr>
                </w:p>
              </w:tc>
              <w:tc>
                <w:tcPr>
                  <w:tcW w:w="52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p>
              </w:tc>
              <w:tc>
                <w:tcPr>
                  <w:tcW w:w="5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30</w:t>
                  </w:r>
                </w:p>
              </w:tc>
              <w:tc>
                <w:tcPr>
                  <w:tcW w:w="513"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0.041</w:t>
                  </w:r>
                </w:p>
              </w:tc>
              <w:tc>
                <w:tcPr>
                  <w:tcW w:w="106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p>
              </w:tc>
              <w:tc>
                <w:tcPr>
                  <w:tcW w:w="45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w:t>
                  </w:r>
                </w:p>
              </w:tc>
              <w:tc>
                <w:tcPr>
                  <w:tcW w:w="4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highlight w:val="none"/>
                      <w:lang w:val="en-US" w:eastAsia="zh-CN"/>
                    </w:rPr>
                  </w:pPr>
                </w:p>
              </w:tc>
              <w:tc>
                <w:tcPr>
                  <w:tcW w:w="60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p>
              </w:tc>
              <w:tc>
                <w:tcPr>
                  <w:tcW w:w="50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r>
                    <w:rPr>
                      <w:rFonts w:hint="eastAsia" w:cs="Times New Roman"/>
                      <w:color w:val="0000FF"/>
                      <w:sz w:val="18"/>
                      <w:szCs w:val="18"/>
                      <w:lang w:val="en-US" w:eastAsia="zh-CN"/>
                    </w:rPr>
                    <w:t>/</w:t>
                  </w:r>
                </w:p>
              </w:tc>
              <w:tc>
                <w:tcPr>
                  <w:tcW w:w="727"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r>
                    <w:rPr>
                      <w:rFonts w:hint="eastAsia" w:cs="Times New Roman"/>
                      <w:color w:val="0000FF"/>
                      <w:sz w:val="18"/>
                      <w:szCs w:val="18"/>
                      <w:lang w:val="en-US" w:eastAsia="zh-CN"/>
                    </w:rPr>
                    <w:t>/</w:t>
                  </w:r>
                </w:p>
              </w:tc>
              <w:tc>
                <w:tcPr>
                  <w:tcW w:w="25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452"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r>
                    <w:rPr>
                      <w:rFonts w:hint="eastAsia" w:cs="Times New Roman"/>
                      <w:color w:val="0000FF"/>
                      <w:sz w:val="18"/>
                      <w:szCs w:val="18"/>
                      <w:lang w:val="en-US" w:eastAsia="zh-CN"/>
                    </w:rPr>
                    <w:t>/</w:t>
                  </w:r>
                </w:p>
              </w:tc>
              <w:tc>
                <w:tcPr>
                  <w:tcW w:w="452"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r>
                    <w:rPr>
                      <w:rFonts w:hint="eastAsia" w:cs="Times New Roman"/>
                      <w:color w:val="0000FF"/>
                      <w:sz w:val="18"/>
                      <w:szCs w:val="18"/>
                      <w:lang w:val="en-US" w:eastAsia="zh-CN"/>
                    </w:rPr>
                    <w:t>/</w:t>
                  </w:r>
                </w:p>
              </w:tc>
              <w:tc>
                <w:tcPr>
                  <w:tcW w:w="560"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混合废水（三级排放标准）</w:t>
                  </w:r>
                </w:p>
              </w:tc>
              <w:tc>
                <w:tcPr>
                  <w:tcW w:w="5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color w:val="0000FF"/>
                      <w:kern w:val="2"/>
                      <w:sz w:val="18"/>
                      <w:szCs w:val="18"/>
                      <w:highlight w:val="none"/>
                      <w:lang w:val="en-US" w:eastAsia="zh-CN" w:bidi="ar-SA"/>
                    </w:rPr>
                  </w:pPr>
                  <w:r>
                    <w:rPr>
                      <w:rFonts w:hint="default" w:ascii="Times New Roman" w:hAnsi="Times New Roman" w:cs="Times New Roman"/>
                      <w:color w:val="0000FF"/>
                      <w:sz w:val="18"/>
                      <w:szCs w:val="18"/>
                      <w:lang w:val="en-US" w:eastAsia="zh-CN"/>
                    </w:rPr>
                    <w:t>COD</w:t>
                  </w:r>
                </w:p>
              </w:tc>
              <w:tc>
                <w:tcPr>
                  <w:tcW w:w="504"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highlight w:val="none"/>
                      <w:lang w:val="en-US" w:eastAsia="zh-CN"/>
                    </w:rPr>
                  </w:pPr>
                  <w:r>
                    <w:rPr>
                      <w:rFonts w:hint="eastAsia" w:cs="Times New Roman"/>
                      <w:color w:val="0000FF"/>
                      <w:sz w:val="18"/>
                      <w:szCs w:val="18"/>
                      <w:highlight w:val="none"/>
                      <w:lang w:val="en-US" w:eastAsia="zh-CN"/>
                    </w:rPr>
                    <w:t>物料平衡</w:t>
                  </w:r>
                </w:p>
              </w:tc>
              <w:tc>
                <w:tcPr>
                  <w:tcW w:w="529"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0.062</w:t>
                  </w:r>
                </w:p>
              </w:tc>
              <w:tc>
                <w:tcPr>
                  <w:tcW w:w="5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cs="Times New Roman"/>
                      <w:color w:val="0000FF"/>
                      <w:sz w:val="18"/>
                      <w:szCs w:val="18"/>
                      <w:lang w:val="en-US" w:eastAsia="zh-CN"/>
                    </w:rPr>
                  </w:pPr>
                  <w:r>
                    <w:rPr>
                      <w:rFonts w:hint="eastAsia" w:cs="Times New Roman"/>
                      <w:color w:val="0000FF"/>
                      <w:sz w:val="18"/>
                      <w:szCs w:val="18"/>
                      <w:lang w:val="en-US" w:eastAsia="zh-CN"/>
                    </w:rPr>
                    <w:t>509</w:t>
                  </w:r>
                </w:p>
              </w:tc>
              <w:tc>
                <w:tcPr>
                  <w:tcW w:w="513"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cs="Times New Roman"/>
                      <w:color w:val="0000FF"/>
                      <w:sz w:val="18"/>
                      <w:szCs w:val="18"/>
                      <w:lang w:val="en-US" w:eastAsia="zh-CN"/>
                    </w:rPr>
                  </w:pPr>
                  <w:r>
                    <w:rPr>
                      <w:rFonts w:hint="eastAsia" w:cs="Times New Roman"/>
                      <w:color w:val="0000FF"/>
                      <w:sz w:val="18"/>
                      <w:szCs w:val="18"/>
                      <w:lang w:val="en-US" w:eastAsia="zh-CN"/>
                    </w:rPr>
                    <w:t>0.754</w:t>
                  </w:r>
                </w:p>
              </w:tc>
              <w:tc>
                <w:tcPr>
                  <w:tcW w:w="1064"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食堂废水隔油池隔油处理后，与其余废水混合依托厂区已建生化池处理</w:t>
                  </w:r>
                </w:p>
              </w:tc>
              <w:tc>
                <w:tcPr>
                  <w:tcW w:w="45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eastAsia" w:ascii="Times New Roman" w:hAnsi="Times New Roman" w:eastAsia="宋体" w:cs="Times New Roman"/>
                      <w:color w:val="0000FF"/>
                      <w:sz w:val="18"/>
                      <w:szCs w:val="18"/>
                      <w:lang w:val="en-US" w:eastAsia="zh-CN"/>
                    </w:rPr>
                    <w:t>41</w:t>
                  </w:r>
                </w:p>
              </w:tc>
              <w:tc>
                <w:tcPr>
                  <w:tcW w:w="491"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highlight w:val="none"/>
                      <w:lang w:val="en-US" w:eastAsia="zh-CN"/>
                    </w:rPr>
                  </w:pPr>
                  <w:r>
                    <w:rPr>
                      <w:rFonts w:hint="eastAsia" w:cs="Times New Roman"/>
                      <w:color w:val="0000FF"/>
                      <w:sz w:val="18"/>
                      <w:szCs w:val="18"/>
                      <w:highlight w:val="none"/>
                      <w:lang w:val="en-US" w:eastAsia="zh-CN"/>
                    </w:rPr>
                    <w:t>物料平衡</w:t>
                  </w:r>
                </w:p>
              </w:tc>
              <w:tc>
                <w:tcPr>
                  <w:tcW w:w="60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cs="Times New Roman"/>
                      <w:color w:val="0000FF"/>
                      <w:sz w:val="18"/>
                      <w:szCs w:val="18"/>
                      <w:lang w:val="en-US" w:eastAsia="zh-CN"/>
                    </w:rPr>
                  </w:pPr>
                  <w:r>
                    <w:rPr>
                      <w:rFonts w:hint="eastAsia" w:cs="Times New Roman"/>
                      <w:color w:val="0000FF"/>
                      <w:sz w:val="18"/>
                      <w:szCs w:val="18"/>
                      <w:lang w:val="en-US" w:eastAsia="zh-CN"/>
                    </w:rPr>
                    <w:t>0.062</w:t>
                  </w:r>
                </w:p>
              </w:tc>
              <w:tc>
                <w:tcPr>
                  <w:tcW w:w="50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cs="Times New Roman"/>
                      <w:color w:val="0000FF"/>
                      <w:sz w:val="18"/>
                      <w:szCs w:val="18"/>
                      <w:lang w:val="en-US" w:eastAsia="zh-CN"/>
                    </w:rPr>
                  </w:pPr>
                  <w:r>
                    <w:rPr>
                      <w:rFonts w:hint="eastAsia" w:cs="Times New Roman"/>
                      <w:color w:val="0000FF"/>
                      <w:sz w:val="18"/>
                      <w:szCs w:val="18"/>
                      <w:lang w:val="en-US" w:eastAsia="zh-CN"/>
                    </w:rPr>
                    <w:t>300</w:t>
                  </w:r>
                </w:p>
              </w:tc>
              <w:tc>
                <w:tcPr>
                  <w:tcW w:w="727"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r>
                    <w:rPr>
                      <w:rFonts w:hint="eastAsia" w:cs="Times New Roman"/>
                      <w:color w:val="0000FF"/>
                      <w:sz w:val="18"/>
                      <w:szCs w:val="18"/>
                      <w:lang w:val="en-US" w:eastAsia="zh-CN"/>
                    </w:rPr>
                    <w:t xml:space="preserve">0.444 </w:t>
                  </w:r>
                </w:p>
              </w:tc>
              <w:tc>
                <w:tcPr>
                  <w:tcW w:w="257"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r>
                    <w:rPr>
                      <w:rFonts w:hint="eastAsia" w:cs="Times New Roman"/>
                      <w:color w:val="0000FF"/>
                      <w:sz w:val="18"/>
                      <w:szCs w:val="18"/>
                      <w:lang w:val="en-US" w:eastAsia="zh-CN"/>
                    </w:rPr>
                    <w:t>7920</w:t>
                  </w:r>
                  <w:r>
                    <w:rPr>
                      <w:rFonts w:hint="default" w:ascii="Times New Roman" w:hAnsi="Times New Roman" w:eastAsia="宋体" w:cs="Times New Roman"/>
                      <w:color w:val="0000FF"/>
                      <w:sz w:val="18"/>
                      <w:szCs w:val="18"/>
                      <w:lang w:val="en-US" w:eastAsia="zh-CN"/>
                    </w:rPr>
                    <w:t>h/a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4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auto"/>
                      <w:sz w:val="18"/>
                      <w:szCs w:val="18"/>
                      <w:lang w:val="en-US" w:eastAsia="zh-CN"/>
                    </w:rPr>
                  </w:pPr>
                </w:p>
              </w:tc>
              <w:tc>
                <w:tcPr>
                  <w:tcW w:w="45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auto"/>
                      <w:sz w:val="18"/>
                      <w:szCs w:val="18"/>
                      <w:lang w:val="en-US" w:eastAsia="zh-CN"/>
                    </w:rPr>
                  </w:pPr>
                </w:p>
              </w:tc>
              <w:tc>
                <w:tcPr>
                  <w:tcW w:w="56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auto"/>
                      <w:sz w:val="18"/>
                      <w:szCs w:val="18"/>
                      <w:lang w:val="en-US" w:eastAsia="zh-CN"/>
                    </w:rPr>
                  </w:pPr>
                </w:p>
              </w:tc>
              <w:tc>
                <w:tcPr>
                  <w:tcW w:w="5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color w:val="0000FF"/>
                      <w:kern w:val="2"/>
                      <w:sz w:val="18"/>
                      <w:szCs w:val="18"/>
                      <w:highlight w:val="none"/>
                      <w:lang w:val="en-US" w:eastAsia="zh-CN" w:bidi="ar-SA"/>
                    </w:rPr>
                  </w:pPr>
                  <w:r>
                    <w:rPr>
                      <w:rFonts w:hint="default" w:ascii="Times New Roman" w:hAnsi="Times New Roman" w:cs="Times New Roman"/>
                      <w:color w:val="0000FF"/>
                      <w:sz w:val="18"/>
                      <w:szCs w:val="18"/>
                      <w:lang w:val="en-US" w:eastAsia="zh-CN"/>
                    </w:rPr>
                    <w:t>BOD</w:t>
                  </w:r>
                  <w:r>
                    <w:rPr>
                      <w:rFonts w:hint="default" w:ascii="Times New Roman" w:hAnsi="Times New Roman" w:cs="Times New Roman"/>
                      <w:color w:val="0000FF"/>
                      <w:sz w:val="18"/>
                      <w:szCs w:val="18"/>
                      <w:vertAlign w:val="subscript"/>
                      <w:lang w:val="en-US" w:eastAsia="zh-CN"/>
                    </w:rPr>
                    <w:t>5</w:t>
                  </w:r>
                </w:p>
              </w:tc>
              <w:tc>
                <w:tcPr>
                  <w:tcW w:w="50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highlight w:val="none"/>
                      <w:lang w:val="en-US" w:eastAsia="zh-CN"/>
                    </w:rPr>
                  </w:pPr>
                </w:p>
              </w:tc>
              <w:tc>
                <w:tcPr>
                  <w:tcW w:w="52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p>
              </w:tc>
              <w:tc>
                <w:tcPr>
                  <w:tcW w:w="5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cs="Times New Roman"/>
                      <w:color w:val="0000FF"/>
                      <w:sz w:val="18"/>
                      <w:szCs w:val="18"/>
                      <w:lang w:val="en-US" w:eastAsia="zh-CN"/>
                    </w:rPr>
                  </w:pPr>
                  <w:r>
                    <w:rPr>
                      <w:rFonts w:hint="eastAsia" w:cs="Times New Roman"/>
                      <w:color w:val="0000FF"/>
                      <w:sz w:val="18"/>
                      <w:szCs w:val="18"/>
                      <w:lang w:val="en-US" w:eastAsia="zh-CN"/>
                    </w:rPr>
                    <w:t>309</w:t>
                  </w:r>
                </w:p>
              </w:tc>
              <w:tc>
                <w:tcPr>
                  <w:tcW w:w="513"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cs="Times New Roman"/>
                      <w:color w:val="0000FF"/>
                      <w:sz w:val="18"/>
                      <w:szCs w:val="18"/>
                      <w:lang w:val="en-US" w:eastAsia="zh-CN"/>
                    </w:rPr>
                  </w:pPr>
                  <w:r>
                    <w:rPr>
                      <w:rFonts w:hint="eastAsia" w:cs="Times New Roman"/>
                      <w:color w:val="0000FF"/>
                      <w:sz w:val="18"/>
                      <w:szCs w:val="18"/>
                      <w:lang w:val="en-US" w:eastAsia="zh-CN"/>
                    </w:rPr>
                    <w:t>0.457</w:t>
                  </w:r>
                </w:p>
              </w:tc>
              <w:tc>
                <w:tcPr>
                  <w:tcW w:w="106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auto"/>
                      <w:sz w:val="18"/>
                      <w:szCs w:val="18"/>
                      <w:lang w:val="en-US" w:eastAsia="zh-CN"/>
                    </w:rPr>
                  </w:pPr>
                </w:p>
              </w:tc>
              <w:tc>
                <w:tcPr>
                  <w:tcW w:w="45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eastAsia" w:ascii="Times New Roman" w:hAnsi="Times New Roman" w:eastAsia="宋体" w:cs="Times New Roman"/>
                      <w:color w:val="0000FF"/>
                      <w:sz w:val="18"/>
                      <w:szCs w:val="18"/>
                      <w:lang w:val="en-US" w:eastAsia="zh-CN"/>
                    </w:rPr>
                    <w:t>35</w:t>
                  </w:r>
                </w:p>
              </w:tc>
              <w:tc>
                <w:tcPr>
                  <w:tcW w:w="4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highlight w:val="none"/>
                      <w:lang w:val="en-US" w:eastAsia="zh-CN"/>
                    </w:rPr>
                  </w:pPr>
                </w:p>
              </w:tc>
              <w:tc>
                <w:tcPr>
                  <w:tcW w:w="60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p>
              </w:tc>
              <w:tc>
                <w:tcPr>
                  <w:tcW w:w="50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r>
                    <w:rPr>
                      <w:rFonts w:hint="eastAsia" w:cs="Times New Roman"/>
                      <w:color w:val="0000FF"/>
                      <w:sz w:val="18"/>
                      <w:szCs w:val="18"/>
                      <w:lang w:val="en-US" w:eastAsia="zh-CN"/>
                    </w:rPr>
                    <w:t>200</w:t>
                  </w:r>
                </w:p>
              </w:tc>
              <w:tc>
                <w:tcPr>
                  <w:tcW w:w="727"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r>
                    <w:rPr>
                      <w:rFonts w:hint="eastAsia" w:cs="Times New Roman"/>
                      <w:color w:val="0000FF"/>
                      <w:sz w:val="18"/>
                      <w:szCs w:val="18"/>
                      <w:lang w:val="en-US" w:eastAsia="zh-CN"/>
                    </w:rPr>
                    <w:t xml:space="preserve">0.296 </w:t>
                  </w:r>
                </w:p>
              </w:tc>
              <w:tc>
                <w:tcPr>
                  <w:tcW w:w="25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auto"/>
                      <w:sz w:val="18"/>
                      <w:szCs w:val="18"/>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452"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auto"/>
                      <w:sz w:val="18"/>
                      <w:szCs w:val="18"/>
                      <w:lang w:val="en-US" w:eastAsia="zh-CN"/>
                    </w:rPr>
                  </w:pPr>
                </w:p>
              </w:tc>
              <w:tc>
                <w:tcPr>
                  <w:tcW w:w="452"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auto"/>
                      <w:sz w:val="18"/>
                      <w:szCs w:val="18"/>
                      <w:lang w:val="en-US" w:eastAsia="zh-CN"/>
                    </w:rPr>
                  </w:pPr>
                </w:p>
              </w:tc>
              <w:tc>
                <w:tcPr>
                  <w:tcW w:w="560"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auto"/>
                      <w:sz w:val="18"/>
                      <w:szCs w:val="18"/>
                      <w:lang w:val="en-US" w:eastAsia="zh-CN"/>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color w:val="0000FF"/>
                      <w:kern w:val="2"/>
                      <w:sz w:val="18"/>
                      <w:szCs w:val="18"/>
                      <w:highlight w:val="none"/>
                      <w:lang w:val="en-US" w:eastAsia="zh-CN" w:bidi="ar-SA"/>
                    </w:rPr>
                  </w:pPr>
                  <w:r>
                    <w:rPr>
                      <w:rFonts w:hint="default" w:ascii="Times New Roman" w:hAnsi="Times New Roman" w:cs="Times New Roman"/>
                      <w:color w:val="0000FF"/>
                      <w:kern w:val="2"/>
                      <w:sz w:val="18"/>
                      <w:szCs w:val="18"/>
                      <w:lang w:val="en-US" w:eastAsia="zh-CN" w:bidi="ar-SA"/>
                    </w:rPr>
                    <w:t>SS</w:t>
                  </w:r>
                </w:p>
              </w:tc>
              <w:tc>
                <w:tcPr>
                  <w:tcW w:w="504"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highlight w:val="none"/>
                      <w:lang w:val="en-US" w:eastAsia="zh-CN"/>
                    </w:rPr>
                  </w:pPr>
                </w:p>
              </w:tc>
              <w:tc>
                <w:tcPr>
                  <w:tcW w:w="529"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cs="Times New Roman"/>
                      <w:color w:val="0000FF"/>
                      <w:sz w:val="18"/>
                      <w:szCs w:val="18"/>
                      <w:lang w:val="en-US" w:eastAsia="zh-CN"/>
                    </w:rPr>
                  </w:pPr>
                  <w:r>
                    <w:rPr>
                      <w:rFonts w:hint="eastAsia" w:cs="Times New Roman"/>
                      <w:color w:val="0000FF"/>
                      <w:sz w:val="18"/>
                      <w:szCs w:val="18"/>
                      <w:lang w:val="en-US" w:eastAsia="zh-CN"/>
                    </w:rPr>
                    <w:t>391</w:t>
                  </w:r>
                </w:p>
              </w:tc>
              <w:tc>
                <w:tcPr>
                  <w:tcW w:w="0" w:type="auto"/>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cs="Times New Roman"/>
                      <w:color w:val="0000FF"/>
                      <w:sz w:val="18"/>
                      <w:szCs w:val="18"/>
                      <w:lang w:val="en-US" w:eastAsia="zh-CN"/>
                    </w:rPr>
                  </w:pPr>
                  <w:r>
                    <w:rPr>
                      <w:rFonts w:hint="eastAsia" w:cs="Times New Roman"/>
                      <w:color w:val="0000FF"/>
                      <w:sz w:val="18"/>
                      <w:szCs w:val="18"/>
                      <w:lang w:val="en-US" w:eastAsia="zh-CN"/>
                    </w:rPr>
                    <w:t>0.579</w:t>
                  </w:r>
                </w:p>
              </w:tc>
              <w:tc>
                <w:tcPr>
                  <w:tcW w:w="1064"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auto"/>
                      <w:sz w:val="18"/>
                      <w:szCs w:val="18"/>
                      <w:lang w:val="en-US" w:eastAsia="zh-CN"/>
                    </w:rPr>
                  </w:pPr>
                </w:p>
              </w:tc>
              <w:tc>
                <w:tcPr>
                  <w:tcW w:w="0" w:type="auto"/>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eastAsia" w:ascii="Times New Roman" w:hAnsi="Times New Roman" w:eastAsia="宋体" w:cs="Times New Roman"/>
                      <w:color w:val="0000FF"/>
                      <w:sz w:val="18"/>
                      <w:szCs w:val="18"/>
                      <w:lang w:val="en-US" w:eastAsia="zh-CN"/>
                    </w:rPr>
                    <w:t>62</w:t>
                  </w:r>
                </w:p>
              </w:tc>
              <w:tc>
                <w:tcPr>
                  <w:tcW w:w="491"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highlight w:val="none"/>
                      <w:lang w:val="en-US" w:eastAsia="zh-CN"/>
                    </w:rPr>
                  </w:pPr>
                </w:p>
              </w:tc>
              <w:tc>
                <w:tcPr>
                  <w:tcW w:w="603"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p>
              </w:tc>
              <w:tc>
                <w:tcPr>
                  <w:tcW w:w="501"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r>
                    <w:rPr>
                      <w:rFonts w:hint="eastAsia" w:cs="Times New Roman"/>
                      <w:color w:val="0000FF"/>
                      <w:sz w:val="18"/>
                      <w:szCs w:val="18"/>
                      <w:lang w:val="en-US" w:eastAsia="zh-CN"/>
                    </w:rPr>
                    <w:t>150</w:t>
                  </w:r>
                </w:p>
              </w:tc>
              <w:tc>
                <w:tcPr>
                  <w:tcW w:w="727"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r>
                    <w:rPr>
                      <w:rFonts w:hint="eastAsia" w:cs="Times New Roman"/>
                      <w:color w:val="0000FF"/>
                      <w:sz w:val="18"/>
                      <w:szCs w:val="18"/>
                      <w:lang w:val="en-US" w:eastAsia="zh-CN"/>
                    </w:rPr>
                    <w:t xml:space="preserve">0.222 </w:t>
                  </w:r>
                </w:p>
              </w:tc>
              <w:tc>
                <w:tcPr>
                  <w:tcW w:w="257"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auto"/>
                      <w:sz w:val="18"/>
                      <w:szCs w:val="18"/>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452"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auto"/>
                      <w:sz w:val="18"/>
                      <w:szCs w:val="18"/>
                      <w:lang w:val="en-US" w:eastAsia="zh-CN"/>
                    </w:rPr>
                  </w:pPr>
                </w:p>
              </w:tc>
              <w:tc>
                <w:tcPr>
                  <w:tcW w:w="452"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auto"/>
                      <w:sz w:val="18"/>
                      <w:szCs w:val="18"/>
                      <w:lang w:val="en-US" w:eastAsia="zh-CN"/>
                    </w:rPr>
                  </w:pPr>
                </w:p>
              </w:tc>
              <w:tc>
                <w:tcPr>
                  <w:tcW w:w="560"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auto"/>
                      <w:sz w:val="18"/>
                      <w:szCs w:val="18"/>
                      <w:lang w:val="en-US" w:eastAsia="zh-CN"/>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color w:val="0000FF"/>
                      <w:kern w:val="2"/>
                      <w:sz w:val="18"/>
                      <w:szCs w:val="18"/>
                      <w:highlight w:val="none"/>
                      <w:lang w:val="en-US" w:eastAsia="zh-CN" w:bidi="ar-SA"/>
                    </w:rPr>
                  </w:pPr>
                  <w:r>
                    <w:rPr>
                      <w:rFonts w:hint="default" w:ascii="Times New Roman" w:hAnsi="Times New Roman" w:cs="Times New Roman"/>
                      <w:color w:val="0000FF"/>
                      <w:sz w:val="18"/>
                      <w:szCs w:val="18"/>
                      <w:lang w:val="en-US" w:eastAsia="zh-CN"/>
                    </w:rPr>
                    <w:t>NH</w:t>
                  </w:r>
                  <w:r>
                    <w:rPr>
                      <w:rFonts w:hint="default" w:ascii="Times New Roman" w:hAnsi="Times New Roman" w:cs="Times New Roman"/>
                      <w:color w:val="0000FF"/>
                      <w:sz w:val="18"/>
                      <w:szCs w:val="18"/>
                      <w:vertAlign w:val="subscript"/>
                      <w:lang w:val="en-US" w:eastAsia="zh-CN"/>
                    </w:rPr>
                    <w:t>3</w:t>
                  </w:r>
                  <w:r>
                    <w:rPr>
                      <w:rFonts w:hint="default" w:ascii="Times New Roman" w:hAnsi="Times New Roman" w:cs="Times New Roman"/>
                      <w:color w:val="0000FF"/>
                      <w:sz w:val="18"/>
                      <w:szCs w:val="18"/>
                      <w:lang w:val="en-US" w:eastAsia="zh-CN"/>
                    </w:rPr>
                    <w:t>-N</w:t>
                  </w:r>
                </w:p>
              </w:tc>
              <w:tc>
                <w:tcPr>
                  <w:tcW w:w="504"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highlight w:val="none"/>
                      <w:lang w:val="en-US" w:eastAsia="zh-CN"/>
                    </w:rPr>
                  </w:pPr>
                </w:p>
              </w:tc>
              <w:tc>
                <w:tcPr>
                  <w:tcW w:w="529"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cs="Times New Roman"/>
                      <w:color w:val="0000FF"/>
                      <w:sz w:val="18"/>
                      <w:szCs w:val="18"/>
                      <w:lang w:val="en-US" w:eastAsia="zh-CN"/>
                    </w:rPr>
                  </w:pPr>
                  <w:r>
                    <w:rPr>
                      <w:rFonts w:hint="eastAsia" w:cs="Times New Roman"/>
                      <w:color w:val="0000FF"/>
                      <w:sz w:val="18"/>
                      <w:szCs w:val="18"/>
                      <w:lang w:val="en-US" w:eastAsia="zh-CN"/>
                    </w:rPr>
                    <w:t>50</w:t>
                  </w:r>
                </w:p>
              </w:tc>
              <w:tc>
                <w:tcPr>
                  <w:tcW w:w="0" w:type="auto"/>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cs="Times New Roman"/>
                      <w:color w:val="0000FF"/>
                      <w:sz w:val="18"/>
                      <w:szCs w:val="18"/>
                      <w:lang w:val="en-US" w:eastAsia="zh-CN"/>
                    </w:rPr>
                  </w:pPr>
                  <w:r>
                    <w:rPr>
                      <w:rFonts w:hint="eastAsia" w:cs="Times New Roman"/>
                      <w:color w:val="0000FF"/>
                      <w:sz w:val="18"/>
                      <w:szCs w:val="18"/>
                      <w:lang w:val="en-US" w:eastAsia="zh-CN"/>
                    </w:rPr>
                    <w:t>0.074</w:t>
                  </w:r>
                </w:p>
              </w:tc>
              <w:tc>
                <w:tcPr>
                  <w:tcW w:w="1064"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auto"/>
                      <w:sz w:val="18"/>
                      <w:szCs w:val="18"/>
                      <w:lang w:val="en-US" w:eastAsia="zh-CN"/>
                    </w:rPr>
                  </w:pPr>
                </w:p>
              </w:tc>
              <w:tc>
                <w:tcPr>
                  <w:tcW w:w="0" w:type="auto"/>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eastAsia" w:ascii="Times New Roman" w:hAnsi="Times New Roman" w:eastAsia="宋体" w:cs="Times New Roman"/>
                      <w:color w:val="0000FF"/>
                      <w:sz w:val="18"/>
                      <w:szCs w:val="18"/>
                      <w:lang w:val="en-US" w:eastAsia="zh-CN"/>
                    </w:rPr>
                    <w:t>60</w:t>
                  </w:r>
                </w:p>
              </w:tc>
              <w:tc>
                <w:tcPr>
                  <w:tcW w:w="491"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highlight w:val="none"/>
                      <w:lang w:val="en-US" w:eastAsia="zh-CN"/>
                    </w:rPr>
                  </w:pPr>
                </w:p>
              </w:tc>
              <w:tc>
                <w:tcPr>
                  <w:tcW w:w="603"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p>
              </w:tc>
              <w:tc>
                <w:tcPr>
                  <w:tcW w:w="501"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r>
                    <w:rPr>
                      <w:rFonts w:hint="eastAsia" w:cs="Times New Roman"/>
                      <w:color w:val="0000FF"/>
                      <w:sz w:val="18"/>
                      <w:szCs w:val="18"/>
                      <w:lang w:val="en-US" w:eastAsia="zh-CN"/>
                    </w:rPr>
                    <w:t>20</w:t>
                  </w:r>
                </w:p>
              </w:tc>
              <w:tc>
                <w:tcPr>
                  <w:tcW w:w="727"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r>
                    <w:rPr>
                      <w:rFonts w:hint="eastAsia" w:cs="Times New Roman"/>
                      <w:color w:val="0000FF"/>
                      <w:sz w:val="18"/>
                      <w:szCs w:val="18"/>
                      <w:lang w:val="en-US" w:eastAsia="zh-CN"/>
                    </w:rPr>
                    <w:t xml:space="preserve">0.030 </w:t>
                  </w:r>
                </w:p>
              </w:tc>
              <w:tc>
                <w:tcPr>
                  <w:tcW w:w="257"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auto"/>
                      <w:sz w:val="18"/>
                      <w:szCs w:val="18"/>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452"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auto"/>
                      <w:sz w:val="18"/>
                      <w:szCs w:val="18"/>
                      <w:lang w:val="en-US" w:eastAsia="zh-CN"/>
                    </w:rPr>
                  </w:pPr>
                </w:p>
              </w:tc>
              <w:tc>
                <w:tcPr>
                  <w:tcW w:w="452"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auto"/>
                      <w:sz w:val="18"/>
                      <w:szCs w:val="18"/>
                      <w:lang w:val="en-US" w:eastAsia="zh-CN"/>
                    </w:rPr>
                  </w:pPr>
                </w:p>
              </w:tc>
              <w:tc>
                <w:tcPr>
                  <w:tcW w:w="560"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auto"/>
                      <w:sz w:val="18"/>
                      <w:szCs w:val="18"/>
                      <w:lang w:val="en-US" w:eastAsia="zh-CN"/>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color w:val="0000FF"/>
                      <w:kern w:val="2"/>
                      <w:sz w:val="18"/>
                      <w:szCs w:val="18"/>
                      <w:highlight w:val="none"/>
                      <w:lang w:val="en-US" w:eastAsia="zh-CN" w:bidi="ar-SA"/>
                    </w:rPr>
                  </w:pPr>
                  <w:r>
                    <w:rPr>
                      <w:rFonts w:hint="eastAsia" w:cs="Times New Roman"/>
                      <w:color w:val="0000FF"/>
                      <w:sz w:val="18"/>
                      <w:szCs w:val="18"/>
                      <w:lang w:val="en-US" w:eastAsia="zh-CN"/>
                    </w:rPr>
                    <w:t>动植物油</w:t>
                  </w:r>
                </w:p>
              </w:tc>
              <w:tc>
                <w:tcPr>
                  <w:tcW w:w="504"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highlight w:val="none"/>
                      <w:lang w:val="en-US" w:eastAsia="zh-CN"/>
                    </w:rPr>
                  </w:pPr>
                </w:p>
              </w:tc>
              <w:tc>
                <w:tcPr>
                  <w:tcW w:w="529"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cs="Times New Roman"/>
                      <w:color w:val="0000FF"/>
                      <w:sz w:val="18"/>
                      <w:szCs w:val="18"/>
                      <w:lang w:val="en-US" w:eastAsia="zh-CN"/>
                    </w:rPr>
                  </w:pPr>
                  <w:r>
                    <w:rPr>
                      <w:rFonts w:hint="eastAsia" w:cs="Times New Roman"/>
                      <w:color w:val="0000FF"/>
                      <w:sz w:val="18"/>
                      <w:szCs w:val="18"/>
                      <w:lang w:val="en-US" w:eastAsia="zh-CN"/>
                    </w:rPr>
                    <w:t>27</w:t>
                  </w:r>
                </w:p>
              </w:tc>
              <w:tc>
                <w:tcPr>
                  <w:tcW w:w="0" w:type="auto"/>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cs="Times New Roman"/>
                      <w:color w:val="0000FF"/>
                      <w:sz w:val="18"/>
                      <w:szCs w:val="18"/>
                      <w:lang w:val="en-US" w:eastAsia="zh-CN"/>
                    </w:rPr>
                  </w:pPr>
                  <w:r>
                    <w:rPr>
                      <w:rFonts w:hint="eastAsia" w:cs="Times New Roman"/>
                      <w:color w:val="0000FF"/>
                      <w:sz w:val="18"/>
                      <w:szCs w:val="18"/>
                      <w:lang w:val="en-US" w:eastAsia="zh-CN"/>
                    </w:rPr>
                    <w:t>0.041</w:t>
                  </w:r>
                </w:p>
              </w:tc>
              <w:tc>
                <w:tcPr>
                  <w:tcW w:w="1064"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auto"/>
                      <w:sz w:val="18"/>
                      <w:szCs w:val="18"/>
                      <w:lang w:val="en-US" w:eastAsia="zh-CN"/>
                    </w:rPr>
                  </w:pPr>
                </w:p>
              </w:tc>
              <w:tc>
                <w:tcPr>
                  <w:tcW w:w="0" w:type="auto"/>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eastAsia" w:ascii="Times New Roman" w:hAnsi="Times New Roman" w:eastAsia="宋体" w:cs="Times New Roman"/>
                      <w:color w:val="0000FF"/>
                      <w:sz w:val="18"/>
                      <w:szCs w:val="18"/>
                      <w:lang w:val="en-US" w:eastAsia="zh-CN"/>
                    </w:rPr>
                    <w:t>27</w:t>
                  </w:r>
                </w:p>
              </w:tc>
              <w:tc>
                <w:tcPr>
                  <w:tcW w:w="491"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highlight w:val="none"/>
                      <w:lang w:val="en-US" w:eastAsia="zh-CN"/>
                    </w:rPr>
                  </w:pPr>
                </w:p>
              </w:tc>
              <w:tc>
                <w:tcPr>
                  <w:tcW w:w="603"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p>
              </w:tc>
              <w:tc>
                <w:tcPr>
                  <w:tcW w:w="501"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r>
                    <w:rPr>
                      <w:rFonts w:hint="eastAsia" w:cs="Times New Roman"/>
                      <w:color w:val="0000FF"/>
                      <w:sz w:val="18"/>
                      <w:szCs w:val="18"/>
                      <w:lang w:val="en-US" w:eastAsia="zh-CN"/>
                    </w:rPr>
                    <w:t>300</w:t>
                  </w:r>
                </w:p>
              </w:tc>
              <w:tc>
                <w:tcPr>
                  <w:tcW w:w="727"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r>
                    <w:rPr>
                      <w:rFonts w:hint="eastAsia" w:cs="Times New Roman"/>
                      <w:color w:val="0000FF"/>
                      <w:sz w:val="18"/>
                      <w:szCs w:val="18"/>
                      <w:lang w:val="en-US" w:eastAsia="zh-CN"/>
                    </w:rPr>
                    <w:t xml:space="preserve">0.027 </w:t>
                  </w:r>
                </w:p>
              </w:tc>
              <w:tc>
                <w:tcPr>
                  <w:tcW w:w="257"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auto"/>
                      <w:sz w:val="18"/>
                      <w:szCs w:val="18"/>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452" w:type="dxa"/>
                  <w:vMerge w:val="restart"/>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auto"/>
                      <w:sz w:val="18"/>
                      <w:szCs w:val="18"/>
                      <w:lang w:val="en-US" w:eastAsia="zh-CN"/>
                    </w:rPr>
                  </w:pPr>
                  <w:r>
                    <w:rPr>
                      <w:rFonts w:hint="eastAsia" w:cs="Times New Roman"/>
                      <w:color w:val="0000FF"/>
                      <w:sz w:val="18"/>
                      <w:szCs w:val="18"/>
                      <w:lang w:val="en-US" w:eastAsia="zh-CN"/>
                    </w:rPr>
                    <w:t>/</w:t>
                  </w:r>
                </w:p>
              </w:tc>
              <w:tc>
                <w:tcPr>
                  <w:tcW w:w="452" w:type="dxa"/>
                  <w:vMerge w:val="restart"/>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auto"/>
                      <w:sz w:val="18"/>
                      <w:szCs w:val="18"/>
                      <w:lang w:val="en-US" w:eastAsia="zh-CN"/>
                    </w:rPr>
                  </w:pPr>
                  <w:r>
                    <w:rPr>
                      <w:rFonts w:hint="eastAsia" w:cs="Times New Roman"/>
                      <w:color w:val="0000FF"/>
                      <w:sz w:val="18"/>
                      <w:szCs w:val="18"/>
                      <w:lang w:val="en-US" w:eastAsia="zh-CN"/>
                    </w:rPr>
                    <w:t>/</w:t>
                  </w:r>
                </w:p>
              </w:tc>
              <w:tc>
                <w:tcPr>
                  <w:tcW w:w="560" w:type="dxa"/>
                  <w:vMerge w:val="restart"/>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auto"/>
                      <w:sz w:val="18"/>
                      <w:szCs w:val="18"/>
                      <w:lang w:val="en-US" w:eastAsia="zh-CN"/>
                    </w:rPr>
                  </w:pPr>
                  <w:r>
                    <w:rPr>
                      <w:rFonts w:hint="eastAsia" w:cs="Times New Roman"/>
                      <w:color w:val="0000FF"/>
                      <w:sz w:val="18"/>
                      <w:szCs w:val="18"/>
                      <w:lang w:val="en-US" w:eastAsia="zh-CN"/>
                    </w:rPr>
                    <w:t>混合废水（三级排放标准）</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color w:val="0000FF"/>
                      <w:kern w:val="2"/>
                      <w:sz w:val="18"/>
                      <w:szCs w:val="18"/>
                      <w:highlight w:val="none"/>
                      <w:lang w:val="en-US" w:eastAsia="zh-CN" w:bidi="ar-SA"/>
                    </w:rPr>
                  </w:pPr>
                  <w:r>
                    <w:rPr>
                      <w:rFonts w:hint="default" w:ascii="Times New Roman" w:hAnsi="Times New Roman" w:cs="Times New Roman"/>
                      <w:color w:val="0000FF"/>
                      <w:sz w:val="18"/>
                      <w:szCs w:val="18"/>
                      <w:lang w:val="en-US" w:eastAsia="zh-CN"/>
                    </w:rPr>
                    <w:t>COD</w:t>
                  </w:r>
                </w:p>
              </w:tc>
              <w:tc>
                <w:tcPr>
                  <w:tcW w:w="504" w:type="dxa"/>
                  <w:vMerge w:val="restart"/>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highlight w:val="none"/>
                      <w:lang w:val="en-US" w:eastAsia="zh-CN"/>
                    </w:rPr>
                  </w:pPr>
                  <w:r>
                    <w:rPr>
                      <w:rFonts w:hint="eastAsia" w:cs="Times New Roman"/>
                      <w:color w:val="0000FF"/>
                      <w:sz w:val="18"/>
                      <w:szCs w:val="18"/>
                      <w:highlight w:val="none"/>
                      <w:lang w:val="en-US" w:eastAsia="zh-CN"/>
                    </w:rPr>
                    <w:t>物料平衡</w:t>
                  </w:r>
                </w:p>
              </w:tc>
              <w:tc>
                <w:tcPr>
                  <w:tcW w:w="529" w:type="dxa"/>
                  <w:vMerge w:val="restart"/>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0.062</w:t>
                  </w:r>
                </w:p>
              </w:tc>
              <w:tc>
                <w:tcPr>
                  <w:tcW w:w="58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cs="Times New Roman"/>
                      <w:color w:val="0000FF"/>
                      <w:sz w:val="18"/>
                      <w:szCs w:val="18"/>
                      <w:lang w:val="en-US" w:eastAsia="zh-CN"/>
                    </w:rPr>
                  </w:pPr>
                  <w:r>
                    <w:rPr>
                      <w:rFonts w:hint="eastAsia" w:cs="Times New Roman"/>
                      <w:color w:val="0000FF"/>
                      <w:sz w:val="18"/>
                      <w:szCs w:val="18"/>
                      <w:lang w:val="en-US" w:eastAsia="zh-CN"/>
                    </w:rPr>
                    <w:t>509</w:t>
                  </w:r>
                </w:p>
              </w:tc>
              <w:tc>
                <w:tcPr>
                  <w:tcW w:w="513"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r>
                    <w:rPr>
                      <w:rFonts w:hint="eastAsia" w:cs="Times New Roman"/>
                      <w:color w:val="0000FF"/>
                      <w:sz w:val="18"/>
                      <w:szCs w:val="18"/>
                      <w:lang w:val="en-US" w:eastAsia="zh-CN"/>
                    </w:rPr>
                    <w:t>0.754</w:t>
                  </w:r>
                </w:p>
              </w:tc>
              <w:tc>
                <w:tcPr>
                  <w:tcW w:w="1064" w:type="dxa"/>
                  <w:vMerge w:val="restart"/>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cs="Times New Roman"/>
                      <w:color w:val="0000FF"/>
                      <w:sz w:val="18"/>
                      <w:szCs w:val="18"/>
                      <w:lang w:val="en-US" w:eastAsia="zh-CN"/>
                    </w:rPr>
                  </w:pPr>
                  <w:r>
                    <w:rPr>
                      <w:rFonts w:hint="eastAsia" w:cs="Times New Roman"/>
                      <w:color w:val="0000FF"/>
                      <w:sz w:val="18"/>
                      <w:szCs w:val="18"/>
                      <w:lang w:val="en-US" w:eastAsia="zh-CN"/>
                    </w:rPr>
                    <w:t>双桥污水处理厂处理</w:t>
                  </w:r>
                </w:p>
              </w:tc>
              <w:tc>
                <w:tcPr>
                  <w:tcW w:w="0" w:type="auto"/>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cs="Times New Roman"/>
                      <w:color w:val="0000FF"/>
                      <w:sz w:val="18"/>
                      <w:szCs w:val="18"/>
                      <w:lang w:val="en-US" w:eastAsia="zh-CN"/>
                    </w:rPr>
                  </w:pPr>
                  <w:r>
                    <w:rPr>
                      <w:rFonts w:hint="eastAsia" w:cs="Times New Roman"/>
                      <w:color w:val="0000FF"/>
                      <w:sz w:val="18"/>
                      <w:szCs w:val="18"/>
                      <w:lang w:val="en-US" w:eastAsia="zh-CN"/>
                    </w:rPr>
                    <w:t>83</w:t>
                  </w:r>
                </w:p>
              </w:tc>
              <w:tc>
                <w:tcPr>
                  <w:tcW w:w="491" w:type="dxa"/>
                  <w:vMerge w:val="restart"/>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highlight w:val="none"/>
                      <w:lang w:val="en-US" w:eastAsia="zh-CN"/>
                    </w:rPr>
                  </w:pPr>
                  <w:r>
                    <w:rPr>
                      <w:rFonts w:hint="eastAsia" w:cs="Times New Roman"/>
                      <w:color w:val="0000FF"/>
                      <w:sz w:val="18"/>
                      <w:szCs w:val="18"/>
                      <w:highlight w:val="none"/>
                      <w:lang w:val="en-US" w:eastAsia="zh-CN"/>
                    </w:rPr>
                    <w:t>物料平衡</w:t>
                  </w:r>
                </w:p>
              </w:tc>
              <w:tc>
                <w:tcPr>
                  <w:tcW w:w="603"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r>
                    <w:rPr>
                      <w:rFonts w:hint="eastAsia" w:cs="Times New Roman"/>
                      <w:color w:val="0000FF"/>
                      <w:sz w:val="18"/>
                      <w:szCs w:val="18"/>
                      <w:lang w:val="en-US" w:eastAsia="zh-CN"/>
                    </w:rPr>
                    <w:t>0.062</w:t>
                  </w:r>
                </w:p>
              </w:tc>
              <w:tc>
                <w:tcPr>
                  <w:tcW w:w="501"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cs="Times New Roman"/>
                      <w:color w:val="0000FF"/>
                      <w:sz w:val="18"/>
                      <w:szCs w:val="18"/>
                      <w:lang w:val="en-US" w:eastAsia="zh-CN"/>
                    </w:rPr>
                  </w:pPr>
                  <w:r>
                    <w:rPr>
                      <w:rFonts w:hint="eastAsia" w:cs="Times New Roman"/>
                      <w:color w:val="0000FF"/>
                      <w:sz w:val="18"/>
                      <w:szCs w:val="18"/>
                      <w:lang w:val="en-US" w:eastAsia="zh-CN"/>
                    </w:rPr>
                    <w:t>50</w:t>
                  </w:r>
                </w:p>
              </w:tc>
              <w:tc>
                <w:tcPr>
                  <w:tcW w:w="727" w:type="dxa"/>
                  <w:vAlign w:val="center"/>
                </w:tcPr>
                <w:p>
                  <w:pPr>
                    <w:keepNext w:val="0"/>
                    <w:keepLines w:val="0"/>
                    <w:widowControl/>
                    <w:suppressLineNumbers w:val="0"/>
                    <w:jc w:val="both"/>
                    <w:textAlignment w:val="center"/>
                    <w:rPr>
                      <w:rFonts w:hint="default" w:cs="Times New Roman"/>
                      <w:color w:val="0000FF"/>
                      <w:sz w:val="18"/>
                      <w:szCs w:val="18"/>
                      <w:lang w:val="en-US" w:eastAsia="zh-CN"/>
                    </w:rPr>
                  </w:pPr>
                  <w:r>
                    <w:rPr>
                      <w:rFonts w:hint="eastAsia" w:cs="Times New Roman"/>
                      <w:color w:val="0000FF"/>
                      <w:sz w:val="18"/>
                      <w:szCs w:val="18"/>
                      <w:lang w:val="en-US" w:eastAsia="zh-CN"/>
                    </w:rPr>
                    <w:t>0.074</w:t>
                  </w:r>
                </w:p>
              </w:tc>
              <w:tc>
                <w:tcPr>
                  <w:tcW w:w="257" w:type="dxa"/>
                  <w:vMerge w:val="restart"/>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auto"/>
                      <w:sz w:val="18"/>
                      <w:szCs w:val="18"/>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452"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auto"/>
                      <w:sz w:val="18"/>
                      <w:szCs w:val="18"/>
                      <w:lang w:val="en-US" w:eastAsia="zh-CN"/>
                    </w:rPr>
                  </w:pPr>
                </w:p>
              </w:tc>
              <w:tc>
                <w:tcPr>
                  <w:tcW w:w="452"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auto"/>
                      <w:sz w:val="18"/>
                      <w:szCs w:val="18"/>
                      <w:lang w:val="en-US" w:eastAsia="zh-CN"/>
                    </w:rPr>
                  </w:pPr>
                </w:p>
              </w:tc>
              <w:tc>
                <w:tcPr>
                  <w:tcW w:w="560"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auto"/>
                      <w:sz w:val="18"/>
                      <w:szCs w:val="18"/>
                      <w:lang w:val="en-US" w:eastAsia="zh-CN"/>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color w:val="0000FF"/>
                      <w:kern w:val="2"/>
                      <w:sz w:val="18"/>
                      <w:szCs w:val="18"/>
                      <w:highlight w:val="none"/>
                      <w:lang w:val="en-US" w:eastAsia="zh-CN" w:bidi="ar-SA"/>
                    </w:rPr>
                  </w:pPr>
                  <w:r>
                    <w:rPr>
                      <w:rFonts w:hint="default" w:ascii="Times New Roman" w:hAnsi="Times New Roman" w:cs="Times New Roman"/>
                      <w:color w:val="0000FF"/>
                      <w:sz w:val="18"/>
                      <w:szCs w:val="18"/>
                      <w:lang w:val="en-US" w:eastAsia="zh-CN"/>
                    </w:rPr>
                    <w:t>BOD</w:t>
                  </w:r>
                  <w:r>
                    <w:rPr>
                      <w:rFonts w:hint="default" w:ascii="Times New Roman" w:hAnsi="Times New Roman" w:cs="Times New Roman"/>
                      <w:color w:val="0000FF"/>
                      <w:sz w:val="18"/>
                      <w:szCs w:val="18"/>
                      <w:vertAlign w:val="subscript"/>
                      <w:lang w:val="en-US" w:eastAsia="zh-CN"/>
                    </w:rPr>
                    <w:t>5</w:t>
                  </w:r>
                </w:p>
              </w:tc>
              <w:tc>
                <w:tcPr>
                  <w:tcW w:w="504"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highlight w:val="none"/>
                      <w:lang w:val="en-US" w:eastAsia="zh-CN"/>
                    </w:rPr>
                  </w:pPr>
                </w:p>
              </w:tc>
              <w:tc>
                <w:tcPr>
                  <w:tcW w:w="529"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p>
              </w:tc>
              <w:tc>
                <w:tcPr>
                  <w:tcW w:w="58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cs="Times New Roman"/>
                      <w:color w:val="0000FF"/>
                      <w:sz w:val="18"/>
                      <w:szCs w:val="18"/>
                      <w:lang w:val="en-US" w:eastAsia="zh-CN"/>
                    </w:rPr>
                  </w:pPr>
                  <w:r>
                    <w:rPr>
                      <w:rFonts w:hint="eastAsia" w:cs="Times New Roman"/>
                      <w:color w:val="0000FF"/>
                      <w:sz w:val="18"/>
                      <w:szCs w:val="18"/>
                      <w:lang w:val="en-US" w:eastAsia="zh-CN"/>
                    </w:rPr>
                    <w:t>309</w:t>
                  </w:r>
                </w:p>
              </w:tc>
              <w:tc>
                <w:tcPr>
                  <w:tcW w:w="513"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r>
                    <w:rPr>
                      <w:rFonts w:hint="eastAsia" w:cs="Times New Roman"/>
                      <w:color w:val="0000FF"/>
                      <w:sz w:val="18"/>
                      <w:szCs w:val="18"/>
                      <w:lang w:val="en-US" w:eastAsia="zh-CN"/>
                    </w:rPr>
                    <w:t>0.457</w:t>
                  </w:r>
                </w:p>
              </w:tc>
              <w:tc>
                <w:tcPr>
                  <w:tcW w:w="1064"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cs="Times New Roman"/>
                      <w:color w:val="0000FF"/>
                      <w:sz w:val="18"/>
                      <w:szCs w:val="18"/>
                      <w:lang w:val="en-US" w:eastAsia="zh-CN"/>
                    </w:rPr>
                  </w:pPr>
                </w:p>
              </w:tc>
              <w:tc>
                <w:tcPr>
                  <w:tcW w:w="0" w:type="auto"/>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cs="Times New Roman"/>
                      <w:color w:val="0000FF"/>
                      <w:sz w:val="18"/>
                      <w:szCs w:val="18"/>
                      <w:lang w:val="en-US" w:eastAsia="zh-CN"/>
                    </w:rPr>
                  </w:pPr>
                  <w:r>
                    <w:rPr>
                      <w:rFonts w:hint="eastAsia" w:cs="Times New Roman"/>
                      <w:color w:val="0000FF"/>
                      <w:sz w:val="18"/>
                      <w:szCs w:val="18"/>
                      <w:lang w:val="en-US" w:eastAsia="zh-CN"/>
                    </w:rPr>
                    <w:t>95</w:t>
                  </w:r>
                </w:p>
              </w:tc>
              <w:tc>
                <w:tcPr>
                  <w:tcW w:w="491"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highlight w:val="none"/>
                      <w:lang w:val="en-US" w:eastAsia="zh-CN"/>
                    </w:rPr>
                  </w:pPr>
                </w:p>
              </w:tc>
              <w:tc>
                <w:tcPr>
                  <w:tcW w:w="603"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p>
              </w:tc>
              <w:tc>
                <w:tcPr>
                  <w:tcW w:w="501"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cs="Times New Roman"/>
                      <w:color w:val="0000FF"/>
                      <w:sz w:val="18"/>
                      <w:szCs w:val="18"/>
                      <w:lang w:val="en-US" w:eastAsia="zh-CN"/>
                    </w:rPr>
                  </w:pPr>
                  <w:r>
                    <w:rPr>
                      <w:rFonts w:hint="eastAsia" w:cs="Times New Roman"/>
                      <w:color w:val="0000FF"/>
                      <w:sz w:val="18"/>
                      <w:szCs w:val="18"/>
                      <w:lang w:val="en-US" w:eastAsia="zh-CN"/>
                    </w:rPr>
                    <w:t>10</w:t>
                  </w:r>
                </w:p>
              </w:tc>
              <w:tc>
                <w:tcPr>
                  <w:tcW w:w="727" w:type="dxa"/>
                  <w:vAlign w:val="center"/>
                </w:tcPr>
                <w:p>
                  <w:pPr>
                    <w:keepNext w:val="0"/>
                    <w:keepLines w:val="0"/>
                    <w:widowControl/>
                    <w:suppressLineNumbers w:val="0"/>
                    <w:jc w:val="both"/>
                    <w:textAlignment w:val="center"/>
                    <w:rPr>
                      <w:rFonts w:hint="default" w:cs="Times New Roman"/>
                      <w:color w:val="0000FF"/>
                      <w:sz w:val="18"/>
                      <w:szCs w:val="18"/>
                      <w:lang w:val="en-US" w:eastAsia="zh-CN"/>
                    </w:rPr>
                  </w:pPr>
                  <w:r>
                    <w:rPr>
                      <w:rFonts w:hint="eastAsia" w:cs="Times New Roman"/>
                      <w:color w:val="0000FF"/>
                      <w:sz w:val="18"/>
                      <w:szCs w:val="18"/>
                      <w:lang w:val="en-US" w:eastAsia="zh-CN"/>
                    </w:rPr>
                    <w:t>0.015</w:t>
                  </w:r>
                </w:p>
              </w:tc>
              <w:tc>
                <w:tcPr>
                  <w:tcW w:w="257"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auto"/>
                      <w:sz w:val="18"/>
                      <w:szCs w:val="18"/>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452"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auto"/>
                      <w:sz w:val="18"/>
                      <w:szCs w:val="18"/>
                      <w:lang w:val="en-US" w:eastAsia="zh-CN"/>
                    </w:rPr>
                  </w:pPr>
                </w:p>
              </w:tc>
              <w:tc>
                <w:tcPr>
                  <w:tcW w:w="452"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auto"/>
                      <w:sz w:val="18"/>
                      <w:szCs w:val="18"/>
                      <w:lang w:val="en-US" w:eastAsia="zh-CN"/>
                    </w:rPr>
                  </w:pPr>
                </w:p>
              </w:tc>
              <w:tc>
                <w:tcPr>
                  <w:tcW w:w="560"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auto"/>
                      <w:sz w:val="18"/>
                      <w:szCs w:val="18"/>
                      <w:lang w:val="en-US" w:eastAsia="zh-CN"/>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color w:val="0000FF"/>
                      <w:kern w:val="2"/>
                      <w:sz w:val="18"/>
                      <w:szCs w:val="18"/>
                      <w:highlight w:val="none"/>
                      <w:lang w:val="en-US" w:eastAsia="zh-CN" w:bidi="ar-SA"/>
                    </w:rPr>
                  </w:pPr>
                  <w:r>
                    <w:rPr>
                      <w:rFonts w:hint="default" w:ascii="Times New Roman" w:hAnsi="Times New Roman" w:cs="Times New Roman"/>
                      <w:color w:val="0000FF"/>
                      <w:kern w:val="2"/>
                      <w:sz w:val="18"/>
                      <w:szCs w:val="18"/>
                      <w:lang w:val="en-US" w:eastAsia="zh-CN" w:bidi="ar-SA"/>
                    </w:rPr>
                    <w:t>SS</w:t>
                  </w:r>
                </w:p>
              </w:tc>
              <w:tc>
                <w:tcPr>
                  <w:tcW w:w="504"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highlight w:val="none"/>
                      <w:lang w:val="en-US" w:eastAsia="zh-CN"/>
                    </w:rPr>
                  </w:pPr>
                </w:p>
              </w:tc>
              <w:tc>
                <w:tcPr>
                  <w:tcW w:w="529"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p>
              </w:tc>
              <w:tc>
                <w:tcPr>
                  <w:tcW w:w="58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cs="Times New Roman"/>
                      <w:color w:val="0000FF"/>
                      <w:sz w:val="18"/>
                      <w:szCs w:val="18"/>
                      <w:lang w:val="en-US" w:eastAsia="zh-CN"/>
                    </w:rPr>
                  </w:pPr>
                  <w:r>
                    <w:rPr>
                      <w:rFonts w:hint="eastAsia" w:cs="Times New Roman"/>
                      <w:color w:val="0000FF"/>
                      <w:sz w:val="18"/>
                      <w:szCs w:val="18"/>
                      <w:lang w:val="en-US" w:eastAsia="zh-CN"/>
                    </w:rPr>
                    <w:t>391</w:t>
                  </w:r>
                </w:p>
              </w:tc>
              <w:tc>
                <w:tcPr>
                  <w:tcW w:w="513"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r>
                    <w:rPr>
                      <w:rFonts w:hint="eastAsia" w:cs="Times New Roman"/>
                      <w:color w:val="0000FF"/>
                      <w:sz w:val="18"/>
                      <w:szCs w:val="18"/>
                      <w:lang w:val="en-US" w:eastAsia="zh-CN"/>
                    </w:rPr>
                    <w:t>0.579</w:t>
                  </w:r>
                </w:p>
              </w:tc>
              <w:tc>
                <w:tcPr>
                  <w:tcW w:w="1064"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cs="Times New Roman"/>
                      <w:color w:val="0000FF"/>
                      <w:sz w:val="18"/>
                      <w:szCs w:val="18"/>
                      <w:lang w:val="en-US" w:eastAsia="zh-CN"/>
                    </w:rPr>
                  </w:pPr>
                </w:p>
              </w:tc>
              <w:tc>
                <w:tcPr>
                  <w:tcW w:w="0" w:type="auto"/>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cs="Times New Roman"/>
                      <w:color w:val="0000FF"/>
                      <w:sz w:val="18"/>
                      <w:szCs w:val="18"/>
                      <w:lang w:val="en-US" w:eastAsia="zh-CN"/>
                    </w:rPr>
                  </w:pPr>
                  <w:r>
                    <w:rPr>
                      <w:rFonts w:hint="eastAsia" w:cs="Times New Roman"/>
                      <w:color w:val="0000FF"/>
                      <w:sz w:val="18"/>
                      <w:szCs w:val="18"/>
                      <w:lang w:val="en-US" w:eastAsia="zh-CN"/>
                    </w:rPr>
                    <w:t>93</w:t>
                  </w:r>
                </w:p>
              </w:tc>
              <w:tc>
                <w:tcPr>
                  <w:tcW w:w="491"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highlight w:val="none"/>
                      <w:lang w:val="en-US" w:eastAsia="zh-CN"/>
                    </w:rPr>
                  </w:pPr>
                </w:p>
              </w:tc>
              <w:tc>
                <w:tcPr>
                  <w:tcW w:w="603"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p>
              </w:tc>
              <w:tc>
                <w:tcPr>
                  <w:tcW w:w="501"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cs="Times New Roman"/>
                      <w:color w:val="0000FF"/>
                      <w:sz w:val="18"/>
                      <w:szCs w:val="18"/>
                      <w:lang w:val="en-US" w:eastAsia="zh-CN"/>
                    </w:rPr>
                  </w:pPr>
                  <w:r>
                    <w:rPr>
                      <w:rFonts w:hint="eastAsia" w:cs="Times New Roman"/>
                      <w:color w:val="0000FF"/>
                      <w:sz w:val="18"/>
                      <w:szCs w:val="18"/>
                      <w:lang w:val="en-US" w:eastAsia="zh-CN"/>
                    </w:rPr>
                    <w:t>10</w:t>
                  </w:r>
                </w:p>
              </w:tc>
              <w:tc>
                <w:tcPr>
                  <w:tcW w:w="727" w:type="dxa"/>
                  <w:vAlign w:val="center"/>
                </w:tcPr>
                <w:p>
                  <w:pPr>
                    <w:keepNext w:val="0"/>
                    <w:keepLines w:val="0"/>
                    <w:widowControl/>
                    <w:suppressLineNumbers w:val="0"/>
                    <w:jc w:val="both"/>
                    <w:textAlignment w:val="center"/>
                    <w:rPr>
                      <w:rFonts w:hint="default" w:cs="Times New Roman"/>
                      <w:color w:val="0000FF"/>
                      <w:sz w:val="18"/>
                      <w:szCs w:val="18"/>
                      <w:lang w:val="en-US" w:eastAsia="zh-CN"/>
                    </w:rPr>
                  </w:pPr>
                  <w:r>
                    <w:rPr>
                      <w:rFonts w:hint="eastAsia" w:cs="Times New Roman"/>
                      <w:color w:val="0000FF"/>
                      <w:sz w:val="18"/>
                      <w:szCs w:val="18"/>
                      <w:lang w:val="en-US" w:eastAsia="zh-CN"/>
                    </w:rPr>
                    <w:t>0.015</w:t>
                  </w:r>
                </w:p>
              </w:tc>
              <w:tc>
                <w:tcPr>
                  <w:tcW w:w="257"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auto"/>
                      <w:sz w:val="18"/>
                      <w:szCs w:val="18"/>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452"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auto"/>
                      <w:sz w:val="18"/>
                      <w:szCs w:val="18"/>
                      <w:lang w:val="en-US" w:eastAsia="zh-CN"/>
                    </w:rPr>
                  </w:pPr>
                </w:p>
              </w:tc>
              <w:tc>
                <w:tcPr>
                  <w:tcW w:w="452"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auto"/>
                      <w:sz w:val="18"/>
                      <w:szCs w:val="18"/>
                      <w:lang w:val="en-US" w:eastAsia="zh-CN"/>
                    </w:rPr>
                  </w:pPr>
                </w:p>
              </w:tc>
              <w:tc>
                <w:tcPr>
                  <w:tcW w:w="560"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auto"/>
                      <w:sz w:val="18"/>
                      <w:szCs w:val="18"/>
                      <w:lang w:val="en-US" w:eastAsia="zh-CN"/>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color w:val="0000FF"/>
                      <w:kern w:val="2"/>
                      <w:sz w:val="18"/>
                      <w:szCs w:val="18"/>
                      <w:highlight w:val="none"/>
                      <w:lang w:val="en-US" w:eastAsia="zh-CN" w:bidi="ar-SA"/>
                    </w:rPr>
                  </w:pPr>
                  <w:r>
                    <w:rPr>
                      <w:rFonts w:hint="default" w:ascii="Times New Roman" w:hAnsi="Times New Roman" w:cs="Times New Roman"/>
                      <w:color w:val="0000FF"/>
                      <w:sz w:val="18"/>
                      <w:szCs w:val="18"/>
                      <w:lang w:val="en-US" w:eastAsia="zh-CN"/>
                    </w:rPr>
                    <w:t>NH</w:t>
                  </w:r>
                  <w:r>
                    <w:rPr>
                      <w:rFonts w:hint="default" w:ascii="Times New Roman" w:hAnsi="Times New Roman" w:cs="Times New Roman"/>
                      <w:color w:val="0000FF"/>
                      <w:sz w:val="18"/>
                      <w:szCs w:val="18"/>
                      <w:vertAlign w:val="subscript"/>
                      <w:lang w:val="en-US" w:eastAsia="zh-CN"/>
                    </w:rPr>
                    <w:t>3</w:t>
                  </w:r>
                  <w:r>
                    <w:rPr>
                      <w:rFonts w:hint="default" w:ascii="Times New Roman" w:hAnsi="Times New Roman" w:cs="Times New Roman"/>
                      <w:color w:val="0000FF"/>
                      <w:sz w:val="18"/>
                      <w:szCs w:val="18"/>
                      <w:lang w:val="en-US" w:eastAsia="zh-CN"/>
                    </w:rPr>
                    <w:t>-N</w:t>
                  </w:r>
                </w:p>
              </w:tc>
              <w:tc>
                <w:tcPr>
                  <w:tcW w:w="504"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highlight w:val="none"/>
                      <w:lang w:val="en-US" w:eastAsia="zh-CN"/>
                    </w:rPr>
                  </w:pPr>
                </w:p>
              </w:tc>
              <w:tc>
                <w:tcPr>
                  <w:tcW w:w="529"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p>
              </w:tc>
              <w:tc>
                <w:tcPr>
                  <w:tcW w:w="58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cs="Times New Roman"/>
                      <w:color w:val="0000FF"/>
                      <w:sz w:val="18"/>
                      <w:szCs w:val="18"/>
                      <w:lang w:val="en-US" w:eastAsia="zh-CN"/>
                    </w:rPr>
                  </w:pPr>
                  <w:r>
                    <w:rPr>
                      <w:rFonts w:hint="eastAsia" w:cs="Times New Roman"/>
                      <w:color w:val="0000FF"/>
                      <w:sz w:val="18"/>
                      <w:szCs w:val="18"/>
                      <w:lang w:val="en-US" w:eastAsia="zh-CN"/>
                    </w:rPr>
                    <w:t>50</w:t>
                  </w:r>
                </w:p>
              </w:tc>
              <w:tc>
                <w:tcPr>
                  <w:tcW w:w="513"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r>
                    <w:rPr>
                      <w:rFonts w:hint="eastAsia" w:cs="Times New Roman"/>
                      <w:color w:val="0000FF"/>
                      <w:sz w:val="18"/>
                      <w:szCs w:val="18"/>
                      <w:lang w:val="en-US" w:eastAsia="zh-CN"/>
                    </w:rPr>
                    <w:t>0.074</w:t>
                  </w:r>
                </w:p>
              </w:tc>
              <w:tc>
                <w:tcPr>
                  <w:tcW w:w="1064"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cs="Times New Roman"/>
                      <w:color w:val="0000FF"/>
                      <w:sz w:val="18"/>
                      <w:szCs w:val="18"/>
                      <w:lang w:val="en-US" w:eastAsia="zh-CN"/>
                    </w:rPr>
                  </w:pPr>
                </w:p>
              </w:tc>
              <w:tc>
                <w:tcPr>
                  <w:tcW w:w="0" w:type="auto"/>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cs="Times New Roman"/>
                      <w:color w:val="0000FF"/>
                      <w:sz w:val="18"/>
                      <w:szCs w:val="18"/>
                      <w:lang w:val="en-US" w:eastAsia="zh-CN"/>
                    </w:rPr>
                  </w:pPr>
                  <w:r>
                    <w:rPr>
                      <w:rFonts w:hint="eastAsia" w:cs="Times New Roman"/>
                      <w:color w:val="0000FF"/>
                      <w:sz w:val="18"/>
                      <w:szCs w:val="18"/>
                      <w:lang w:val="en-US" w:eastAsia="zh-CN"/>
                    </w:rPr>
                    <w:t>75</w:t>
                  </w:r>
                </w:p>
              </w:tc>
              <w:tc>
                <w:tcPr>
                  <w:tcW w:w="491"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highlight w:val="none"/>
                      <w:lang w:val="en-US" w:eastAsia="zh-CN"/>
                    </w:rPr>
                  </w:pPr>
                </w:p>
              </w:tc>
              <w:tc>
                <w:tcPr>
                  <w:tcW w:w="603"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p>
              </w:tc>
              <w:tc>
                <w:tcPr>
                  <w:tcW w:w="501"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cs="Times New Roman"/>
                      <w:color w:val="0000FF"/>
                      <w:sz w:val="18"/>
                      <w:szCs w:val="18"/>
                      <w:lang w:val="en-US" w:eastAsia="zh-CN"/>
                    </w:rPr>
                  </w:pPr>
                  <w:r>
                    <w:rPr>
                      <w:rFonts w:hint="eastAsia" w:cs="Times New Roman"/>
                      <w:color w:val="0000FF"/>
                      <w:sz w:val="18"/>
                      <w:szCs w:val="18"/>
                      <w:lang w:val="en-US" w:eastAsia="zh-CN"/>
                    </w:rPr>
                    <w:t>5</w:t>
                  </w:r>
                </w:p>
              </w:tc>
              <w:tc>
                <w:tcPr>
                  <w:tcW w:w="727" w:type="dxa"/>
                  <w:vAlign w:val="center"/>
                </w:tcPr>
                <w:p>
                  <w:pPr>
                    <w:keepNext w:val="0"/>
                    <w:keepLines w:val="0"/>
                    <w:widowControl/>
                    <w:suppressLineNumbers w:val="0"/>
                    <w:jc w:val="both"/>
                    <w:textAlignment w:val="center"/>
                    <w:rPr>
                      <w:rFonts w:hint="default" w:cs="Times New Roman"/>
                      <w:color w:val="0000FF"/>
                      <w:sz w:val="18"/>
                      <w:szCs w:val="18"/>
                      <w:lang w:val="en-US" w:eastAsia="zh-CN"/>
                    </w:rPr>
                  </w:pPr>
                  <w:r>
                    <w:rPr>
                      <w:rFonts w:hint="eastAsia" w:cs="Times New Roman"/>
                      <w:color w:val="0000FF"/>
                      <w:sz w:val="18"/>
                      <w:szCs w:val="18"/>
                      <w:lang w:val="en-US" w:eastAsia="zh-CN"/>
                    </w:rPr>
                    <w:t>0.007</w:t>
                  </w:r>
                </w:p>
              </w:tc>
              <w:tc>
                <w:tcPr>
                  <w:tcW w:w="257"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auto"/>
                      <w:sz w:val="18"/>
                      <w:szCs w:val="18"/>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452" w:type="dxa"/>
                  <w:vMerge w:val="continue"/>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auto"/>
                      <w:sz w:val="18"/>
                      <w:szCs w:val="18"/>
                      <w:lang w:val="en-US" w:eastAsia="zh-CN"/>
                    </w:rPr>
                  </w:pPr>
                </w:p>
              </w:tc>
              <w:tc>
                <w:tcPr>
                  <w:tcW w:w="452" w:type="dxa"/>
                  <w:vMerge w:val="continue"/>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auto"/>
                      <w:sz w:val="18"/>
                      <w:szCs w:val="18"/>
                      <w:lang w:val="en-US" w:eastAsia="zh-CN"/>
                    </w:rPr>
                  </w:pPr>
                </w:p>
              </w:tc>
              <w:tc>
                <w:tcPr>
                  <w:tcW w:w="560" w:type="dxa"/>
                  <w:vMerge w:val="continue"/>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auto"/>
                      <w:sz w:val="18"/>
                      <w:szCs w:val="18"/>
                      <w:lang w:val="en-US" w:eastAsia="zh-CN"/>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color w:val="0000FF"/>
                      <w:kern w:val="2"/>
                      <w:sz w:val="18"/>
                      <w:szCs w:val="18"/>
                      <w:highlight w:val="none"/>
                      <w:lang w:val="en-US" w:eastAsia="zh-CN" w:bidi="ar-SA"/>
                    </w:rPr>
                  </w:pPr>
                  <w:r>
                    <w:rPr>
                      <w:rFonts w:hint="eastAsia" w:cs="Times New Roman"/>
                      <w:color w:val="0000FF"/>
                      <w:sz w:val="18"/>
                      <w:szCs w:val="18"/>
                      <w:lang w:val="en-US" w:eastAsia="zh-CN"/>
                    </w:rPr>
                    <w:t>动植物油</w:t>
                  </w:r>
                </w:p>
              </w:tc>
              <w:tc>
                <w:tcPr>
                  <w:tcW w:w="504"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highlight w:val="none"/>
                      <w:lang w:val="en-US" w:eastAsia="zh-CN"/>
                    </w:rPr>
                  </w:pPr>
                </w:p>
              </w:tc>
              <w:tc>
                <w:tcPr>
                  <w:tcW w:w="529"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0000FF"/>
                      <w:sz w:val="18"/>
                      <w:szCs w:val="18"/>
                      <w:lang w:val="en-US" w:eastAsia="zh-CN"/>
                    </w:rPr>
                  </w:pPr>
                </w:p>
              </w:tc>
              <w:tc>
                <w:tcPr>
                  <w:tcW w:w="58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cs="Times New Roman"/>
                      <w:color w:val="0000FF"/>
                      <w:sz w:val="18"/>
                      <w:szCs w:val="18"/>
                      <w:lang w:val="en-US" w:eastAsia="zh-CN"/>
                    </w:rPr>
                  </w:pPr>
                  <w:r>
                    <w:rPr>
                      <w:rFonts w:hint="eastAsia" w:cs="Times New Roman"/>
                      <w:color w:val="0000FF"/>
                      <w:sz w:val="18"/>
                      <w:szCs w:val="18"/>
                      <w:lang w:val="en-US" w:eastAsia="zh-CN"/>
                    </w:rPr>
                    <w:t>27</w:t>
                  </w:r>
                </w:p>
              </w:tc>
              <w:tc>
                <w:tcPr>
                  <w:tcW w:w="513"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r>
                    <w:rPr>
                      <w:rFonts w:hint="eastAsia" w:cs="Times New Roman"/>
                      <w:color w:val="0000FF"/>
                      <w:sz w:val="18"/>
                      <w:szCs w:val="18"/>
                      <w:lang w:val="en-US" w:eastAsia="zh-CN"/>
                    </w:rPr>
                    <w:t>0.041</w:t>
                  </w:r>
                </w:p>
              </w:tc>
              <w:tc>
                <w:tcPr>
                  <w:tcW w:w="1064" w:type="dxa"/>
                  <w:vMerge w:val="continue"/>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cs="Times New Roman"/>
                      <w:color w:val="0000FF"/>
                      <w:sz w:val="18"/>
                      <w:szCs w:val="18"/>
                      <w:lang w:val="en-US" w:eastAsia="zh-CN"/>
                    </w:rPr>
                  </w:pPr>
                </w:p>
              </w:tc>
              <w:tc>
                <w:tcPr>
                  <w:tcW w:w="0" w:type="auto"/>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cs="Times New Roman"/>
                      <w:color w:val="0000FF"/>
                      <w:sz w:val="18"/>
                      <w:szCs w:val="18"/>
                      <w:lang w:val="en-US" w:eastAsia="zh-CN"/>
                    </w:rPr>
                  </w:pPr>
                  <w:r>
                    <w:rPr>
                      <w:rFonts w:hint="eastAsia" w:cs="Times New Roman"/>
                      <w:color w:val="0000FF"/>
                      <w:sz w:val="18"/>
                      <w:szCs w:val="18"/>
                      <w:lang w:val="en-US" w:eastAsia="zh-CN"/>
                    </w:rPr>
                    <w:t>95</w:t>
                  </w:r>
                </w:p>
              </w:tc>
              <w:tc>
                <w:tcPr>
                  <w:tcW w:w="491" w:type="dxa"/>
                  <w:vMerge w:val="continue"/>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highlight w:val="none"/>
                      <w:lang w:val="en-US" w:eastAsia="zh-CN"/>
                    </w:rPr>
                  </w:pPr>
                </w:p>
              </w:tc>
              <w:tc>
                <w:tcPr>
                  <w:tcW w:w="603"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0000FF"/>
                      <w:sz w:val="18"/>
                      <w:szCs w:val="18"/>
                      <w:lang w:val="en-US" w:eastAsia="zh-CN"/>
                    </w:rPr>
                  </w:pPr>
                </w:p>
              </w:tc>
              <w:tc>
                <w:tcPr>
                  <w:tcW w:w="501" w:type="dxa"/>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cs="Times New Roman"/>
                      <w:color w:val="0000FF"/>
                      <w:sz w:val="18"/>
                      <w:szCs w:val="18"/>
                      <w:lang w:val="en-US" w:eastAsia="zh-CN"/>
                    </w:rPr>
                  </w:pPr>
                  <w:r>
                    <w:rPr>
                      <w:rFonts w:hint="eastAsia" w:cs="Times New Roman"/>
                      <w:color w:val="0000FF"/>
                      <w:sz w:val="18"/>
                      <w:szCs w:val="18"/>
                      <w:lang w:val="en-US" w:eastAsia="zh-CN"/>
                    </w:rPr>
                    <w:t>1</w:t>
                  </w:r>
                </w:p>
              </w:tc>
              <w:tc>
                <w:tcPr>
                  <w:tcW w:w="727" w:type="dxa"/>
                  <w:vAlign w:val="center"/>
                </w:tcPr>
                <w:p>
                  <w:pPr>
                    <w:keepNext w:val="0"/>
                    <w:keepLines w:val="0"/>
                    <w:widowControl/>
                    <w:suppressLineNumbers w:val="0"/>
                    <w:jc w:val="both"/>
                    <w:textAlignment w:val="center"/>
                    <w:rPr>
                      <w:rFonts w:hint="default" w:cs="Times New Roman"/>
                      <w:color w:val="0000FF"/>
                      <w:sz w:val="18"/>
                      <w:szCs w:val="18"/>
                      <w:lang w:val="en-US" w:eastAsia="zh-CN"/>
                    </w:rPr>
                  </w:pPr>
                  <w:r>
                    <w:rPr>
                      <w:rFonts w:hint="eastAsia" w:cs="Times New Roman"/>
                      <w:color w:val="0000FF"/>
                      <w:sz w:val="18"/>
                      <w:szCs w:val="18"/>
                      <w:lang w:val="en-US" w:eastAsia="zh-CN"/>
                    </w:rPr>
                    <w:t>0.001</w:t>
                  </w:r>
                </w:p>
              </w:tc>
              <w:tc>
                <w:tcPr>
                  <w:tcW w:w="257" w:type="dxa"/>
                  <w:vMerge w:val="continue"/>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eastAsia" w:cs="Times New Roman"/>
                      <w:color w:val="auto"/>
                      <w:sz w:val="18"/>
                      <w:szCs w:val="18"/>
                      <w:lang w:val="en-US" w:eastAsia="zh-CN"/>
                    </w:rPr>
                  </w:pPr>
                </w:p>
              </w:tc>
            </w:tr>
          </w:tbl>
          <w:p>
            <w:pPr>
              <w:spacing w:line="360" w:lineRule="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2.2废水治理措施及可行性分析</w:t>
            </w:r>
          </w:p>
          <w:p>
            <w:pPr>
              <w:spacing w:line="360" w:lineRule="auto"/>
              <w:ind w:firstLine="420" w:firstLineChars="200"/>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拟建</w:t>
            </w:r>
            <w:r>
              <w:rPr>
                <w:rFonts w:hint="default" w:ascii="Times New Roman" w:hAnsi="Times New Roman" w:eastAsia="宋体" w:cs="Times New Roman"/>
                <w:color w:val="auto"/>
                <w:kern w:val="0"/>
                <w:szCs w:val="21"/>
                <w:highlight w:val="none"/>
                <w:lang w:val="en-US" w:eastAsia="zh-CN"/>
              </w:rPr>
              <w:t>项目产生的废水主要为地面清洁废水及</w:t>
            </w:r>
            <w:r>
              <w:rPr>
                <w:rFonts w:hint="default" w:ascii="Times New Roman" w:hAnsi="Times New Roman" w:cs="Times New Roman"/>
                <w:color w:val="auto"/>
                <w:kern w:val="0"/>
                <w:szCs w:val="21"/>
                <w:highlight w:val="none"/>
                <w:lang w:val="en-US" w:eastAsia="zh-CN"/>
              </w:rPr>
              <w:t>生活污水（含食堂废水）</w:t>
            </w:r>
            <w:r>
              <w:rPr>
                <w:rFonts w:hint="default" w:ascii="Times New Roman" w:hAnsi="Times New Roman" w:eastAsia="宋体" w:cs="Times New Roman"/>
                <w:color w:val="auto"/>
                <w:kern w:val="0"/>
                <w:szCs w:val="21"/>
                <w:highlight w:val="none"/>
                <w:lang w:val="en-US" w:eastAsia="zh-CN"/>
              </w:rPr>
              <w:t>，废水经收集后排入</w:t>
            </w:r>
            <w:r>
              <w:rPr>
                <w:rFonts w:hint="eastAsia" w:cs="Times New Roman"/>
                <w:color w:val="auto"/>
                <w:kern w:val="0"/>
                <w:szCs w:val="21"/>
                <w:highlight w:val="none"/>
                <w:lang w:val="en-US" w:eastAsia="zh-CN"/>
              </w:rPr>
              <w:t>隔油池及</w:t>
            </w:r>
            <w:r>
              <w:rPr>
                <w:rFonts w:hint="default" w:ascii="Times New Roman" w:hAnsi="Times New Roman" w:cs="Times New Roman"/>
                <w:color w:val="auto"/>
                <w:kern w:val="0"/>
                <w:szCs w:val="21"/>
                <w:highlight w:val="none"/>
                <w:lang w:val="en-US" w:eastAsia="zh-CN"/>
              </w:rPr>
              <w:t>已建</w:t>
            </w:r>
            <w:r>
              <w:rPr>
                <w:rFonts w:hint="default" w:ascii="Times New Roman" w:hAnsi="Times New Roman" w:eastAsia="宋体" w:cs="Times New Roman"/>
                <w:color w:val="auto"/>
                <w:kern w:val="0"/>
                <w:szCs w:val="21"/>
                <w:highlight w:val="none"/>
                <w:lang w:val="en-US" w:eastAsia="zh-CN"/>
              </w:rPr>
              <w:t>生化池进行处理后，最终经市政污水管网排入</w:t>
            </w:r>
            <w:r>
              <w:rPr>
                <w:rFonts w:hint="default" w:ascii="Times New Roman" w:hAnsi="Times New Roman" w:cs="Times New Roman"/>
                <w:color w:val="auto"/>
                <w:kern w:val="0"/>
                <w:szCs w:val="21"/>
                <w:highlight w:val="none"/>
                <w:lang w:val="en-US" w:eastAsia="zh-CN"/>
              </w:rPr>
              <w:t>双桥</w:t>
            </w:r>
            <w:r>
              <w:rPr>
                <w:rFonts w:hint="default" w:ascii="Times New Roman" w:hAnsi="Times New Roman" w:eastAsia="宋体" w:cs="Times New Roman"/>
                <w:color w:val="auto"/>
                <w:kern w:val="0"/>
                <w:szCs w:val="21"/>
                <w:highlight w:val="none"/>
                <w:lang w:val="en-US" w:eastAsia="zh-CN"/>
              </w:rPr>
              <w:t>污水处理厂进一步处理达《城镇污水处理厂污染物排放标准》（GB18918-2002）的一级A标准后排入</w:t>
            </w:r>
            <w:r>
              <w:rPr>
                <w:rFonts w:hint="default" w:ascii="Times New Roman" w:hAnsi="Times New Roman" w:cs="Times New Roman"/>
                <w:color w:val="auto"/>
                <w:kern w:val="0"/>
                <w:szCs w:val="21"/>
                <w:highlight w:val="none"/>
                <w:lang w:val="en-US" w:eastAsia="zh-CN"/>
              </w:rPr>
              <w:t>太平河</w:t>
            </w:r>
            <w:r>
              <w:rPr>
                <w:rFonts w:hint="default" w:ascii="Times New Roman" w:hAnsi="Times New Roman" w:eastAsia="宋体" w:cs="Times New Roman"/>
                <w:color w:val="auto"/>
                <w:kern w:val="0"/>
                <w:szCs w:val="21"/>
                <w:highlight w:val="none"/>
                <w:lang w:val="en-US" w:eastAsia="zh-CN"/>
              </w:rPr>
              <w:t>。</w:t>
            </w:r>
          </w:p>
          <w:p>
            <w:pPr>
              <w:spacing w:line="360" w:lineRule="auto"/>
              <w:ind w:firstLine="420" w:firstLineChars="200"/>
              <w:rPr>
                <w:rFonts w:hint="default" w:ascii="Times New Roman" w:hAnsi="Times New Roman" w:eastAsia="宋体" w:cs="Times New Roman"/>
                <w:color w:val="auto"/>
                <w:kern w:val="0"/>
                <w:szCs w:val="21"/>
                <w:lang w:val="en-US" w:eastAsia="zh-CN"/>
              </w:rPr>
            </w:pPr>
            <w:r>
              <w:rPr>
                <w:rFonts w:hint="default" w:ascii="Times New Roman" w:hAnsi="Times New Roman" w:cs="Times New Roman"/>
                <w:color w:val="auto"/>
                <w:kern w:val="0"/>
                <w:szCs w:val="21"/>
                <w:highlight w:val="none"/>
                <w:lang w:val="en-US" w:eastAsia="zh-CN"/>
              </w:rPr>
              <w:t>租赁厂房</w:t>
            </w:r>
            <w:r>
              <w:rPr>
                <w:rFonts w:hint="default" w:ascii="Times New Roman" w:hAnsi="Times New Roman" w:eastAsia="宋体" w:cs="Times New Roman"/>
                <w:color w:val="auto"/>
                <w:kern w:val="0"/>
                <w:szCs w:val="21"/>
                <w:highlight w:val="none"/>
                <w:lang w:val="en-US" w:eastAsia="zh-CN"/>
              </w:rPr>
              <w:t>已敷设好排污管道，可将已建厂房产生的废水收集后排放至生化池，同时，生化池处理后废水经园区市政管网进入</w:t>
            </w:r>
            <w:r>
              <w:rPr>
                <w:rFonts w:hint="default" w:ascii="Times New Roman" w:hAnsi="Times New Roman" w:cs="Times New Roman"/>
                <w:color w:val="auto"/>
                <w:kern w:val="0"/>
                <w:szCs w:val="21"/>
                <w:highlight w:val="none"/>
                <w:lang w:val="en-US" w:eastAsia="zh-CN"/>
              </w:rPr>
              <w:t>双桥</w:t>
            </w:r>
            <w:r>
              <w:rPr>
                <w:rFonts w:hint="default" w:ascii="Times New Roman" w:hAnsi="Times New Roman" w:eastAsia="宋体" w:cs="Times New Roman"/>
                <w:color w:val="auto"/>
                <w:kern w:val="0"/>
                <w:szCs w:val="21"/>
                <w:highlight w:val="none"/>
                <w:lang w:val="en-US" w:eastAsia="zh-CN"/>
              </w:rPr>
              <w:t>污水处理厂，</w:t>
            </w:r>
            <w:r>
              <w:rPr>
                <w:rFonts w:hint="default" w:ascii="Times New Roman" w:hAnsi="Times New Roman" w:cs="Times New Roman"/>
                <w:color w:val="auto"/>
                <w:kern w:val="0"/>
                <w:szCs w:val="21"/>
                <w:highlight w:val="none"/>
                <w:lang w:val="en-US" w:eastAsia="zh-CN"/>
              </w:rPr>
              <w:t>拟建</w:t>
            </w:r>
            <w:r>
              <w:rPr>
                <w:rFonts w:hint="default" w:ascii="Times New Roman" w:hAnsi="Times New Roman" w:eastAsia="宋体" w:cs="Times New Roman"/>
                <w:color w:val="auto"/>
                <w:kern w:val="0"/>
                <w:szCs w:val="21"/>
                <w:highlight w:val="none"/>
                <w:lang w:val="en-US" w:eastAsia="zh-CN"/>
              </w:rPr>
              <w:t>项目所在区域属于</w:t>
            </w:r>
            <w:r>
              <w:rPr>
                <w:rFonts w:hint="default" w:ascii="Times New Roman" w:hAnsi="Times New Roman" w:cs="Times New Roman"/>
                <w:color w:val="auto"/>
                <w:kern w:val="0"/>
                <w:szCs w:val="21"/>
                <w:highlight w:val="none"/>
                <w:lang w:val="en-US" w:eastAsia="zh-CN"/>
              </w:rPr>
              <w:t>双桥</w:t>
            </w:r>
            <w:r>
              <w:rPr>
                <w:rFonts w:hint="default" w:ascii="Times New Roman" w:hAnsi="Times New Roman" w:eastAsia="宋体" w:cs="Times New Roman"/>
                <w:color w:val="auto"/>
                <w:kern w:val="0"/>
                <w:szCs w:val="21"/>
                <w:highlight w:val="none"/>
                <w:lang w:val="en-US" w:eastAsia="zh-CN"/>
              </w:rPr>
              <w:t>污水处理厂接纳范围内。</w:t>
            </w:r>
          </w:p>
          <w:p>
            <w:pPr>
              <w:spacing w:line="360" w:lineRule="auto"/>
              <w:ind w:firstLine="420" w:firstLineChars="200"/>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拟建</w:t>
            </w:r>
            <w:r>
              <w:rPr>
                <w:rFonts w:hint="default" w:ascii="Times New Roman" w:hAnsi="Times New Roman" w:eastAsia="宋体" w:cs="Times New Roman"/>
                <w:color w:val="auto"/>
                <w:kern w:val="0"/>
                <w:szCs w:val="21"/>
                <w:highlight w:val="none"/>
                <w:lang w:val="en-US" w:eastAsia="zh-CN"/>
              </w:rPr>
              <w:t>项目产生的废水总排放量为</w:t>
            </w:r>
            <w:r>
              <w:rPr>
                <w:rFonts w:hint="eastAsia" w:cs="Times New Roman"/>
                <w:color w:val="auto"/>
                <w:kern w:val="0"/>
                <w:szCs w:val="21"/>
                <w:highlight w:val="none"/>
                <w:lang w:val="en-US" w:eastAsia="zh-CN"/>
              </w:rPr>
              <w:t>2.25</w:t>
            </w:r>
            <w:r>
              <w:rPr>
                <w:rFonts w:hint="default" w:ascii="Times New Roman" w:hAnsi="Times New Roman" w:eastAsia="宋体" w:cs="Times New Roman"/>
                <w:color w:val="auto"/>
                <w:kern w:val="0"/>
                <w:szCs w:val="21"/>
                <w:highlight w:val="none"/>
                <w:lang w:val="en-US" w:eastAsia="zh-CN"/>
              </w:rPr>
              <w:t>m</w:t>
            </w:r>
            <w:r>
              <w:rPr>
                <w:rFonts w:hint="default" w:ascii="Times New Roman" w:hAnsi="Times New Roman" w:eastAsia="宋体" w:cs="Times New Roman"/>
                <w:color w:val="auto"/>
                <w:kern w:val="0"/>
                <w:szCs w:val="21"/>
                <w:highlight w:val="none"/>
                <w:vertAlign w:val="superscript"/>
                <w:lang w:val="en-US" w:eastAsia="zh-CN"/>
              </w:rPr>
              <w:t>3</w:t>
            </w:r>
            <w:r>
              <w:rPr>
                <w:rFonts w:hint="default" w:ascii="Times New Roman" w:hAnsi="Times New Roman" w:eastAsia="宋体" w:cs="Times New Roman"/>
                <w:color w:val="auto"/>
                <w:kern w:val="0"/>
                <w:szCs w:val="21"/>
                <w:highlight w:val="none"/>
                <w:lang w:val="en-US" w:eastAsia="zh-CN"/>
              </w:rPr>
              <w:t>/d，主要污染物为COD、BOD</w:t>
            </w:r>
            <w:r>
              <w:rPr>
                <w:rFonts w:hint="default" w:ascii="Times New Roman" w:hAnsi="Times New Roman" w:eastAsia="宋体" w:cs="Times New Roman"/>
                <w:color w:val="auto"/>
                <w:kern w:val="0"/>
                <w:szCs w:val="21"/>
                <w:highlight w:val="none"/>
                <w:vertAlign w:val="subscript"/>
                <w:lang w:val="en-US" w:eastAsia="zh-CN"/>
              </w:rPr>
              <w:t>5</w:t>
            </w:r>
            <w:r>
              <w:rPr>
                <w:rFonts w:hint="default" w:ascii="Times New Roman" w:hAnsi="Times New Roman" w:eastAsia="宋体" w:cs="Times New Roman"/>
                <w:color w:val="auto"/>
                <w:kern w:val="0"/>
                <w:szCs w:val="21"/>
                <w:highlight w:val="none"/>
                <w:lang w:val="en-US" w:eastAsia="zh-CN"/>
              </w:rPr>
              <w:t>、SS、NH</w:t>
            </w:r>
            <w:r>
              <w:rPr>
                <w:rFonts w:hint="default" w:ascii="Times New Roman" w:hAnsi="Times New Roman" w:eastAsia="宋体" w:cs="Times New Roman"/>
                <w:color w:val="auto"/>
                <w:kern w:val="0"/>
                <w:szCs w:val="21"/>
                <w:highlight w:val="none"/>
                <w:vertAlign w:val="subscript"/>
                <w:lang w:val="en-US" w:eastAsia="zh-CN"/>
              </w:rPr>
              <w:t>3</w:t>
            </w:r>
            <w:r>
              <w:rPr>
                <w:rFonts w:hint="default" w:ascii="Times New Roman" w:hAnsi="Times New Roman" w:eastAsia="宋体" w:cs="Times New Roman"/>
                <w:color w:val="auto"/>
                <w:kern w:val="0"/>
                <w:szCs w:val="21"/>
                <w:highlight w:val="none"/>
                <w:lang w:val="en-US" w:eastAsia="zh-CN"/>
              </w:rPr>
              <w:t>-N</w:t>
            </w:r>
            <w:r>
              <w:rPr>
                <w:rFonts w:hint="default" w:ascii="Times New Roman" w:hAnsi="Times New Roman" w:cs="Times New Roman"/>
                <w:color w:val="auto"/>
                <w:kern w:val="0"/>
                <w:szCs w:val="21"/>
                <w:highlight w:val="none"/>
                <w:lang w:val="en-US" w:eastAsia="zh-CN"/>
              </w:rPr>
              <w:t>及动植物油</w:t>
            </w:r>
            <w:r>
              <w:rPr>
                <w:rFonts w:hint="default" w:ascii="Times New Roman" w:hAnsi="Times New Roman" w:eastAsia="宋体" w:cs="Times New Roman"/>
                <w:color w:val="auto"/>
                <w:kern w:val="0"/>
                <w:szCs w:val="21"/>
                <w:highlight w:val="none"/>
                <w:lang w:val="en-US" w:eastAsia="zh-CN"/>
              </w:rPr>
              <w:t>，</w:t>
            </w:r>
            <w:r>
              <w:rPr>
                <w:rFonts w:hint="eastAsia" w:cs="Times New Roman"/>
                <w:color w:val="auto"/>
                <w:kern w:val="0"/>
                <w:szCs w:val="21"/>
                <w:highlight w:val="none"/>
                <w:lang w:val="en-US" w:eastAsia="zh-CN"/>
              </w:rPr>
              <w:t>食堂废水先经隔油池隔油后，与其他废水一并</w:t>
            </w:r>
            <w:r>
              <w:rPr>
                <w:rFonts w:hint="default" w:ascii="Times New Roman" w:hAnsi="Times New Roman" w:eastAsia="宋体" w:cs="Times New Roman"/>
                <w:color w:val="auto"/>
                <w:kern w:val="0"/>
                <w:szCs w:val="21"/>
                <w:highlight w:val="none"/>
                <w:lang w:val="en-US" w:eastAsia="zh-CN"/>
              </w:rPr>
              <w:t>进入生化池进行处理后排放，该生化池设计处理能力为</w:t>
            </w:r>
            <w:r>
              <w:rPr>
                <w:rFonts w:hint="eastAsia" w:cs="Times New Roman"/>
                <w:color w:val="auto"/>
                <w:kern w:val="0"/>
                <w:szCs w:val="21"/>
                <w:highlight w:val="none"/>
                <w:lang w:val="en-US" w:eastAsia="zh-CN"/>
              </w:rPr>
              <w:t>5</w:t>
            </w:r>
            <w:r>
              <w:rPr>
                <w:rFonts w:hint="default" w:ascii="Times New Roman" w:hAnsi="Times New Roman" w:eastAsia="宋体" w:cs="Times New Roman"/>
                <w:color w:val="auto"/>
                <w:kern w:val="0"/>
                <w:szCs w:val="21"/>
                <w:highlight w:val="none"/>
                <w:lang w:val="en-US" w:eastAsia="zh-CN"/>
              </w:rPr>
              <w:t>m</w:t>
            </w:r>
            <w:r>
              <w:rPr>
                <w:rFonts w:hint="default" w:ascii="Times New Roman" w:hAnsi="Times New Roman" w:eastAsia="宋体" w:cs="Times New Roman"/>
                <w:color w:val="auto"/>
                <w:kern w:val="0"/>
                <w:szCs w:val="21"/>
                <w:highlight w:val="none"/>
                <w:vertAlign w:val="superscript"/>
                <w:lang w:val="en-US" w:eastAsia="zh-CN"/>
              </w:rPr>
              <w:t>3</w:t>
            </w:r>
            <w:r>
              <w:rPr>
                <w:rFonts w:hint="default" w:ascii="Times New Roman" w:hAnsi="Times New Roman" w:eastAsia="宋体" w:cs="Times New Roman"/>
                <w:color w:val="auto"/>
                <w:kern w:val="0"/>
                <w:szCs w:val="21"/>
                <w:highlight w:val="none"/>
                <w:lang w:val="en-US" w:eastAsia="zh-CN"/>
              </w:rPr>
              <w:t>/d，在设计、建设过程中，已考虑</w:t>
            </w:r>
            <w:r>
              <w:rPr>
                <w:rFonts w:hint="default" w:ascii="Times New Roman" w:hAnsi="Times New Roman" w:cs="Times New Roman"/>
                <w:color w:val="auto"/>
                <w:kern w:val="0"/>
                <w:szCs w:val="21"/>
                <w:highlight w:val="none"/>
                <w:lang w:val="en-US" w:eastAsia="zh-CN"/>
              </w:rPr>
              <w:t>拟建</w:t>
            </w:r>
            <w:r>
              <w:rPr>
                <w:rFonts w:hint="default" w:ascii="Times New Roman" w:hAnsi="Times New Roman" w:eastAsia="宋体" w:cs="Times New Roman"/>
                <w:color w:val="auto"/>
                <w:kern w:val="0"/>
                <w:szCs w:val="21"/>
                <w:highlight w:val="none"/>
                <w:lang w:val="en-US" w:eastAsia="zh-CN"/>
              </w:rPr>
              <w:t>项目入驻后产生的废水量，</w:t>
            </w:r>
            <w:r>
              <w:rPr>
                <w:rFonts w:hint="eastAsia" w:cs="Times New Roman"/>
                <w:color w:val="0000FF"/>
                <w:kern w:val="0"/>
                <w:szCs w:val="21"/>
                <w:highlight w:val="none"/>
                <w:lang w:val="en-US" w:eastAsia="zh-CN"/>
              </w:rPr>
              <w:t>该生化池实际处理能力为1.5</w:t>
            </w:r>
            <w:r>
              <w:rPr>
                <w:rFonts w:hint="default" w:ascii="Times New Roman" w:hAnsi="Times New Roman" w:eastAsia="宋体" w:cs="Times New Roman"/>
                <w:color w:val="0000FF"/>
                <w:kern w:val="0"/>
                <w:szCs w:val="21"/>
                <w:highlight w:val="none"/>
                <w:lang w:val="en-US" w:eastAsia="zh-CN"/>
              </w:rPr>
              <w:t>m</w:t>
            </w:r>
            <w:r>
              <w:rPr>
                <w:rFonts w:hint="default" w:ascii="Times New Roman" w:hAnsi="Times New Roman" w:eastAsia="宋体" w:cs="Times New Roman"/>
                <w:color w:val="0000FF"/>
                <w:kern w:val="0"/>
                <w:szCs w:val="21"/>
                <w:highlight w:val="none"/>
                <w:vertAlign w:val="superscript"/>
                <w:lang w:val="en-US" w:eastAsia="zh-CN"/>
              </w:rPr>
              <w:t>3</w:t>
            </w:r>
            <w:r>
              <w:rPr>
                <w:rFonts w:hint="default" w:ascii="Times New Roman" w:hAnsi="Times New Roman" w:eastAsia="宋体" w:cs="Times New Roman"/>
                <w:color w:val="0000FF"/>
                <w:kern w:val="0"/>
                <w:szCs w:val="21"/>
                <w:highlight w:val="none"/>
                <w:lang w:val="en-US" w:eastAsia="zh-CN"/>
              </w:rPr>
              <w:t>/d</w:t>
            </w:r>
            <w:r>
              <w:rPr>
                <w:rFonts w:hint="eastAsia" w:ascii="Times New Roman" w:hAnsi="Times New Roman" w:cs="Times New Roman"/>
                <w:color w:val="0000FF"/>
                <w:kern w:val="0"/>
                <w:szCs w:val="21"/>
                <w:highlight w:val="none"/>
                <w:lang w:val="en-US" w:eastAsia="zh-CN"/>
              </w:rPr>
              <w:t>，剩余处理能力为3.</w:t>
            </w:r>
            <w:r>
              <w:rPr>
                <w:rFonts w:hint="eastAsia" w:cs="Times New Roman"/>
                <w:color w:val="0000FF"/>
                <w:kern w:val="0"/>
                <w:szCs w:val="21"/>
                <w:highlight w:val="none"/>
                <w:lang w:val="en-US" w:eastAsia="zh-CN"/>
              </w:rPr>
              <w:t>5</w:t>
            </w:r>
            <w:r>
              <w:rPr>
                <w:rFonts w:hint="default" w:ascii="Times New Roman" w:hAnsi="Times New Roman" w:eastAsia="宋体" w:cs="Times New Roman"/>
                <w:color w:val="0000FF"/>
                <w:kern w:val="0"/>
                <w:szCs w:val="21"/>
                <w:highlight w:val="none"/>
                <w:lang w:val="en-US" w:eastAsia="zh-CN"/>
              </w:rPr>
              <w:t>m</w:t>
            </w:r>
            <w:r>
              <w:rPr>
                <w:rFonts w:hint="default" w:ascii="Times New Roman" w:hAnsi="Times New Roman" w:eastAsia="宋体" w:cs="Times New Roman"/>
                <w:color w:val="0000FF"/>
                <w:kern w:val="0"/>
                <w:szCs w:val="21"/>
                <w:highlight w:val="none"/>
                <w:vertAlign w:val="superscript"/>
                <w:lang w:val="en-US" w:eastAsia="zh-CN"/>
              </w:rPr>
              <w:t>3</w:t>
            </w:r>
            <w:r>
              <w:rPr>
                <w:rFonts w:hint="default" w:ascii="Times New Roman" w:hAnsi="Times New Roman" w:eastAsia="宋体" w:cs="Times New Roman"/>
                <w:color w:val="0000FF"/>
                <w:kern w:val="0"/>
                <w:szCs w:val="21"/>
                <w:highlight w:val="none"/>
                <w:lang w:val="en-US" w:eastAsia="zh-CN"/>
              </w:rPr>
              <w:t>/d</w:t>
            </w:r>
            <w:r>
              <w:rPr>
                <w:rFonts w:hint="eastAsia" w:cs="Times New Roman"/>
                <w:color w:val="0000FF"/>
                <w:kern w:val="0"/>
                <w:szCs w:val="21"/>
                <w:highlight w:val="none"/>
                <w:lang w:val="en-US" w:eastAsia="zh-CN"/>
              </w:rPr>
              <w:t>，</w:t>
            </w:r>
            <w:r>
              <w:rPr>
                <w:rFonts w:hint="default" w:ascii="Times New Roman" w:hAnsi="Times New Roman" w:eastAsia="宋体" w:cs="Times New Roman"/>
                <w:color w:val="auto"/>
                <w:kern w:val="0"/>
                <w:szCs w:val="21"/>
                <w:highlight w:val="none"/>
                <w:lang w:val="en-US" w:eastAsia="zh-CN"/>
              </w:rPr>
              <w:t>采用“调节池—水解酸化”处理工艺，能有效去除COD、BOD</w:t>
            </w:r>
            <w:r>
              <w:rPr>
                <w:rFonts w:hint="default" w:ascii="Times New Roman" w:hAnsi="Times New Roman" w:eastAsia="宋体" w:cs="Times New Roman"/>
                <w:color w:val="auto"/>
                <w:kern w:val="0"/>
                <w:szCs w:val="21"/>
                <w:highlight w:val="none"/>
                <w:vertAlign w:val="subscript"/>
                <w:lang w:val="en-US" w:eastAsia="zh-CN"/>
              </w:rPr>
              <w:t>5</w:t>
            </w:r>
            <w:r>
              <w:rPr>
                <w:rFonts w:hint="default" w:ascii="Times New Roman" w:hAnsi="Times New Roman" w:eastAsia="宋体" w:cs="Times New Roman"/>
                <w:color w:val="auto"/>
                <w:kern w:val="0"/>
                <w:szCs w:val="21"/>
                <w:highlight w:val="none"/>
                <w:lang w:val="en-US" w:eastAsia="zh-CN"/>
              </w:rPr>
              <w:t>、SS、NH</w:t>
            </w:r>
            <w:r>
              <w:rPr>
                <w:rFonts w:hint="default" w:ascii="Times New Roman" w:hAnsi="Times New Roman" w:eastAsia="宋体" w:cs="Times New Roman"/>
                <w:color w:val="auto"/>
                <w:kern w:val="0"/>
                <w:szCs w:val="21"/>
                <w:highlight w:val="none"/>
                <w:vertAlign w:val="subscript"/>
                <w:lang w:val="en-US" w:eastAsia="zh-CN"/>
              </w:rPr>
              <w:t>3</w:t>
            </w:r>
            <w:r>
              <w:rPr>
                <w:rFonts w:hint="default" w:ascii="Times New Roman" w:hAnsi="Times New Roman" w:eastAsia="宋体" w:cs="Times New Roman"/>
                <w:color w:val="auto"/>
                <w:kern w:val="0"/>
                <w:szCs w:val="21"/>
                <w:highlight w:val="none"/>
                <w:lang w:val="en-US" w:eastAsia="zh-CN"/>
              </w:rPr>
              <w:t>-N。</w:t>
            </w:r>
            <w:r>
              <w:rPr>
                <w:rFonts w:hint="default" w:ascii="Times New Roman" w:hAnsi="Times New Roman" w:cs="Times New Roman"/>
                <w:color w:val="auto"/>
                <w:kern w:val="0"/>
                <w:szCs w:val="21"/>
                <w:highlight w:val="none"/>
                <w:lang w:val="en-US" w:eastAsia="zh-CN"/>
              </w:rPr>
              <w:t>同时，生化池前端设有隔油池，能有效去除动植物油。</w:t>
            </w:r>
          </w:p>
          <w:p>
            <w:pPr>
              <w:spacing w:line="360" w:lineRule="auto"/>
              <w:ind w:firstLine="420" w:firstLineChars="200"/>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依托</w:t>
            </w:r>
            <w:r>
              <w:rPr>
                <w:rFonts w:hint="default" w:ascii="Times New Roman" w:hAnsi="Times New Roman" w:cs="Times New Roman"/>
                <w:color w:val="auto"/>
                <w:kern w:val="0"/>
                <w:szCs w:val="21"/>
                <w:highlight w:val="none"/>
                <w:lang w:val="en-US" w:eastAsia="zh-CN"/>
              </w:rPr>
              <w:t>双桥</w:t>
            </w:r>
            <w:r>
              <w:rPr>
                <w:rFonts w:hint="default" w:ascii="Times New Roman" w:hAnsi="Times New Roman" w:eastAsia="宋体" w:cs="Times New Roman"/>
                <w:color w:val="auto"/>
                <w:kern w:val="0"/>
                <w:szCs w:val="21"/>
                <w:highlight w:val="none"/>
                <w:lang w:val="en-US" w:eastAsia="zh-CN"/>
              </w:rPr>
              <w:t>污水处理厂的可行性进行分析：</w:t>
            </w:r>
          </w:p>
          <w:p>
            <w:pPr>
              <w:spacing w:line="360" w:lineRule="auto"/>
              <w:ind w:firstLine="420" w:firstLineChars="200"/>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经调查</w:t>
            </w:r>
            <w:r>
              <w:rPr>
                <w:rFonts w:hint="default" w:ascii="Times New Roman" w:hAnsi="Times New Roman" w:cs="Times New Roman"/>
                <w:color w:val="auto"/>
                <w:kern w:val="0"/>
                <w:szCs w:val="21"/>
                <w:highlight w:val="none"/>
                <w:lang w:val="en-US" w:eastAsia="zh-CN"/>
              </w:rPr>
              <w:t>，</w:t>
            </w:r>
            <w:r>
              <w:rPr>
                <w:rFonts w:hint="default" w:ascii="Times New Roman" w:hAnsi="Times New Roman" w:eastAsia="宋体" w:cs="Times New Roman"/>
                <w:color w:val="auto"/>
                <w:kern w:val="0"/>
                <w:szCs w:val="21"/>
                <w:highlight w:val="none"/>
                <w:lang w:val="en-US" w:eastAsia="zh-CN"/>
              </w:rPr>
              <w:t>双桥污水处理厂位于双桥太平十社盐井桥，处理规模2.0万m</w:t>
            </w:r>
            <w:r>
              <w:rPr>
                <w:rFonts w:hint="default" w:ascii="Times New Roman" w:hAnsi="Times New Roman" w:eastAsia="宋体" w:cs="Times New Roman"/>
                <w:color w:val="auto"/>
                <w:kern w:val="0"/>
                <w:szCs w:val="21"/>
                <w:highlight w:val="none"/>
                <w:vertAlign w:val="superscript"/>
                <w:lang w:val="en-US" w:eastAsia="zh-CN"/>
              </w:rPr>
              <w:t>3</w:t>
            </w:r>
            <w:r>
              <w:rPr>
                <w:rFonts w:hint="default" w:ascii="Times New Roman" w:hAnsi="Times New Roman" w:eastAsia="宋体" w:cs="Times New Roman"/>
                <w:color w:val="auto"/>
                <w:kern w:val="0"/>
                <w:szCs w:val="21"/>
                <w:highlight w:val="none"/>
                <w:lang w:val="en-US" w:eastAsia="zh-CN"/>
              </w:rPr>
              <w:t>/d，采用奥贝尔氧化沟处理工艺，出水水质为《城镇污水处理厂污染物排放标准》（GB18918-2002）一级A标，服务范围包括整个双桥工业园区及周边的双路街道、通桥街道及龙滩子街道部分范围，</w:t>
            </w:r>
            <w:r>
              <w:rPr>
                <w:rFonts w:hint="default" w:ascii="Times New Roman" w:hAnsi="Times New Roman" w:cs="Times New Roman"/>
                <w:color w:val="auto"/>
                <w:kern w:val="0"/>
                <w:szCs w:val="21"/>
                <w:highlight w:val="none"/>
                <w:lang w:val="en-US" w:eastAsia="zh-CN"/>
              </w:rPr>
              <w:t>拟建</w:t>
            </w:r>
            <w:r>
              <w:rPr>
                <w:rFonts w:hint="default" w:ascii="Times New Roman" w:hAnsi="Times New Roman" w:eastAsia="宋体" w:cs="Times New Roman"/>
                <w:color w:val="auto"/>
                <w:kern w:val="0"/>
                <w:szCs w:val="21"/>
                <w:highlight w:val="none"/>
                <w:lang w:val="en-US" w:eastAsia="zh-CN"/>
              </w:rPr>
              <w:t>项目位于双桥工业园区，属于双桥污水处理厂服务范围，且厂区</w:t>
            </w:r>
            <w:r>
              <w:rPr>
                <w:rFonts w:hint="default" w:ascii="Times New Roman" w:hAnsi="Times New Roman" w:cs="Times New Roman"/>
                <w:color w:val="auto"/>
                <w:kern w:val="0"/>
                <w:szCs w:val="21"/>
                <w:highlight w:val="none"/>
                <w:lang w:val="en-US" w:eastAsia="zh-CN"/>
              </w:rPr>
              <w:t>西</w:t>
            </w:r>
            <w:r>
              <w:rPr>
                <w:rFonts w:hint="default" w:ascii="Times New Roman" w:hAnsi="Times New Roman" w:eastAsia="宋体" w:cs="Times New Roman"/>
                <w:color w:val="auto"/>
                <w:kern w:val="0"/>
                <w:szCs w:val="21"/>
                <w:highlight w:val="none"/>
                <w:lang w:val="en-US" w:eastAsia="zh-CN"/>
              </w:rPr>
              <w:t>侧市政污水管网已经建成，拟建项目废水能够进入</w:t>
            </w:r>
            <w:r>
              <w:rPr>
                <w:rFonts w:hint="eastAsia" w:ascii="Times New Roman" w:hAnsi="Times New Roman" w:eastAsia="宋体" w:cs="Times New Roman"/>
                <w:color w:val="auto"/>
                <w:kern w:val="0"/>
                <w:szCs w:val="21"/>
                <w:highlight w:val="none"/>
                <w:lang w:val="en-US" w:eastAsia="zh-CN"/>
              </w:rPr>
              <w:t>双桥污水处理厂处理</w:t>
            </w:r>
            <w:r>
              <w:rPr>
                <w:rFonts w:hint="default" w:ascii="Times New Roman" w:hAnsi="Times New Roman" w:eastAsia="宋体" w:cs="Times New Roman"/>
                <w:color w:val="auto"/>
                <w:kern w:val="0"/>
                <w:szCs w:val="21"/>
                <w:highlight w:val="none"/>
                <w:lang w:val="en-US" w:eastAsia="zh-CN"/>
              </w:rPr>
              <w:t>。</w:t>
            </w:r>
          </w:p>
          <w:p>
            <w:pPr>
              <w:spacing w:line="360" w:lineRule="auto"/>
              <w:ind w:firstLine="420" w:firstLineChars="200"/>
              <w:rPr>
                <w:rFonts w:hint="default"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拟建</w:t>
            </w:r>
            <w:r>
              <w:rPr>
                <w:rFonts w:hint="default" w:ascii="Times New Roman" w:hAnsi="Times New Roman" w:eastAsia="宋体" w:cs="Times New Roman"/>
                <w:color w:val="auto"/>
                <w:kern w:val="0"/>
                <w:szCs w:val="21"/>
                <w:highlight w:val="none"/>
                <w:lang w:val="en-US" w:eastAsia="zh-CN"/>
              </w:rPr>
              <w:t>项目投产后废水排放总量约</w:t>
            </w:r>
            <w:r>
              <w:rPr>
                <w:rFonts w:hint="eastAsia" w:ascii="Times New Roman" w:hAnsi="Times New Roman" w:eastAsia="宋体" w:cs="Times New Roman"/>
                <w:color w:val="auto"/>
                <w:kern w:val="0"/>
                <w:szCs w:val="21"/>
                <w:highlight w:val="none"/>
                <w:lang w:val="en-US" w:eastAsia="zh-CN"/>
              </w:rPr>
              <w:t>2.21</w:t>
            </w:r>
            <w:r>
              <w:rPr>
                <w:rFonts w:hint="default" w:ascii="Times New Roman" w:hAnsi="Times New Roman" w:eastAsia="宋体" w:cs="Times New Roman"/>
                <w:color w:val="auto"/>
                <w:kern w:val="0"/>
                <w:szCs w:val="21"/>
                <w:highlight w:val="none"/>
                <w:lang w:val="en-US" w:eastAsia="zh-CN"/>
              </w:rPr>
              <w:t>m3/d（</w:t>
            </w:r>
            <w:r>
              <w:rPr>
                <w:rFonts w:hint="eastAsia" w:ascii="Times New Roman" w:hAnsi="Times New Roman" w:eastAsia="宋体" w:cs="Times New Roman"/>
                <w:color w:val="auto"/>
                <w:kern w:val="0"/>
                <w:szCs w:val="21"/>
                <w:highlight w:val="none"/>
                <w:lang w:val="en-US" w:eastAsia="zh-CN"/>
              </w:rPr>
              <w:t>486.54</w:t>
            </w:r>
            <w:r>
              <w:rPr>
                <w:rFonts w:hint="default" w:ascii="Times New Roman" w:hAnsi="Times New Roman" w:eastAsia="宋体" w:cs="Times New Roman"/>
                <w:color w:val="auto"/>
                <w:kern w:val="0"/>
                <w:szCs w:val="21"/>
                <w:highlight w:val="none"/>
                <w:lang w:val="en-US" w:eastAsia="zh-CN"/>
              </w:rPr>
              <w:t>m</w:t>
            </w:r>
            <w:r>
              <w:rPr>
                <w:rFonts w:hint="default" w:ascii="Times New Roman" w:hAnsi="Times New Roman" w:eastAsia="宋体" w:cs="Times New Roman"/>
                <w:color w:val="auto"/>
                <w:kern w:val="0"/>
                <w:szCs w:val="21"/>
                <w:highlight w:val="none"/>
                <w:vertAlign w:val="superscript"/>
                <w:lang w:val="en-US" w:eastAsia="zh-CN"/>
              </w:rPr>
              <w:t>3</w:t>
            </w:r>
            <w:r>
              <w:rPr>
                <w:rFonts w:hint="default" w:ascii="Times New Roman" w:hAnsi="Times New Roman" w:eastAsia="宋体" w:cs="Times New Roman"/>
                <w:color w:val="auto"/>
                <w:kern w:val="0"/>
                <w:szCs w:val="21"/>
                <w:highlight w:val="none"/>
                <w:lang w:val="en-US" w:eastAsia="zh-CN"/>
              </w:rPr>
              <w:t>/a），</w:t>
            </w:r>
            <w:r>
              <w:rPr>
                <w:rFonts w:hint="eastAsia" w:ascii="Times New Roman" w:hAnsi="Times New Roman" w:eastAsia="宋体" w:cs="Times New Roman"/>
                <w:color w:val="0000FF"/>
                <w:kern w:val="0"/>
                <w:szCs w:val="21"/>
                <w:highlight w:val="none"/>
                <w:lang w:val="en-US" w:eastAsia="zh-CN"/>
              </w:rPr>
              <w:t>仅占</w:t>
            </w:r>
            <w:r>
              <w:rPr>
                <w:rFonts w:hint="default" w:ascii="Times New Roman" w:hAnsi="Times New Roman" w:eastAsia="宋体" w:cs="Times New Roman"/>
                <w:color w:val="0000FF"/>
                <w:kern w:val="0"/>
                <w:szCs w:val="21"/>
                <w:highlight w:val="none"/>
                <w:lang w:val="en-US" w:eastAsia="zh-CN"/>
              </w:rPr>
              <w:t>双桥污水处理厂</w:t>
            </w:r>
            <w:r>
              <w:rPr>
                <w:rFonts w:hint="eastAsia" w:ascii="Times New Roman" w:hAnsi="Times New Roman" w:eastAsia="宋体" w:cs="Times New Roman"/>
                <w:color w:val="0000FF"/>
                <w:kern w:val="0"/>
                <w:szCs w:val="21"/>
                <w:highlight w:val="none"/>
                <w:lang w:val="en-US" w:eastAsia="zh-CN"/>
              </w:rPr>
              <w:t>设计处理规模的万分之一，</w:t>
            </w:r>
            <w:r>
              <w:rPr>
                <w:rFonts w:hint="default" w:ascii="Times New Roman" w:hAnsi="Times New Roman" w:eastAsia="宋体" w:cs="Times New Roman"/>
                <w:color w:val="auto"/>
                <w:kern w:val="0"/>
                <w:szCs w:val="21"/>
                <w:highlight w:val="none"/>
                <w:lang w:val="en-US" w:eastAsia="zh-CN"/>
              </w:rPr>
              <w:t>主要以有机污染物为主，水质成分较简单，污染物浓度低， 经厂区</w:t>
            </w:r>
            <w:r>
              <w:rPr>
                <w:rFonts w:hint="default" w:ascii="Times New Roman" w:hAnsi="Times New Roman" w:cs="Times New Roman"/>
                <w:color w:val="auto"/>
                <w:kern w:val="0"/>
                <w:szCs w:val="21"/>
                <w:highlight w:val="none"/>
                <w:lang w:val="en-US" w:eastAsia="zh-CN"/>
              </w:rPr>
              <w:t>隔油池及生化池</w:t>
            </w:r>
            <w:r>
              <w:rPr>
                <w:rFonts w:hint="default" w:ascii="Times New Roman" w:hAnsi="Times New Roman" w:eastAsia="宋体" w:cs="Times New Roman"/>
                <w:color w:val="auto"/>
                <w:kern w:val="0"/>
                <w:szCs w:val="21"/>
                <w:highlight w:val="none"/>
                <w:lang w:val="en-US" w:eastAsia="zh-CN"/>
              </w:rPr>
              <w:t>处理后出水水质满足双桥污水处理厂的进水水质要求，可以进入污水处理厂进行处理，污水处理后可以满足排放标准要求。因此，</w:t>
            </w:r>
            <w:r>
              <w:rPr>
                <w:rFonts w:hint="default" w:ascii="Times New Roman" w:hAnsi="Times New Roman" w:cs="Times New Roman"/>
                <w:color w:val="auto"/>
                <w:kern w:val="0"/>
                <w:szCs w:val="21"/>
                <w:highlight w:val="none"/>
                <w:lang w:val="en-US" w:eastAsia="zh-CN"/>
              </w:rPr>
              <w:t>在</w:t>
            </w:r>
            <w:r>
              <w:rPr>
                <w:rFonts w:hint="default" w:ascii="Times New Roman" w:hAnsi="Times New Roman" w:eastAsia="宋体" w:cs="Times New Roman"/>
                <w:color w:val="auto"/>
                <w:kern w:val="0"/>
                <w:szCs w:val="21"/>
                <w:highlight w:val="none"/>
                <w:lang w:val="en-US" w:eastAsia="zh-CN"/>
              </w:rPr>
              <w:t>处理能力、水质及处理效果方面上，</w:t>
            </w:r>
            <w:r>
              <w:rPr>
                <w:rFonts w:hint="default" w:ascii="Times New Roman" w:hAnsi="Times New Roman" w:cs="Times New Roman"/>
                <w:color w:val="auto"/>
                <w:kern w:val="0"/>
                <w:szCs w:val="21"/>
                <w:highlight w:val="none"/>
                <w:lang w:val="en-US" w:eastAsia="zh-CN"/>
              </w:rPr>
              <w:t>拟建</w:t>
            </w:r>
            <w:r>
              <w:rPr>
                <w:rFonts w:hint="default" w:ascii="Times New Roman" w:hAnsi="Times New Roman" w:eastAsia="宋体" w:cs="Times New Roman"/>
                <w:color w:val="auto"/>
                <w:kern w:val="0"/>
                <w:szCs w:val="21"/>
                <w:highlight w:val="none"/>
                <w:lang w:val="en-US" w:eastAsia="zh-CN"/>
              </w:rPr>
              <w:t>项目污水</w:t>
            </w:r>
            <w:r>
              <w:rPr>
                <w:rFonts w:hint="default" w:ascii="Times New Roman" w:hAnsi="Times New Roman" w:cs="Times New Roman"/>
                <w:color w:val="auto"/>
                <w:kern w:val="0"/>
                <w:szCs w:val="21"/>
                <w:highlight w:val="none"/>
                <w:lang w:val="en-US" w:eastAsia="zh-CN"/>
              </w:rPr>
              <w:t>依托</w:t>
            </w:r>
            <w:r>
              <w:rPr>
                <w:rFonts w:hint="default" w:ascii="Times New Roman" w:hAnsi="Times New Roman" w:eastAsia="宋体" w:cs="Times New Roman"/>
                <w:color w:val="auto"/>
                <w:kern w:val="0"/>
                <w:szCs w:val="21"/>
                <w:highlight w:val="none"/>
                <w:lang w:val="en-US" w:eastAsia="zh-CN"/>
              </w:rPr>
              <w:t>可行</w:t>
            </w:r>
            <w:r>
              <w:rPr>
                <w:rFonts w:hint="default" w:ascii="Times New Roman" w:hAnsi="Times New Roman" w:cs="Times New Roman"/>
                <w:color w:val="auto"/>
                <w:kern w:val="0"/>
                <w:szCs w:val="21"/>
                <w:highlight w:val="none"/>
                <w:lang w:val="en-US" w:eastAsia="zh-CN"/>
              </w:rPr>
              <w:t>。</w:t>
            </w:r>
          </w:p>
          <w:p>
            <w:pPr>
              <w:spacing w:line="360" w:lineRule="auto"/>
              <w:ind w:firstLine="420" w:firstLineChars="200"/>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因此</w:t>
            </w:r>
            <w:r>
              <w:rPr>
                <w:rFonts w:hint="eastAsia" w:cs="Times New Roman"/>
                <w:color w:val="auto"/>
                <w:kern w:val="0"/>
                <w:szCs w:val="21"/>
                <w:highlight w:val="none"/>
                <w:lang w:val="en-US" w:eastAsia="zh-CN"/>
              </w:rPr>
              <w:t>拟建</w:t>
            </w:r>
            <w:r>
              <w:rPr>
                <w:rFonts w:hint="default" w:ascii="Times New Roman" w:hAnsi="Times New Roman" w:eastAsia="宋体" w:cs="Times New Roman"/>
                <w:color w:val="auto"/>
                <w:kern w:val="0"/>
                <w:szCs w:val="21"/>
                <w:highlight w:val="none"/>
                <w:lang w:val="en-US" w:eastAsia="zh-CN"/>
              </w:rPr>
              <w:t>项目产生废水污染防治措施可行。</w:t>
            </w:r>
          </w:p>
          <w:p>
            <w:pPr>
              <w:spacing w:line="360" w:lineRule="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2.3地表水环境影响分析</w:t>
            </w:r>
          </w:p>
          <w:p>
            <w:pPr>
              <w:spacing w:line="360" w:lineRule="auto"/>
              <w:ind w:firstLine="420" w:firstLineChars="200"/>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bidi="ar-SA"/>
              </w:rPr>
              <w:t>拟建</w:t>
            </w:r>
            <w:r>
              <w:rPr>
                <w:rFonts w:hint="default" w:ascii="Times New Roman" w:hAnsi="Times New Roman" w:eastAsia="宋体" w:cs="Times New Roman"/>
                <w:color w:val="auto"/>
                <w:kern w:val="0"/>
                <w:sz w:val="21"/>
                <w:szCs w:val="21"/>
                <w:highlight w:val="none"/>
                <w:lang w:val="en-US" w:eastAsia="zh-CN" w:bidi="ar-SA"/>
              </w:rPr>
              <w:t>项目废水排放量较小且水质简单，经生化池及污水处理厂处理后可实现达标排放，综上，</w:t>
            </w:r>
            <w:r>
              <w:rPr>
                <w:rFonts w:hint="default" w:ascii="Times New Roman" w:hAnsi="Times New Roman" w:cs="Times New Roman"/>
                <w:color w:val="auto"/>
                <w:kern w:val="0"/>
                <w:sz w:val="21"/>
                <w:szCs w:val="21"/>
                <w:highlight w:val="none"/>
                <w:lang w:val="en-US" w:eastAsia="zh-CN" w:bidi="ar-SA"/>
              </w:rPr>
              <w:t>拟建</w:t>
            </w:r>
            <w:r>
              <w:rPr>
                <w:rFonts w:hint="default" w:ascii="Times New Roman" w:hAnsi="Times New Roman" w:eastAsia="宋体" w:cs="Times New Roman"/>
                <w:color w:val="auto"/>
                <w:kern w:val="0"/>
                <w:sz w:val="21"/>
                <w:szCs w:val="21"/>
                <w:highlight w:val="none"/>
                <w:lang w:val="en-US" w:eastAsia="zh-CN" w:bidi="ar-SA"/>
              </w:rPr>
              <w:t>项目对地表水的影响计入</w:t>
            </w:r>
            <w:r>
              <w:rPr>
                <w:rFonts w:hint="default" w:ascii="Times New Roman" w:hAnsi="Times New Roman" w:cs="Times New Roman"/>
                <w:color w:val="auto"/>
                <w:kern w:val="0"/>
                <w:sz w:val="21"/>
                <w:szCs w:val="21"/>
                <w:highlight w:val="none"/>
                <w:lang w:val="en-US" w:eastAsia="zh-CN" w:bidi="ar-SA"/>
              </w:rPr>
              <w:t>双桥</w:t>
            </w:r>
            <w:r>
              <w:rPr>
                <w:rFonts w:hint="default" w:ascii="Times New Roman" w:hAnsi="Times New Roman" w:eastAsia="宋体" w:cs="Times New Roman"/>
                <w:color w:val="auto"/>
                <w:kern w:val="0"/>
                <w:sz w:val="21"/>
                <w:szCs w:val="21"/>
                <w:highlight w:val="none"/>
                <w:lang w:val="en-US" w:eastAsia="zh-CN" w:bidi="ar-SA"/>
              </w:rPr>
              <w:t>污水处理厂的影响之中。</w:t>
            </w:r>
          </w:p>
          <w:p>
            <w:pPr>
              <w:spacing w:line="360" w:lineRule="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2.4排污口设置及监测要求</w:t>
            </w:r>
          </w:p>
          <w:p>
            <w:pPr>
              <w:spacing w:line="360" w:lineRule="auto"/>
              <w:ind w:firstLine="420" w:firstLineChars="200"/>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拟建</w:t>
            </w:r>
            <w:r>
              <w:rPr>
                <w:rFonts w:hint="default" w:ascii="Times New Roman" w:hAnsi="Times New Roman" w:eastAsia="宋体" w:cs="Times New Roman"/>
                <w:color w:val="auto"/>
                <w:kern w:val="2"/>
                <w:sz w:val="21"/>
                <w:szCs w:val="21"/>
                <w:highlight w:val="none"/>
                <w:lang w:val="en-US" w:eastAsia="zh-CN" w:bidi="ar-SA"/>
              </w:rPr>
              <w:t>项目依托</w:t>
            </w:r>
            <w:r>
              <w:rPr>
                <w:rFonts w:hint="default" w:ascii="Times New Roman" w:hAnsi="Times New Roman" w:cs="Times New Roman"/>
                <w:color w:val="auto"/>
                <w:kern w:val="2"/>
                <w:sz w:val="21"/>
                <w:szCs w:val="21"/>
                <w:highlight w:val="none"/>
                <w:lang w:val="en-US" w:eastAsia="zh-CN" w:bidi="ar-SA"/>
              </w:rPr>
              <w:t>已建</w:t>
            </w:r>
            <w:r>
              <w:rPr>
                <w:rFonts w:hint="default" w:ascii="Times New Roman" w:hAnsi="Times New Roman" w:eastAsia="宋体" w:cs="Times New Roman"/>
                <w:color w:val="auto"/>
                <w:kern w:val="2"/>
                <w:sz w:val="21"/>
                <w:szCs w:val="21"/>
                <w:highlight w:val="none"/>
                <w:lang w:val="en-US" w:eastAsia="zh-CN" w:bidi="ar-SA"/>
              </w:rPr>
              <w:t>生化池，并由</w:t>
            </w:r>
            <w:r>
              <w:rPr>
                <w:rFonts w:hint="eastAsia" w:cs="Times New Roman"/>
                <w:color w:val="auto"/>
                <w:kern w:val="2"/>
                <w:sz w:val="21"/>
                <w:szCs w:val="21"/>
                <w:highlight w:val="none"/>
                <w:lang w:val="en-US" w:eastAsia="zh-CN" w:bidi="ar-SA"/>
              </w:rPr>
              <w:t>重庆联航工具制造有限公司</w:t>
            </w:r>
            <w:r>
              <w:rPr>
                <w:rFonts w:hint="default" w:ascii="Times New Roman" w:hAnsi="Times New Roman" w:eastAsia="宋体" w:cs="Times New Roman"/>
                <w:color w:val="auto"/>
                <w:kern w:val="2"/>
                <w:sz w:val="21"/>
                <w:szCs w:val="21"/>
                <w:highlight w:val="none"/>
                <w:lang w:val="en-US" w:eastAsia="zh-CN" w:bidi="ar-SA"/>
              </w:rPr>
              <w:t>统</w:t>
            </w:r>
            <w:r>
              <w:rPr>
                <w:rFonts w:hint="default" w:ascii="Times New Roman" w:hAnsi="Times New Roman" w:eastAsia="宋体" w:cs="Times New Roman"/>
                <w:color w:val="000000"/>
                <w:kern w:val="2"/>
                <w:sz w:val="21"/>
                <w:szCs w:val="21"/>
                <w:highlight w:val="none"/>
                <w:lang w:val="en-US" w:eastAsia="zh-CN" w:bidi="ar-SA"/>
              </w:rPr>
              <w:t>一新建排污口，建设单位委托有资质的监测机构承担日常环境监测，监测的采样分析方法全部按照国家环保总局制定的操作规范进行。根据《排污许可证申请与核发技术规范  橡胶和塑料制品工业》（HJ1122—2020），环境监测计划详见表</w:t>
            </w:r>
            <w:r>
              <w:rPr>
                <w:rFonts w:hint="default" w:ascii="Times New Roman" w:hAnsi="Times New Roman" w:cs="Times New Roman"/>
                <w:color w:val="000000"/>
                <w:kern w:val="2"/>
                <w:sz w:val="21"/>
                <w:szCs w:val="21"/>
                <w:highlight w:val="none"/>
                <w:lang w:val="en-US" w:eastAsia="zh-CN" w:bidi="ar-SA"/>
              </w:rPr>
              <w:t>4-</w:t>
            </w:r>
            <w:r>
              <w:rPr>
                <w:rFonts w:hint="eastAsia" w:cs="Times New Roman"/>
                <w:color w:val="000000"/>
                <w:kern w:val="2"/>
                <w:sz w:val="21"/>
                <w:szCs w:val="21"/>
                <w:highlight w:val="none"/>
                <w:lang w:val="en-US" w:eastAsia="zh-CN" w:bidi="ar-SA"/>
              </w:rPr>
              <w:t>5</w:t>
            </w:r>
            <w:r>
              <w:rPr>
                <w:rFonts w:hint="default" w:ascii="Times New Roman" w:hAnsi="Times New Roman" w:eastAsia="宋体" w:cs="Times New Roman"/>
                <w:color w:val="000000"/>
                <w:kern w:val="2"/>
                <w:sz w:val="21"/>
                <w:szCs w:val="21"/>
                <w:highlight w:val="none"/>
                <w:lang w:val="en-US" w:eastAsia="zh-CN" w:bidi="ar-SA"/>
              </w:rPr>
              <w:t>。</w:t>
            </w:r>
          </w:p>
          <w:p>
            <w:pPr>
              <w:spacing w:line="360" w:lineRule="auto"/>
              <w:jc w:val="center"/>
              <w:rPr>
                <w:rFonts w:hint="default" w:ascii="Times New Roman" w:hAnsi="Times New Roman" w:eastAsia="宋体" w:cs="Times New Roman"/>
                <w:kern w:val="0"/>
                <w:szCs w:val="21"/>
                <w:highlight w:val="none"/>
                <w:lang w:val="en-US" w:eastAsia="zh-CN"/>
              </w:rPr>
            </w:pPr>
            <w:r>
              <w:rPr>
                <w:rFonts w:hint="default" w:ascii="Times New Roman" w:hAnsi="Times New Roman" w:eastAsia="宋体" w:cs="Times New Roman"/>
                <w:kern w:val="0"/>
                <w:szCs w:val="21"/>
                <w:highlight w:val="none"/>
                <w:lang w:val="en-US" w:eastAsia="zh-CN"/>
              </w:rPr>
              <w:t>表</w:t>
            </w:r>
            <w:r>
              <w:rPr>
                <w:rFonts w:hint="default" w:ascii="Times New Roman" w:hAnsi="Times New Roman" w:cs="Times New Roman"/>
                <w:kern w:val="0"/>
                <w:szCs w:val="21"/>
                <w:highlight w:val="none"/>
                <w:lang w:val="en-US" w:eastAsia="zh-CN"/>
              </w:rPr>
              <w:t>4-</w:t>
            </w:r>
            <w:r>
              <w:rPr>
                <w:rFonts w:hint="eastAsia" w:cs="Times New Roman"/>
                <w:kern w:val="0"/>
                <w:szCs w:val="21"/>
                <w:highlight w:val="none"/>
                <w:lang w:val="en-US" w:eastAsia="zh-CN"/>
              </w:rPr>
              <w:t>5</w:t>
            </w:r>
            <w:r>
              <w:rPr>
                <w:rFonts w:hint="default" w:ascii="Times New Roman" w:hAnsi="Times New Roman" w:eastAsia="宋体" w:cs="Times New Roman"/>
                <w:kern w:val="0"/>
                <w:szCs w:val="21"/>
                <w:highlight w:val="none"/>
                <w:lang w:val="en-US" w:eastAsia="zh-CN"/>
              </w:rPr>
              <w:t xml:space="preserve">  营运期污染源监测计划表</w:t>
            </w:r>
          </w:p>
          <w:tbl>
            <w:tblPr>
              <w:tblStyle w:val="19"/>
              <w:tblW w:w="5000" w:type="pct"/>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91"/>
              <w:gridCol w:w="906"/>
              <w:gridCol w:w="939"/>
              <w:gridCol w:w="1297"/>
              <w:gridCol w:w="3412"/>
              <w:gridCol w:w="881"/>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663" w:hRule="atLeast"/>
                <w:jc w:val="center"/>
              </w:trPr>
              <w:tc>
                <w:tcPr>
                  <w:tcW w:w="79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监测</w:t>
                  </w:r>
                </w:p>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类别</w:t>
                  </w:r>
                </w:p>
              </w:tc>
              <w:tc>
                <w:tcPr>
                  <w:tcW w:w="90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阶段</w:t>
                  </w:r>
                </w:p>
              </w:tc>
              <w:tc>
                <w:tcPr>
                  <w:tcW w:w="93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污染源</w:t>
                  </w:r>
                </w:p>
              </w:tc>
              <w:tc>
                <w:tcPr>
                  <w:tcW w:w="1297"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监测位置</w:t>
                  </w:r>
                </w:p>
              </w:tc>
              <w:tc>
                <w:tcPr>
                  <w:tcW w:w="341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监测项目</w:t>
                  </w:r>
                </w:p>
              </w:tc>
              <w:tc>
                <w:tcPr>
                  <w:tcW w:w="88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监测</w:t>
                  </w:r>
                </w:p>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频率</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9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90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营运期</w:t>
                  </w:r>
                </w:p>
              </w:tc>
              <w:tc>
                <w:tcPr>
                  <w:tcW w:w="93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污废水</w:t>
                  </w:r>
                </w:p>
              </w:tc>
              <w:tc>
                <w:tcPr>
                  <w:tcW w:w="1297"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废水外排口</w:t>
                  </w:r>
                </w:p>
              </w:tc>
              <w:tc>
                <w:tcPr>
                  <w:tcW w:w="341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pH、流量</w:t>
                  </w:r>
                  <w:r>
                    <w:rPr>
                      <w:rFonts w:hint="default"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化学需氧量、五日生化需氧量、氨氮、悬浮物、</w:t>
                  </w:r>
                  <w:r>
                    <w:rPr>
                      <w:rFonts w:hint="default" w:ascii="Times New Roman" w:hAnsi="Times New Roman" w:cs="Times New Roman"/>
                      <w:color w:val="auto"/>
                      <w:sz w:val="21"/>
                      <w:szCs w:val="21"/>
                      <w:lang w:val="en-US" w:eastAsia="zh-CN"/>
                    </w:rPr>
                    <w:t>动植物油</w:t>
                  </w:r>
                </w:p>
              </w:tc>
              <w:tc>
                <w:tcPr>
                  <w:tcW w:w="88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1次/年</w:t>
                  </w:r>
                </w:p>
              </w:tc>
            </w:tr>
          </w:tbl>
          <w:p>
            <w:pPr>
              <w:spacing w:line="360" w:lineRule="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3.噪声</w:t>
            </w:r>
          </w:p>
          <w:p>
            <w:pPr>
              <w:spacing w:line="360" w:lineRule="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3.1噪声源源强核算</w:t>
            </w:r>
          </w:p>
          <w:p>
            <w:pPr>
              <w:spacing w:line="36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拟建</w:t>
            </w:r>
            <w:r>
              <w:rPr>
                <w:rFonts w:hint="default" w:ascii="Times New Roman" w:hAnsi="Times New Roman" w:eastAsia="宋体" w:cs="Times New Roman"/>
                <w:sz w:val="21"/>
                <w:szCs w:val="21"/>
                <w:lang w:val="en-US" w:eastAsia="zh-CN"/>
              </w:rPr>
              <w:t>项目噪声主要来源于设备噪声，根据</w:t>
            </w:r>
            <w:r>
              <w:rPr>
                <w:rFonts w:hint="default" w:ascii="Times New Roman" w:hAnsi="Times New Roman" w:cs="Times New Roman"/>
                <w:sz w:val="21"/>
                <w:szCs w:val="21"/>
                <w:lang w:val="en-US" w:eastAsia="zh-CN"/>
              </w:rPr>
              <w:t>拟建</w:t>
            </w:r>
            <w:r>
              <w:rPr>
                <w:rFonts w:hint="default" w:ascii="Times New Roman" w:hAnsi="Times New Roman" w:eastAsia="宋体" w:cs="Times New Roman"/>
                <w:sz w:val="21"/>
                <w:szCs w:val="21"/>
                <w:lang w:val="en-US" w:eastAsia="zh-CN"/>
              </w:rPr>
              <w:t>项目生产设备及设备噪声源强，主要设备有</w:t>
            </w:r>
            <w:r>
              <w:rPr>
                <w:rFonts w:hint="default" w:ascii="Times New Roman" w:hAnsi="Times New Roman" w:cs="Times New Roman"/>
                <w:sz w:val="21"/>
                <w:szCs w:val="21"/>
                <w:lang w:val="en-US" w:eastAsia="zh-CN"/>
              </w:rPr>
              <w:t>拌料机、上料机、挤出机、牵引机、印花机</w:t>
            </w:r>
            <w:r>
              <w:rPr>
                <w:rFonts w:hint="default" w:ascii="Times New Roman" w:hAnsi="Times New Roman" w:eastAsia="宋体" w:cs="Times New Roman"/>
                <w:sz w:val="21"/>
                <w:szCs w:val="21"/>
                <w:lang w:val="en-US" w:eastAsia="zh-CN"/>
              </w:rPr>
              <w:t>及风机等，各类声源的噪声级一般在65~</w:t>
            </w:r>
            <w:r>
              <w:rPr>
                <w:rFonts w:hint="default" w:ascii="Times New Roman" w:hAnsi="Times New Roman" w:cs="Times New Roman"/>
                <w:sz w:val="21"/>
                <w:szCs w:val="21"/>
                <w:lang w:val="en-US" w:eastAsia="zh-CN"/>
              </w:rPr>
              <w:t>8</w:t>
            </w:r>
            <w:r>
              <w:rPr>
                <w:rFonts w:hint="default" w:ascii="Times New Roman" w:hAnsi="Times New Roman" w:eastAsia="宋体" w:cs="Times New Roman"/>
                <w:sz w:val="21"/>
                <w:szCs w:val="21"/>
                <w:lang w:val="en-US" w:eastAsia="zh-CN"/>
              </w:rPr>
              <w:t>5 dB（A）之间，经建筑隔声、消声、减振后排放源强约为60~7</w:t>
            </w:r>
            <w:r>
              <w:rPr>
                <w:rFonts w:hint="default" w:ascii="Times New Roman" w:hAnsi="Times New Roman" w:cs="Times New Roman"/>
                <w:sz w:val="21"/>
                <w:szCs w:val="21"/>
                <w:lang w:val="en-US" w:eastAsia="zh-CN"/>
              </w:rPr>
              <w:t>0</w:t>
            </w:r>
            <w:r>
              <w:rPr>
                <w:rFonts w:hint="default" w:ascii="Times New Roman" w:hAnsi="Times New Roman" w:eastAsia="宋体" w:cs="Times New Roman"/>
                <w:sz w:val="21"/>
                <w:szCs w:val="21"/>
                <w:lang w:val="en-US" w:eastAsia="zh-CN"/>
              </w:rPr>
              <w:t>dB（A）。</w:t>
            </w:r>
          </w:p>
          <w:p>
            <w:pPr>
              <w:spacing w:line="360" w:lineRule="auto"/>
              <w:ind w:firstLine="420" w:firstLineChars="200"/>
              <w:rPr>
                <w:rFonts w:hint="default" w:ascii="Times New Roman" w:hAnsi="Times New Roman" w:eastAsia="宋体" w:cs="Times New Roman"/>
                <w:sz w:val="21"/>
                <w:szCs w:val="21"/>
                <w:lang w:val="en-US" w:eastAsia="zh-CN"/>
              </w:rPr>
            </w:pPr>
            <w:r>
              <w:rPr>
                <w:rFonts w:hint="eastAsia" w:cs="Times New Roman"/>
                <w:sz w:val="21"/>
                <w:szCs w:val="21"/>
                <w:lang w:val="en-US" w:eastAsia="zh-CN"/>
              </w:rPr>
              <w:t>拟建项目</w:t>
            </w:r>
            <w:r>
              <w:rPr>
                <w:rFonts w:hint="default" w:ascii="Times New Roman" w:hAnsi="Times New Roman" w:eastAsia="宋体" w:cs="Times New Roman"/>
                <w:sz w:val="21"/>
                <w:szCs w:val="21"/>
                <w:lang w:val="en-US" w:eastAsia="zh-CN"/>
              </w:rPr>
              <w:t>主要噪声源见表</w:t>
            </w:r>
            <w:r>
              <w:rPr>
                <w:rFonts w:hint="eastAsia" w:cs="Times New Roman"/>
                <w:sz w:val="21"/>
                <w:szCs w:val="21"/>
                <w:lang w:val="en-US" w:eastAsia="zh-CN"/>
              </w:rPr>
              <w:t>4-6</w:t>
            </w:r>
            <w:r>
              <w:rPr>
                <w:rFonts w:hint="default" w:ascii="Times New Roman" w:hAnsi="Times New Roman" w:eastAsia="宋体" w:cs="Times New Roman"/>
                <w:sz w:val="21"/>
                <w:szCs w:val="21"/>
                <w:lang w:val="en-US" w:eastAsia="zh-CN"/>
              </w:rPr>
              <w:t>。</w:t>
            </w:r>
          </w:p>
          <w:p>
            <w:pPr>
              <w:spacing w:line="360" w:lineRule="auto"/>
              <w:jc w:val="center"/>
              <w:rPr>
                <w:rFonts w:hint="default" w:ascii="Times New Roman" w:hAnsi="Times New Roman" w:eastAsia="宋体" w:cs="Times New Roman"/>
                <w:sz w:val="21"/>
                <w:szCs w:val="21"/>
                <w:lang w:val="en-US" w:eastAsia="zh-CN"/>
              </w:rPr>
            </w:pPr>
          </w:p>
          <w:p>
            <w:pPr>
              <w:spacing w:line="360" w:lineRule="auto"/>
              <w:jc w:val="center"/>
              <w:rPr>
                <w:rFonts w:hint="default" w:ascii="Times New Roman" w:hAnsi="Times New Roman" w:eastAsia="宋体" w:cs="Times New Roman"/>
                <w:sz w:val="21"/>
                <w:szCs w:val="21"/>
                <w:lang w:val="en-US" w:eastAsia="zh-CN"/>
              </w:rPr>
            </w:pPr>
          </w:p>
          <w:p>
            <w:pPr>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表</w:t>
            </w:r>
            <w:r>
              <w:rPr>
                <w:rFonts w:hint="eastAsia" w:cs="Times New Roman"/>
                <w:sz w:val="21"/>
                <w:szCs w:val="21"/>
                <w:lang w:val="en-US" w:eastAsia="zh-CN"/>
              </w:rPr>
              <w:t>4-6</w:t>
            </w:r>
            <w:r>
              <w:rPr>
                <w:rFonts w:hint="default" w:ascii="Times New Roman" w:hAnsi="Times New Roman" w:eastAsia="宋体" w:cs="Times New Roman"/>
                <w:sz w:val="21"/>
                <w:szCs w:val="21"/>
                <w:lang w:val="en-US" w:eastAsia="zh-CN"/>
              </w:rPr>
              <w:t xml:space="preserve">  主要噪声设备声源及治理情况一览表</w:t>
            </w:r>
            <w:r>
              <w:rPr>
                <w:rFonts w:hint="default" w:ascii="Times New Roman" w:hAnsi="Times New Roman" w:cs="Times New Roman"/>
                <w:sz w:val="21"/>
                <w:szCs w:val="21"/>
                <w:lang w:val="en-US" w:eastAsia="zh-CN"/>
              </w:rPr>
              <w:t xml:space="preserve">  单位：</w:t>
            </w:r>
            <w:r>
              <w:rPr>
                <w:rFonts w:hint="default" w:ascii="Times New Roman" w:hAnsi="Times New Roman" w:eastAsia="宋体" w:cs="Times New Roman"/>
                <w:color w:val="auto"/>
                <w:sz w:val="21"/>
                <w:szCs w:val="21"/>
                <w:lang w:val="en-US" w:eastAsia="zh-CN"/>
              </w:rPr>
              <w:t>dB(A)</w:t>
            </w:r>
          </w:p>
          <w:tbl>
            <w:tblPr>
              <w:tblStyle w:val="19"/>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1453"/>
              <w:gridCol w:w="1266"/>
              <w:gridCol w:w="1956"/>
              <w:gridCol w:w="1360"/>
              <w:gridCol w:w="112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8" w:type="pct"/>
                  <w:tcBorders>
                    <w:tl2br w:val="nil"/>
                    <w:tr2bl w:val="nil"/>
                  </w:tcBorders>
                  <w:noWrap w:val="0"/>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噪声源</w:t>
                  </w:r>
                </w:p>
              </w:tc>
              <w:tc>
                <w:tcPr>
                  <w:tcW w:w="883" w:type="pct"/>
                  <w:tcBorders>
                    <w:tl2br w:val="nil"/>
                    <w:tr2bl w:val="nil"/>
                  </w:tcBorders>
                  <w:noWrap w:val="0"/>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治理前声级</w:t>
                  </w:r>
                </w:p>
              </w:tc>
              <w:tc>
                <w:tcPr>
                  <w:tcW w:w="769" w:type="pct"/>
                  <w:tcBorders>
                    <w:tl2br w:val="nil"/>
                    <w:tr2bl w:val="nil"/>
                  </w:tcBorders>
                  <w:noWrap w:val="0"/>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设备台数</w:t>
                  </w:r>
                </w:p>
              </w:tc>
              <w:tc>
                <w:tcPr>
                  <w:tcW w:w="1188" w:type="pct"/>
                  <w:tcBorders>
                    <w:tl2br w:val="nil"/>
                    <w:tr2bl w:val="nil"/>
                  </w:tcBorders>
                  <w:noWrap w:val="0"/>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降噪措施</w:t>
                  </w:r>
                </w:p>
              </w:tc>
              <w:tc>
                <w:tcPr>
                  <w:tcW w:w="826" w:type="pct"/>
                  <w:tcBorders>
                    <w:tl2br w:val="nil"/>
                    <w:tr2bl w:val="nil"/>
                  </w:tcBorders>
                  <w:noWrap w:val="0"/>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治理后声级</w:t>
                  </w:r>
                </w:p>
              </w:tc>
              <w:tc>
                <w:tcPr>
                  <w:tcW w:w="683" w:type="pct"/>
                  <w:tcBorders>
                    <w:tl2br w:val="nil"/>
                    <w:tr2bl w:val="nil"/>
                  </w:tcBorders>
                  <w:noWrap w:val="0"/>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排放规律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8" w:type="pct"/>
                  <w:tcBorders>
                    <w:tl2br w:val="nil"/>
                    <w:tr2bl w:val="nil"/>
                  </w:tcBorders>
                  <w:noWrap w:val="0"/>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上料机</w:t>
                  </w:r>
                </w:p>
              </w:tc>
              <w:tc>
                <w:tcPr>
                  <w:tcW w:w="883" w:type="pct"/>
                  <w:tcBorders>
                    <w:tl2br w:val="nil"/>
                    <w:tr2bl w:val="nil"/>
                  </w:tcBorders>
                  <w:noWrap w:val="0"/>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70~75</w:t>
                  </w:r>
                </w:p>
              </w:tc>
              <w:tc>
                <w:tcPr>
                  <w:tcW w:w="769" w:type="pct"/>
                  <w:tcBorders>
                    <w:tl2br w:val="nil"/>
                    <w:tr2bl w:val="nil"/>
                  </w:tcBorders>
                  <w:noWrap w:val="0"/>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w:t>
                  </w:r>
                </w:p>
              </w:tc>
              <w:tc>
                <w:tcPr>
                  <w:tcW w:w="1188" w:type="pct"/>
                  <w:tcBorders>
                    <w:tl2br w:val="nil"/>
                    <w:tr2bl w:val="nil"/>
                  </w:tcBorders>
                  <w:noWrap w:val="0"/>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隔声、减振</w:t>
                  </w:r>
                </w:p>
              </w:tc>
              <w:tc>
                <w:tcPr>
                  <w:tcW w:w="826" w:type="pct"/>
                  <w:tcBorders>
                    <w:tl2br w:val="nil"/>
                    <w:tr2bl w:val="nil"/>
                  </w:tcBorders>
                  <w:noWrap w:val="0"/>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65</w:t>
                  </w:r>
                </w:p>
              </w:tc>
              <w:tc>
                <w:tcPr>
                  <w:tcW w:w="683" w:type="pct"/>
                  <w:tcBorders>
                    <w:tl2br w:val="nil"/>
                    <w:tr2bl w:val="nil"/>
                  </w:tcBorders>
                  <w:noWrap w:val="0"/>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连续</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8" w:type="pct"/>
                  <w:tcBorders>
                    <w:tl2br w:val="nil"/>
                    <w:tr2bl w:val="nil"/>
                  </w:tcBorders>
                  <w:noWrap w:val="0"/>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 w:val="21"/>
                      <w:szCs w:val="21"/>
                      <w:lang w:val="en-US" w:eastAsia="zh-CN"/>
                    </w:rPr>
                    <w:t>挤出机</w:t>
                  </w:r>
                </w:p>
              </w:tc>
              <w:tc>
                <w:tcPr>
                  <w:tcW w:w="883" w:type="pct"/>
                  <w:tcBorders>
                    <w:tl2br w:val="nil"/>
                    <w:tr2bl w:val="nil"/>
                  </w:tcBorders>
                  <w:noWrap w:val="0"/>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70~75</w:t>
                  </w:r>
                </w:p>
              </w:tc>
              <w:tc>
                <w:tcPr>
                  <w:tcW w:w="769" w:type="pct"/>
                  <w:tcBorders>
                    <w:tl2br w:val="nil"/>
                    <w:tr2bl w:val="nil"/>
                  </w:tcBorders>
                  <w:noWrap w:val="0"/>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w:t>
                  </w:r>
                </w:p>
              </w:tc>
              <w:tc>
                <w:tcPr>
                  <w:tcW w:w="1188" w:type="pct"/>
                  <w:tcBorders>
                    <w:tl2br w:val="nil"/>
                    <w:tr2bl w:val="nil"/>
                  </w:tcBorders>
                  <w:noWrap w:val="0"/>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隔声、减振</w:t>
                  </w:r>
                </w:p>
              </w:tc>
              <w:tc>
                <w:tcPr>
                  <w:tcW w:w="826" w:type="pct"/>
                  <w:tcBorders>
                    <w:tl2br w:val="nil"/>
                    <w:tr2bl w:val="nil"/>
                  </w:tcBorders>
                  <w:noWrap w:val="0"/>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65</w:t>
                  </w:r>
                </w:p>
              </w:tc>
              <w:tc>
                <w:tcPr>
                  <w:tcW w:w="683" w:type="pct"/>
                  <w:tcBorders>
                    <w:tl2br w:val="nil"/>
                    <w:tr2bl w:val="nil"/>
                  </w:tcBorders>
                  <w:noWrap w:val="0"/>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连续</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8" w:type="pct"/>
                  <w:tcBorders>
                    <w:tl2br w:val="nil"/>
                    <w:tr2bl w:val="nil"/>
                  </w:tcBorders>
                  <w:noWrap w:val="0"/>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 w:val="21"/>
                      <w:szCs w:val="21"/>
                      <w:lang w:val="en-US" w:eastAsia="zh-CN"/>
                    </w:rPr>
                    <w:t>牵引机</w:t>
                  </w:r>
                </w:p>
              </w:tc>
              <w:tc>
                <w:tcPr>
                  <w:tcW w:w="883" w:type="pct"/>
                  <w:tcBorders>
                    <w:tl2br w:val="nil"/>
                    <w:tr2bl w:val="nil"/>
                  </w:tcBorders>
                  <w:noWrap w:val="0"/>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65~75</w:t>
                  </w:r>
                </w:p>
              </w:tc>
              <w:tc>
                <w:tcPr>
                  <w:tcW w:w="769" w:type="pct"/>
                  <w:tcBorders>
                    <w:tl2br w:val="nil"/>
                    <w:tr2bl w:val="nil"/>
                  </w:tcBorders>
                  <w:noWrap w:val="0"/>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w:t>
                  </w:r>
                </w:p>
              </w:tc>
              <w:tc>
                <w:tcPr>
                  <w:tcW w:w="1188" w:type="pct"/>
                  <w:tcBorders>
                    <w:tl2br w:val="nil"/>
                    <w:tr2bl w:val="nil"/>
                  </w:tcBorders>
                  <w:noWrap w:val="0"/>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隔声、减振</w:t>
                  </w:r>
                </w:p>
              </w:tc>
              <w:tc>
                <w:tcPr>
                  <w:tcW w:w="826" w:type="pct"/>
                  <w:tcBorders>
                    <w:tl2br w:val="nil"/>
                    <w:tr2bl w:val="nil"/>
                  </w:tcBorders>
                  <w:noWrap w:val="0"/>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60</w:t>
                  </w:r>
                </w:p>
              </w:tc>
              <w:tc>
                <w:tcPr>
                  <w:tcW w:w="683" w:type="pct"/>
                  <w:tcBorders>
                    <w:tl2br w:val="nil"/>
                    <w:tr2bl w:val="nil"/>
                  </w:tcBorders>
                  <w:noWrap w:val="0"/>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连续</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8" w:type="pct"/>
                  <w:tcBorders>
                    <w:tl2br w:val="nil"/>
                    <w:tr2bl w:val="nil"/>
                  </w:tcBorders>
                  <w:noWrap w:val="0"/>
                  <w:vAlign w:val="center"/>
                </w:tcPr>
                <w:p>
                  <w:pPr>
                    <w:pStyle w:val="45"/>
                    <w:bidi w:val="0"/>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cs="Times New Roman"/>
                      <w:color w:val="auto"/>
                      <w:sz w:val="21"/>
                      <w:szCs w:val="21"/>
                      <w:lang w:val="en-US" w:eastAsia="zh-CN"/>
                    </w:rPr>
                    <w:t>压</w:t>
                  </w:r>
                  <w:r>
                    <w:rPr>
                      <w:rFonts w:hint="default" w:ascii="Times New Roman" w:hAnsi="Times New Roman" w:cs="Times New Roman"/>
                      <w:color w:val="auto"/>
                      <w:sz w:val="21"/>
                      <w:szCs w:val="21"/>
                      <w:lang w:val="en-US" w:eastAsia="zh-CN"/>
                    </w:rPr>
                    <w:t>花机</w:t>
                  </w:r>
                </w:p>
              </w:tc>
              <w:tc>
                <w:tcPr>
                  <w:tcW w:w="883" w:type="pct"/>
                  <w:tcBorders>
                    <w:tl2br w:val="nil"/>
                    <w:tr2bl w:val="nil"/>
                  </w:tcBorders>
                  <w:noWrap w:val="0"/>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65~75</w:t>
                  </w:r>
                </w:p>
              </w:tc>
              <w:tc>
                <w:tcPr>
                  <w:tcW w:w="769" w:type="pct"/>
                  <w:tcBorders>
                    <w:tl2br w:val="nil"/>
                    <w:tr2bl w:val="nil"/>
                  </w:tcBorders>
                  <w:noWrap w:val="0"/>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w:t>
                  </w:r>
                </w:p>
              </w:tc>
              <w:tc>
                <w:tcPr>
                  <w:tcW w:w="1188" w:type="pct"/>
                  <w:tcBorders>
                    <w:tl2br w:val="nil"/>
                    <w:tr2bl w:val="nil"/>
                  </w:tcBorders>
                  <w:noWrap w:val="0"/>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隔声、减振</w:t>
                  </w:r>
                </w:p>
              </w:tc>
              <w:tc>
                <w:tcPr>
                  <w:tcW w:w="826" w:type="pct"/>
                  <w:tcBorders>
                    <w:tl2br w:val="nil"/>
                    <w:tr2bl w:val="nil"/>
                  </w:tcBorders>
                  <w:noWrap w:val="0"/>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60</w:t>
                  </w:r>
                </w:p>
              </w:tc>
              <w:tc>
                <w:tcPr>
                  <w:tcW w:w="683" w:type="pct"/>
                  <w:tcBorders>
                    <w:tl2br w:val="nil"/>
                    <w:tr2bl w:val="nil"/>
                  </w:tcBorders>
                  <w:noWrap w:val="0"/>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连续</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8" w:type="pct"/>
                  <w:tcBorders>
                    <w:tl2br w:val="nil"/>
                    <w:tr2bl w:val="nil"/>
                  </w:tcBorders>
                  <w:noWrap w:val="0"/>
                  <w:vAlign w:val="center"/>
                </w:tcPr>
                <w:p>
                  <w:pPr>
                    <w:pStyle w:val="45"/>
                    <w:bidi w:val="0"/>
                    <w:ind w:firstLine="0"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风机</w:t>
                  </w:r>
                </w:p>
              </w:tc>
              <w:tc>
                <w:tcPr>
                  <w:tcW w:w="883" w:type="pct"/>
                  <w:tcBorders>
                    <w:tl2br w:val="nil"/>
                    <w:tr2bl w:val="nil"/>
                  </w:tcBorders>
                  <w:noWrap w:val="0"/>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75~85</w:t>
                  </w:r>
                </w:p>
              </w:tc>
              <w:tc>
                <w:tcPr>
                  <w:tcW w:w="769" w:type="pct"/>
                  <w:tcBorders>
                    <w:tl2br w:val="nil"/>
                    <w:tr2bl w:val="nil"/>
                  </w:tcBorders>
                  <w:noWrap w:val="0"/>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c>
                <w:tcPr>
                  <w:tcW w:w="1188" w:type="pct"/>
                  <w:tcBorders>
                    <w:tl2br w:val="nil"/>
                    <w:tr2bl w:val="nil"/>
                  </w:tcBorders>
                  <w:noWrap w:val="0"/>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隔声、</w:t>
                  </w:r>
                  <w:r>
                    <w:rPr>
                      <w:rFonts w:hint="eastAsia" w:cs="Times New Roman"/>
                      <w:color w:val="auto"/>
                      <w:sz w:val="21"/>
                      <w:szCs w:val="21"/>
                      <w:lang w:val="en-US" w:eastAsia="zh-CN"/>
                    </w:rPr>
                    <w:t>消声、</w:t>
                  </w:r>
                  <w:r>
                    <w:rPr>
                      <w:rFonts w:hint="default" w:ascii="Times New Roman" w:hAnsi="Times New Roman" w:eastAsia="宋体" w:cs="Times New Roman"/>
                      <w:color w:val="auto"/>
                      <w:sz w:val="21"/>
                      <w:szCs w:val="21"/>
                      <w:lang w:val="en-US" w:eastAsia="zh-CN"/>
                    </w:rPr>
                    <w:t>减振</w:t>
                  </w:r>
                </w:p>
              </w:tc>
              <w:tc>
                <w:tcPr>
                  <w:tcW w:w="826" w:type="pct"/>
                  <w:tcBorders>
                    <w:tl2br w:val="nil"/>
                    <w:tr2bl w:val="nil"/>
                  </w:tcBorders>
                  <w:noWrap w:val="0"/>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70</w:t>
                  </w:r>
                </w:p>
              </w:tc>
              <w:tc>
                <w:tcPr>
                  <w:tcW w:w="683" w:type="pct"/>
                  <w:tcBorders>
                    <w:tl2br w:val="nil"/>
                    <w:tr2bl w:val="nil"/>
                  </w:tcBorders>
                  <w:noWrap w:val="0"/>
                  <w:vAlign w:val="center"/>
                </w:tcPr>
                <w:p>
                  <w:pPr>
                    <w:pStyle w:val="45"/>
                    <w:bidi w:val="0"/>
                    <w:ind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连续</w:t>
                  </w:r>
                </w:p>
              </w:tc>
            </w:tr>
          </w:tbl>
          <w:p>
            <w:pPr>
              <w:pStyle w:val="67"/>
              <w:spacing w:before="120" w:after="120"/>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3.2噪声污染防治措施及其可行性论证</w:t>
            </w:r>
          </w:p>
          <w:p>
            <w:pPr>
              <w:spacing w:line="36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拟建</w:t>
            </w:r>
            <w:r>
              <w:rPr>
                <w:rFonts w:hint="default" w:ascii="Times New Roman" w:hAnsi="Times New Roman" w:eastAsia="宋体" w:cs="Times New Roman"/>
                <w:sz w:val="21"/>
                <w:szCs w:val="21"/>
                <w:lang w:val="en-US" w:eastAsia="zh-CN"/>
              </w:rPr>
              <w:t>项目噪声源主要是</w:t>
            </w:r>
            <w:r>
              <w:rPr>
                <w:rFonts w:hint="default" w:ascii="Times New Roman" w:hAnsi="Times New Roman" w:cs="Times New Roman"/>
                <w:sz w:val="21"/>
                <w:szCs w:val="21"/>
                <w:lang w:val="en-US" w:eastAsia="zh-CN"/>
              </w:rPr>
              <w:t>拌料机、上料机、挤出机、牵引机、印花机</w:t>
            </w:r>
            <w:r>
              <w:rPr>
                <w:rFonts w:hint="default" w:ascii="Times New Roman" w:hAnsi="Times New Roman" w:eastAsia="宋体" w:cs="Times New Roman"/>
                <w:sz w:val="21"/>
                <w:szCs w:val="21"/>
                <w:lang w:val="en-US" w:eastAsia="zh-CN"/>
              </w:rPr>
              <w:t>及风机等生产设备，声级较高，在65~</w:t>
            </w:r>
            <w:r>
              <w:rPr>
                <w:rFonts w:hint="default" w:ascii="Times New Roman" w:hAnsi="Times New Roman" w:cs="Times New Roman"/>
                <w:sz w:val="21"/>
                <w:szCs w:val="21"/>
                <w:lang w:val="en-US" w:eastAsia="zh-CN"/>
              </w:rPr>
              <w:t>85</w:t>
            </w:r>
            <w:r>
              <w:rPr>
                <w:rFonts w:hint="default" w:ascii="Times New Roman" w:hAnsi="Times New Roman" w:eastAsia="宋体" w:cs="Times New Roman"/>
                <w:sz w:val="21"/>
                <w:szCs w:val="21"/>
                <w:lang w:val="en-US" w:eastAsia="zh-CN"/>
              </w:rPr>
              <w:t xml:space="preserve"> dB（A）之间。为了减轻噪声污染，降低其对周围声环境的影响，评价建议采取的噪声防治措施如下：</w:t>
            </w:r>
          </w:p>
          <w:p>
            <w:pPr>
              <w:spacing w:line="36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（1）在设备选型、订货时尽量选用性能先进、高效节能、低噪声的设备，要求设备生产厂家提供符合噪声允许标准的产品和消声减振的相关配件，同时加强对设备的维护管理，从源头上控制噪声的产生；</w:t>
            </w:r>
          </w:p>
          <w:p>
            <w:pPr>
              <w:spacing w:line="36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（2）风机通过加设减震基础、消声器和隔离操作间；</w:t>
            </w:r>
          </w:p>
          <w:p>
            <w:pPr>
              <w:spacing w:line="36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（3）合理布局，将产生噪声较大的设备集中布置在远离厂界的一侧，使高噪声设备远离环境敏感点，并将高噪声设备布置在厂房内；</w:t>
            </w:r>
          </w:p>
          <w:p>
            <w:pPr>
              <w:spacing w:line="36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（4）高噪音设备安装于独立基础上；</w:t>
            </w:r>
          </w:p>
          <w:p>
            <w:pPr>
              <w:spacing w:line="36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（5）加强车间周围及厂区空地绿化，尽量提高绿地率，以降低噪声的影响。</w:t>
            </w:r>
          </w:p>
          <w:p>
            <w:pPr>
              <w:spacing w:line="36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上述噪声防治措施，在各企业采用多年，实践证明是成熟、可靠的，因而是可行的。采取以上治理措施后，可以有效降低10~20 dB（A），厂界噪声基本无明显变化，厂界噪声可满足《工业企业厂界环境噪声排放标准》相应标准限值要求。</w:t>
            </w:r>
          </w:p>
          <w:p>
            <w:pPr>
              <w:spacing w:line="36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本次环评认为，采取以上噪声污染防治措施在技术经济上是可行。</w:t>
            </w:r>
          </w:p>
          <w:p>
            <w:pPr>
              <w:spacing w:line="360" w:lineRule="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3.3声环境影响分析</w:t>
            </w:r>
          </w:p>
          <w:p>
            <w:pPr>
              <w:spacing w:line="36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（1）预测内容及评价范围</w:t>
            </w:r>
          </w:p>
          <w:p>
            <w:pPr>
              <w:spacing w:line="36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拟建</w:t>
            </w:r>
            <w:r>
              <w:rPr>
                <w:rFonts w:hint="default" w:ascii="Times New Roman" w:hAnsi="Times New Roman" w:eastAsia="宋体" w:cs="Times New Roman"/>
                <w:sz w:val="21"/>
                <w:szCs w:val="21"/>
                <w:lang w:val="en-US" w:eastAsia="zh-CN"/>
              </w:rPr>
              <w:t>项目位于重庆市大足区双桥工业园区</w:t>
            </w:r>
            <w:r>
              <w:rPr>
                <w:rFonts w:hint="eastAsia" w:ascii="Times New Roman" w:hAnsi="Times New Roman" w:eastAsia="宋体" w:cs="Times New Roman"/>
                <w:sz w:val="21"/>
                <w:szCs w:val="21"/>
                <w:lang w:val="en-US" w:eastAsia="zh-CN"/>
              </w:rPr>
              <w:t>重庆联航工具制造有限公司</w:t>
            </w:r>
            <w:r>
              <w:rPr>
                <w:rFonts w:hint="default" w:ascii="Times New Roman" w:hAnsi="Times New Roman" w:eastAsia="宋体" w:cs="Times New Roman"/>
                <w:sz w:val="21"/>
                <w:szCs w:val="21"/>
                <w:lang w:val="en-US" w:eastAsia="zh-CN"/>
              </w:rPr>
              <w:t>，场址四周为园区道路、在建或已建工业企业，</w:t>
            </w:r>
            <w:r>
              <w:rPr>
                <w:rFonts w:hint="default" w:ascii="Times New Roman" w:hAnsi="Times New Roman" w:eastAsia="宋体" w:cs="Times New Roman"/>
                <w:color w:val="0000FF"/>
                <w:sz w:val="21"/>
                <w:szCs w:val="21"/>
                <w:lang w:val="en-US" w:eastAsia="zh-CN"/>
              </w:rPr>
              <w:t>厂界外50米范围内无声环境保护目标</w:t>
            </w:r>
            <w:r>
              <w:rPr>
                <w:rFonts w:hint="default" w:ascii="Times New Roman" w:hAnsi="Times New Roman" w:eastAsia="宋体" w:cs="Times New Roman"/>
                <w:sz w:val="21"/>
                <w:szCs w:val="21"/>
                <w:lang w:val="en-US" w:eastAsia="zh-CN"/>
              </w:rPr>
              <w:t>，周边环境不敏感。本次评价声环境质量预测内容确定为拟建项目营运期对厂区东、南、西、北4个方位的厂界噪声贡献值。</w:t>
            </w:r>
          </w:p>
          <w:p>
            <w:pPr>
              <w:spacing w:line="36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（2）预测模式</w:t>
            </w:r>
          </w:p>
          <w:p>
            <w:pPr>
              <w:spacing w:line="360" w:lineRule="auto"/>
              <w:ind w:firstLine="420" w:firstLineChars="200"/>
              <w:rPr>
                <w:rFonts w:hint="default" w:ascii="Times New Roman" w:hAnsi="Times New Roman" w:eastAsia="宋体" w:cs="Times New Roman"/>
                <w:color w:val="0000FF"/>
                <w:sz w:val="21"/>
                <w:szCs w:val="21"/>
                <w:lang w:val="en-US" w:eastAsia="zh-CN"/>
              </w:rPr>
            </w:pPr>
            <w:r>
              <w:rPr>
                <w:rFonts w:hint="default" w:ascii="Times New Roman" w:hAnsi="Times New Roman" w:cs="Times New Roman"/>
                <w:color w:val="0000FF"/>
                <w:sz w:val="21"/>
                <w:szCs w:val="21"/>
                <w:lang w:val="en-US" w:eastAsia="zh-CN"/>
              </w:rPr>
              <w:t>拟建</w:t>
            </w:r>
            <w:r>
              <w:rPr>
                <w:rFonts w:hint="default" w:ascii="Times New Roman" w:hAnsi="Times New Roman" w:eastAsia="宋体" w:cs="Times New Roman"/>
                <w:color w:val="0000FF"/>
                <w:sz w:val="21"/>
                <w:szCs w:val="21"/>
                <w:lang w:val="en-US" w:eastAsia="zh-CN"/>
              </w:rPr>
              <w:t>项目营运期噪声主要来源于生产及辅助设备运行噪声。根据工程所在地的地形特征，忽略温度、湿度、大气非均匀性与不稳定性以及地面效应引起的衰减，仅考虑距离衰减。噪声预测方法采用《环境影响评价技术导则  声环境》（HJ2.4-2009）推荐的模式。</w:t>
            </w:r>
          </w:p>
          <w:p>
            <w:pPr>
              <w:spacing w:line="360" w:lineRule="auto"/>
              <w:ind w:firstLine="420" w:firstLineChars="200"/>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t>采用《环境影响评价技术导则 声环境》（HJ2.4-2009）中推荐的室内声源噪声预测计算模式。</w:t>
            </w:r>
          </w:p>
          <w:p>
            <w:pPr>
              <w:spacing w:line="360" w:lineRule="auto"/>
              <w:ind w:firstLine="420" w:firstLineChars="200"/>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t>①室内声源</w:t>
            </w:r>
          </w:p>
          <w:p>
            <w:pPr>
              <w:spacing w:line="360" w:lineRule="auto"/>
              <w:ind w:firstLine="420" w:firstLineChars="200"/>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t>厂房外靠近围护结构处某点的A 声级：</w:t>
            </w:r>
          </w:p>
          <w:p>
            <w:pPr>
              <w:spacing w:line="360" w:lineRule="auto"/>
              <w:ind w:firstLine="420" w:firstLineChars="200"/>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drawing>
                <wp:inline distT="0" distB="0" distL="114300" distR="114300">
                  <wp:extent cx="1339850" cy="316865"/>
                  <wp:effectExtent l="0" t="0" r="12700" b="6985"/>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8"/>
                          <a:stretch>
                            <a:fillRect/>
                          </a:stretch>
                        </pic:blipFill>
                        <pic:spPr>
                          <a:xfrm>
                            <a:off x="0" y="0"/>
                            <a:ext cx="1339850" cy="316865"/>
                          </a:xfrm>
                          <a:prstGeom prst="rect">
                            <a:avLst/>
                          </a:prstGeom>
                          <a:noFill/>
                          <a:ln>
                            <a:noFill/>
                          </a:ln>
                        </pic:spPr>
                      </pic:pic>
                    </a:graphicData>
                  </a:graphic>
                </wp:inline>
              </w:drawing>
            </w:r>
          </w:p>
          <w:p>
            <w:pPr>
              <w:spacing w:line="360" w:lineRule="auto"/>
              <w:ind w:firstLine="420" w:firstLineChars="200"/>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t>把围护结构当作等效室外声源，按室外声源的计算方法，计算该等效室外声源在某个预测点处的声级L。</w:t>
            </w:r>
          </w:p>
          <w:p>
            <w:pPr>
              <w:spacing w:line="360" w:lineRule="auto"/>
              <w:ind w:firstLine="420" w:firstLineChars="200"/>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t>厂房内有K个噪声源时，第i个声源在室内靠近围护结构（门、窗、墙体）某点处的A声级：</w:t>
            </w:r>
          </w:p>
          <w:p>
            <w:pPr>
              <w:spacing w:line="360" w:lineRule="auto"/>
              <w:ind w:firstLine="420" w:firstLineChars="200"/>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drawing>
                <wp:inline distT="0" distB="0" distL="114300" distR="114300">
                  <wp:extent cx="1981200" cy="397510"/>
                  <wp:effectExtent l="0" t="0" r="0" b="2540"/>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19"/>
                          <a:stretch>
                            <a:fillRect/>
                          </a:stretch>
                        </pic:blipFill>
                        <pic:spPr>
                          <a:xfrm>
                            <a:off x="0" y="0"/>
                            <a:ext cx="1981200" cy="397510"/>
                          </a:xfrm>
                          <a:prstGeom prst="rect">
                            <a:avLst/>
                          </a:prstGeom>
                          <a:noFill/>
                          <a:ln>
                            <a:noFill/>
                          </a:ln>
                        </pic:spPr>
                      </pic:pic>
                    </a:graphicData>
                  </a:graphic>
                </wp:inline>
              </w:drawing>
            </w:r>
          </w:p>
          <w:p>
            <w:pPr>
              <w:spacing w:line="360" w:lineRule="auto"/>
              <w:ind w:firstLine="420" w:firstLineChars="200"/>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t>式中：LWi ——第i 个声源的A 声功率级；</w:t>
            </w:r>
          </w:p>
          <w:p>
            <w:pPr>
              <w:spacing w:line="360" w:lineRule="auto"/>
              <w:ind w:firstLine="420" w:firstLineChars="200"/>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t>Qi——第i个声源的方向因子；</w:t>
            </w:r>
          </w:p>
          <w:p>
            <w:pPr>
              <w:spacing w:line="360" w:lineRule="auto"/>
              <w:ind w:firstLine="420" w:firstLineChars="200"/>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t>R——声源i至室内靠近围护结构某点的距离；根据各源的位置取值。</w:t>
            </w:r>
          </w:p>
          <w:p>
            <w:pPr>
              <w:spacing w:line="360" w:lineRule="auto"/>
              <w:ind w:firstLine="420" w:firstLineChars="200"/>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t>Ri——第i个声源所在厂房的房间常数。</w:t>
            </w:r>
          </w:p>
          <w:p>
            <w:pPr>
              <w:spacing w:line="360" w:lineRule="auto"/>
              <w:ind w:firstLine="420" w:firstLineChars="200"/>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t>厂房内K个声源在室内靠近围护结构处某点的A 声级：</w:t>
            </w:r>
          </w:p>
          <w:p>
            <w:pPr>
              <w:spacing w:line="360" w:lineRule="auto"/>
              <w:ind w:firstLine="420" w:firstLineChars="200"/>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drawing>
                <wp:inline distT="0" distB="0" distL="114300" distR="114300">
                  <wp:extent cx="1200785" cy="375920"/>
                  <wp:effectExtent l="0" t="0" r="18415" b="5080"/>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20"/>
                          <a:stretch>
                            <a:fillRect/>
                          </a:stretch>
                        </pic:blipFill>
                        <pic:spPr>
                          <a:xfrm>
                            <a:off x="0" y="0"/>
                            <a:ext cx="1200785" cy="375920"/>
                          </a:xfrm>
                          <a:prstGeom prst="rect">
                            <a:avLst/>
                          </a:prstGeom>
                          <a:noFill/>
                          <a:ln>
                            <a:noFill/>
                          </a:ln>
                        </pic:spPr>
                      </pic:pic>
                    </a:graphicData>
                  </a:graphic>
                </wp:inline>
              </w:drawing>
            </w:r>
          </w:p>
          <w:p>
            <w:pPr>
              <w:spacing w:line="360" w:lineRule="auto"/>
              <w:ind w:firstLine="420" w:firstLineChars="200"/>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t>②噪声在室外传播过程中的衰减计算公式：</w:t>
            </w:r>
          </w:p>
          <w:p>
            <w:pPr>
              <w:spacing w:line="360" w:lineRule="auto"/>
              <w:ind w:firstLine="420" w:firstLineChars="200"/>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drawing>
                <wp:inline distT="0" distB="0" distL="114300" distR="114300">
                  <wp:extent cx="2702560" cy="304800"/>
                  <wp:effectExtent l="0" t="0" r="2540" b="0"/>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1"/>
                          </pic:cNvPicPr>
                        </pic:nvPicPr>
                        <pic:blipFill>
                          <a:blip r:embed="rId21"/>
                          <a:srcRect t="2800"/>
                          <a:stretch>
                            <a:fillRect/>
                          </a:stretch>
                        </pic:blipFill>
                        <pic:spPr>
                          <a:xfrm>
                            <a:off x="0" y="0"/>
                            <a:ext cx="2702560" cy="304800"/>
                          </a:xfrm>
                          <a:prstGeom prst="rect">
                            <a:avLst/>
                          </a:prstGeom>
                          <a:noFill/>
                          <a:ln>
                            <a:noFill/>
                          </a:ln>
                        </pic:spPr>
                      </pic:pic>
                    </a:graphicData>
                  </a:graphic>
                </wp:inline>
              </w:drawing>
            </w:r>
          </w:p>
          <w:p>
            <w:pPr>
              <w:spacing w:line="360" w:lineRule="auto"/>
              <w:ind w:firstLine="420" w:firstLineChars="200"/>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t>式中，LA(r) ——距等效室外声源r 处的A 声级；</w:t>
            </w:r>
          </w:p>
          <w:p>
            <w:pPr>
              <w:spacing w:line="360" w:lineRule="auto"/>
              <w:ind w:firstLine="420" w:firstLineChars="200"/>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t xml:space="preserve">      LAref(ro) ——参考位置r0 处计算得到的A 声级；</w:t>
            </w:r>
          </w:p>
          <w:p>
            <w:pPr>
              <w:spacing w:line="360" w:lineRule="auto"/>
              <w:ind w:firstLine="420" w:firstLineChars="200"/>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t xml:space="preserve">      Adiv——声源几何发散引起的A 声级衰减量；</w:t>
            </w:r>
          </w:p>
          <w:p>
            <w:pPr>
              <w:spacing w:line="360" w:lineRule="auto"/>
              <w:ind w:firstLine="420" w:firstLineChars="200"/>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t xml:space="preserve">      Abav——声屏障引起的A 声级衰减量；</w:t>
            </w:r>
          </w:p>
          <w:p>
            <w:pPr>
              <w:spacing w:line="360" w:lineRule="auto"/>
              <w:ind w:firstLine="420" w:firstLineChars="200"/>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t xml:space="preserve">      Aatm——空气吸收引起的A 声级衰减量；</w:t>
            </w:r>
          </w:p>
          <w:p>
            <w:pPr>
              <w:spacing w:line="360" w:lineRule="auto"/>
              <w:ind w:firstLine="420" w:firstLineChars="200"/>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t xml:space="preserve">      Aexe——附加衰减量。</w:t>
            </w:r>
          </w:p>
          <w:p>
            <w:pPr>
              <w:spacing w:line="360" w:lineRule="auto"/>
              <w:ind w:firstLine="420" w:firstLineChars="200"/>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t>③某点的声压级叠加公式：</w:t>
            </w:r>
          </w:p>
          <w:p>
            <w:pPr>
              <w:spacing w:line="360" w:lineRule="auto"/>
              <w:ind w:firstLine="420" w:firstLineChars="200"/>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drawing>
                <wp:inline distT="0" distB="0" distL="114300" distR="114300">
                  <wp:extent cx="3608705" cy="373380"/>
                  <wp:effectExtent l="0" t="0" r="10795" b="762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pic:cNvPicPr>
                        </pic:nvPicPr>
                        <pic:blipFill>
                          <a:blip r:embed="rId22"/>
                          <a:stretch>
                            <a:fillRect/>
                          </a:stretch>
                        </pic:blipFill>
                        <pic:spPr>
                          <a:xfrm>
                            <a:off x="0" y="0"/>
                            <a:ext cx="3608705" cy="373380"/>
                          </a:xfrm>
                          <a:prstGeom prst="rect">
                            <a:avLst/>
                          </a:prstGeom>
                          <a:noFill/>
                          <a:ln>
                            <a:noFill/>
                          </a:ln>
                        </pic:spPr>
                      </pic:pic>
                    </a:graphicData>
                  </a:graphic>
                </wp:inline>
              </w:drawing>
            </w:r>
          </w:p>
          <w:p>
            <w:pPr>
              <w:spacing w:line="360" w:lineRule="auto"/>
              <w:ind w:firstLine="420" w:firstLineChars="200"/>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t>式中：LP总—叠加后的A声级，dB(A)；</w:t>
            </w:r>
          </w:p>
          <w:p>
            <w:pPr>
              <w:spacing w:line="360" w:lineRule="auto"/>
              <w:ind w:firstLine="420" w:firstLineChars="200"/>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t xml:space="preserve">      LP1—第一个声源至某一点的A声级，dB(A)；</w:t>
            </w:r>
          </w:p>
          <w:p>
            <w:pPr>
              <w:spacing w:line="360" w:lineRule="auto"/>
              <w:ind w:firstLine="420" w:firstLineChars="200"/>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t xml:space="preserve">      LP2—第二个声源至某一点的A声级，dB(A)；</w:t>
            </w:r>
          </w:p>
          <w:p>
            <w:pPr>
              <w:spacing w:line="360" w:lineRule="auto"/>
              <w:ind w:firstLine="420" w:firstLineChars="200"/>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t xml:space="preserve">      LPn—第n个声源至某一点的A声级，dB(A)。</w:t>
            </w:r>
          </w:p>
          <w:p>
            <w:pPr>
              <w:spacing w:line="36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（3）声环境影响预测结果与分析</w:t>
            </w:r>
          </w:p>
          <w:p>
            <w:pPr>
              <w:spacing w:line="36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本次评价预测本项目正常生产时各噪声源对东、南、西、北厂界的贡献值，</w:t>
            </w:r>
            <w:r>
              <w:rPr>
                <w:rFonts w:hint="default" w:ascii="Times New Roman" w:hAnsi="Times New Roman" w:cs="Times New Roman"/>
                <w:sz w:val="21"/>
                <w:szCs w:val="21"/>
                <w:lang w:val="en-US" w:eastAsia="zh-CN"/>
              </w:rPr>
              <w:t>拟建</w:t>
            </w:r>
            <w:r>
              <w:rPr>
                <w:rFonts w:hint="default" w:ascii="Times New Roman" w:hAnsi="Times New Roman" w:eastAsia="宋体" w:cs="Times New Roman"/>
                <w:sz w:val="21"/>
                <w:szCs w:val="21"/>
                <w:lang w:val="en-US" w:eastAsia="zh-CN"/>
              </w:rPr>
              <w:t>项目厂界噪声预测值见表</w:t>
            </w:r>
            <w:r>
              <w:rPr>
                <w:rFonts w:hint="eastAsia" w:cs="Times New Roman"/>
                <w:sz w:val="21"/>
                <w:szCs w:val="21"/>
                <w:lang w:val="en-US" w:eastAsia="zh-CN"/>
              </w:rPr>
              <w:t>4-7</w:t>
            </w:r>
            <w:r>
              <w:rPr>
                <w:rFonts w:hint="default" w:ascii="Times New Roman" w:hAnsi="Times New Roman" w:eastAsia="宋体" w:cs="Times New Roman"/>
                <w:sz w:val="21"/>
                <w:szCs w:val="21"/>
                <w:lang w:val="en-US" w:eastAsia="zh-CN"/>
              </w:rPr>
              <w:t xml:space="preserve">。 </w:t>
            </w:r>
          </w:p>
          <w:p>
            <w:pPr>
              <w:spacing w:line="360" w:lineRule="auto"/>
              <w:jc w:val="center"/>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t>表</w:t>
            </w:r>
            <w:r>
              <w:rPr>
                <w:rFonts w:hint="eastAsia" w:cs="Times New Roman"/>
                <w:color w:val="0000FF"/>
                <w:sz w:val="21"/>
                <w:szCs w:val="21"/>
                <w:lang w:val="en-US" w:eastAsia="zh-CN"/>
              </w:rPr>
              <w:t>4-7</w:t>
            </w:r>
            <w:r>
              <w:rPr>
                <w:rFonts w:hint="default" w:ascii="Times New Roman" w:hAnsi="Times New Roman" w:eastAsia="宋体" w:cs="Times New Roman"/>
                <w:color w:val="0000FF"/>
                <w:sz w:val="21"/>
                <w:szCs w:val="21"/>
                <w:lang w:val="en-US" w:eastAsia="zh-CN"/>
              </w:rPr>
              <w:t xml:space="preserve">  </w:t>
            </w:r>
            <w:r>
              <w:rPr>
                <w:rFonts w:hint="eastAsia" w:cs="Times New Roman"/>
                <w:color w:val="0000FF"/>
                <w:sz w:val="21"/>
                <w:szCs w:val="21"/>
                <w:lang w:val="en-US" w:eastAsia="zh-CN"/>
              </w:rPr>
              <w:t>拟建</w:t>
            </w:r>
            <w:r>
              <w:rPr>
                <w:rFonts w:hint="default" w:ascii="Times New Roman" w:hAnsi="Times New Roman" w:eastAsia="宋体" w:cs="Times New Roman"/>
                <w:color w:val="0000FF"/>
                <w:sz w:val="21"/>
                <w:szCs w:val="21"/>
                <w:lang w:val="en-US" w:eastAsia="zh-CN"/>
              </w:rPr>
              <w:t>项目声环境影响预测结果表</w:t>
            </w:r>
          </w:p>
          <w:tbl>
            <w:tblPr>
              <w:tblStyle w:val="19"/>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
            <w:tblGrid>
              <w:gridCol w:w="677"/>
              <w:gridCol w:w="678"/>
              <w:gridCol w:w="840"/>
              <w:gridCol w:w="805"/>
              <w:gridCol w:w="756"/>
              <w:gridCol w:w="794"/>
              <w:gridCol w:w="876"/>
              <w:gridCol w:w="770"/>
              <w:gridCol w:w="737"/>
              <w:gridCol w:w="906"/>
              <w:gridCol w:w="38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677"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工序/生产线</w:t>
                  </w:r>
                </w:p>
              </w:tc>
              <w:tc>
                <w:tcPr>
                  <w:tcW w:w="678"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cs="Times New Roman"/>
                      <w:color w:val="0000FF"/>
                      <w:sz w:val="18"/>
                      <w:szCs w:val="18"/>
                      <w:lang w:val="en-US" w:eastAsia="zh-CN"/>
                    </w:rPr>
                  </w:pPr>
                  <w:r>
                    <w:rPr>
                      <w:rFonts w:hint="eastAsia" w:cs="Times New Roman"/>
                      <w:color w:val="0000FF"/>
                      <w:sz w:val="18"/>
                      <w:szCs w:val="18"/>
                      <w:lang w:val="en-US" w:eastAsia="zh-CN"/>
                    </w:rPr>
                    <w:t>装置</w:t>
                  </w:r>
                </w:p>
              </w:tc>
              <w:tc>
                <w:tcPr>
                  <w:tcW w:w="840"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噪声源</w:t>
                  </w:r>
                </w:p>
              </w:tc>
              <w:tc>
                <w:tcPr>
                  <w:tcW w:w="805"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声源类型（频发、偶发等）</w:t>
                  </w:r>
                  <w:r>
                    <w:rPr>
                      <w:rFonts w:hint="default" w:cs="Times New Roman"/>
                      <w:color w:val="0000FF"/>
                      <w:sz w:val="18"/>
                      <w:szCs w:val="18"/>
                      <w:lang w:val="en-US" w:eastAsia="zh-CN"/>
                    </w:rPr>
                    <w:t>)</w:t>
                  </w:r>
                </w:p>
              </w:tc>
              <w:tc>
                <w:tcPr>
                  <w:tcW w:w="155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声源源强</w:t>
                  </w:r>
                </w:p>
              </w:tc>
              <w:tc>
                <w:tcPr>
                  <w:tcW w:w="1646"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降噪措施</w:t>
                  </w:r>
                </w:p>
              </w:tc>
              <w:tc>
                <w:tcPr>
                  <w:tcW w:w="1643"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default" w:cs="Times New Roman"/>
                      <w:color w:val="0000FF"/>
                      <w:sz w:val="18"/>
                      <w:szCs w:val="18"/>
                      <w:lang w:val="en-US" w:eastAsia="zh-CN"/>
                    </w:rPr>
                    <w:t>排放情况</w:t>
                  </w:r>
                </w:p>
              </w:tc>
              <w:tc>
                <w:tcPr>
                  <w:tcW w:w="387"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default" w:cs="Times New Roman"/>
                      <w:color w:val="0000FF"/>
                      <w:sz w:val="18"/>
                      <w:szCs w:val="18"/>
                      <w:lang w:val="en-US" w:eastAsia="zh-CN"/>
                    </w:rPr>
                    <w:t>排放时间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67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p>
              </w:tc>
              <w:tc>
                <w:tcPr>
                  <w:tcW w:w="67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p>
              </w:tc>
              <w:tc>
                <w:tcPr>
                  <w:tcW w:w="84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p>
              </w:tc>
              <w:tc>
                <w:tcPr>
                  <w:tcW w:w="80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p>
              </w:tc>
              <w:tc>
                <w:tcPr>
                  <w:tcW w:w="75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核算方法</w:t>
                  </w:r>
                </w:p>
              </w:tc>
              <w:tc>
                <w:tcPr>
                  <w:tcW w:w="79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噪声值</w:t>
                  </w:r>
                </w:p>
              </w:tc>
              <w:tc>
                <w:tcPr>
                  <w:tcW w:w="87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工艺</w:t>
                  </w:r>
                </w:p>
              </w:tc>
              <w:tc>
                <w:tcPr>
                  <w:tcW w:w="77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降噪效果</w:t>
                  </w:r>
                </w:p>
              </w:tc>
              <w:tc>
                <w:tcPr>
                  <w:tcW w:w="737"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核算方法</w:t>
                  </w:r>
                </w:p>
              </w:tc>
              <w:tc>
                <w:tcPr>
                  <w:tcW w:w="90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排放值</w:t>
                  </w:r>
                </w:p>
              </w:tc>
              <w:tc>
                <w:tcPr>
                  <w:tcW w:w="38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677"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cs="Times New Roman"/>
                      <w:color w:val="0000FF"/>
                      <w:sz w:val="18"/>
                      <w:szCs w:val="18"/>
                      <w:lang w:val="en-US" w:eastAsia="zh-CN"/>
                    </w:rPr>
                  </w:pPr>
                  <w:r>
                    <w:rPr>
                      <w:rFonts w:hint="eastAsia" w:cs="Times New Roman"/>
                      <w:color w:val="0000FF"/>
                      <w:sz w:val="18"/>
                      <w:szCs w:val="18"/>
                      <w:lang w:val="en-US" w:eastAsia="zh-CN"/>
                    </w:rPr>
                    <w:t>PP生产线及PET生产线</w:t>
                  </w:r>
                </w:p>
              </w:tc>
              <w:tc>
                <w:tcPr>
                  <w:tcW w:w="67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default" w:cs="Times New Roman"/>
                      <w:color w:val="0000FF"/>
                      <w:sz w:val="18"/>
                      <w:szCs w:val="18"/>
                      <w:lang w:val="en-US" w:eastAsia="zh-CN"/>
                    </w:rPr>
                    <w:t>上料机</w:t>
                  </w:r>
                </w:p>
              </w:tc>
              <w:tc>
                <w:tcPr>
                  <w:tcW w:w="84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生产设备</w:t>
                  </w:r>
                </w:p>
              </w:tc>
              <w:tc>
                <w:tcPr>
                  <w:tcW w:w="80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频发</w:t>
                  </w:r>
                </w:p>
              </w:tc>
              <w:tc>
                <w:tcPr>
                  <w:tcW w:w="756"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室内噪声预测</w:t>
                  </w:r>
                </w:p>
              </w:tc>
              <w:tc>
                <w:tcPr>
                  <w:tcW w:w="79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default" w:cs="Times New Roman"/>
                      <w:color w:val="0000FF"/>
                      <w:sz w:val="18"/>
                      <w:szCs w:val="18"/>
                      <w:lang w:val="en-US" w:eastAsia="zh-CN"/>
                    </w:rPr>
                    <w:t>70~75</w:t>
                  </w:r>
                </w:p>
              </w:tc>
              <w:tc>
                <w:tcPr>
                  <w:tcW w:w="876"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default" w:cs="Times New Roman"/>
                      <w:color w:val="0000FF"/>
                      <w:sz w:val="18"/>
                      <w:szCs w:val="18"/>
                      <w:lang w:val="en-US" w:eastAsia="zh-CN"/>
                    </w:rPr>
                    <w:t>隔声、减振</w:t>
                  </w:r>
                </w:p>
              </w:tc>
              <w:tc>
                <w:tcPr>
                  <w:tcW w:w="77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default" w:cs="Times New Roman"/>
                      <w:color w:val="0000FF"/>
                      <w:sz w:val="18"/>
                      <w:szCs w:val="18"/>
                      <w:lang w:val="en-US" w:eastAsia="zh-CN"/>
                    </w:rPr>
                    <w:t>65</w:t>
                  </w:r>
                </w:p>
              </w:tc>
              <w:tc>
                <w:tcPr>
                  <w:tcW w:w="737"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lang w:val="en-US" w:eastAsia="zh-CN"/>
                    </w:rPr>
                  </w:pPr>
                  <w:r>
                    <w:rPr>
                      <w:rFonts w:hint="eastAsia" w:cs="Times New Roman"/>
                      <w:color w:val="0000FF"/>
                      <w:sz w:val="18"/>
                      <w:szCs w:val="18"/>
                      <w:lang w:val="en-US" w:eastAsia="zh-CN"/>
                    </w:rPr>
                    <w:t>室内噪声预测</w:t>
                  </w:r>
                </w:p>
              </w:tc>
              <w:tc>
                <w:tcPr>
                  <w:tcW w:w="906"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cs="Times New Roman"/>
                      <w:color w:val="0000FF"/>
                      <w:sz w:val="18"/>
                      <w:szCs w:val="18"/>
                      <w:lang w:val="en-US" w:eastAsia="zh-CN"/>
                    </w:rPr>
                  </w:pPr>
                  <w:r>
                    <w:rPr>
                      <w:rFonts w:hint="eastAsia" w:cs="Times New Roman"/>
                      <w:color w:val="0000FF"/>
                      <w:sz w:val="18"/>
                      <w:szCs w:val="18"/>
                      <w:lang w:val="en-US" w:eastAsia="zh-CN"/>
                    </w:rPr>
                    <w:t>东：53.2</w:t>
                  </w:r>
                </w:p>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cs="Times New Roman"/>
                      <w:color w:val="0000FF"/>
                      <w:sz w:val="18"/>
                      <w:szCs w:val="18"/>
                      <w:lang w:val="en-US" w:eastAsia="zh-CN"/>
                    </w:rPr>
                  </w:pPr>
                  <w:r>
                    <w:rPr>
                      <w:rFonts w:hint="eastAsia" w:cs="Times New Roman"/>
                      <w:color w:val="0000FF"/>
                      <w:sz w:val="18"/>
                      <w:szCs w:val="18"/>
                      <w:lang w:val="en-US" w:eastAsia="zh-CN"/>
                    </w:rPr>
                    <w:t>南：50.1西：53.2</w:t>
                  </w:r>
                </w:p>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北：50.1</w:t>
                  </w:r>
                </w:p>
              </w:tc>
              <w:tc>
                <w:tcPr>
                  <w:tcW w:w="387"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7920</w:t>
                  </w:r>
                  <w:r>
                    <w:rPr>
                      <w:rFonts w:hint="default" w:cs="Times New Roman"/>
                      <w:color w:val="0000FF"/>
                      <w:sz w:val="18"/>
                      <w:szCs w:val="18"/>
                      <w:lang w:val="en-US" w:eastAsia="zh-CN"/>
                    </w:rPr>
                    <w:t>h/a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67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cs="Times New Roman"/>
                      <w:color w:val="0000FF"/>
                      <w:sz w:val="18"/>
                      <w:szCs w:val="18"/>
                      <w:lang w:val="en-US" w:eastAsia="zh-CN"/>
                    </w:rPr>
                  </w:pPr>
                </w:p>
              </w:tc>
              <w:tc>
                <w:tcPr>
                  <w:tcW w:w="67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default" w:cs="Times New Roman"/>
                      <w:color w:val="0000FF"/>
                      <w:sz w:val="18"/>
                      <w:szCs w:val="18"/>
                      <w:lang w:val="en-US" w:eastAsia="zh-CN"/>
                    </w:rPr>
                    <w:t>挤出机</w:t>
                  </w:r>
                </w:p>
              </w:tc>
              <w:tc>
                <w:tcPr>
                  <w:tcW w:w="84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cs="Times New Roman"/>
                      <w:color w:val="0000FF"/>
                      <w:sz w:val="18"/>
                      <w:szCs w:val="18"/>
                      <w:lang w:val="en-US" w:eastAsia="zh-CN"/>
                    </w:rPr>
                  </w:pPr>
                  <w:r>
                    <w:rPr>
                      <w:rFonts w:hint="eastAsia" w:cs="Times New Roman"/>
                      <w:color w:val="0000FF"/>
                      <w:sz w:val="18"/>
                      <w:szCs w:val="18"/>
                      <w:lang w:val="en-US" w:eastAsia="zh-CN"/>
                    </w:rPr>
                    <w:t>生产设备</w:t>
                  </w:r>
                </w:p>
              </w:tc>
              <w:tc>
                <w:tcPr>
                  <w:tcW w:w="80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cs="Times New Roman"/>
                      <w:color w:val="0000FF"/>
                      <w:sz w:val="18"/>
                      <w:szCs w:val="18"/>
                      <w:lang w:val="en-US" w:eastAsia="zh-CN"/>
                    </w:rPr>
                  </w:pPr>
                  <w:r>
                    <w:rPr>
                      <w:rFonts w:hint="eastAsia" w:cs="Times New Roman"/>
                      <w:color w:val="0000FF"/>
                      <w:sz w:val="18"/>
                      <w:szCs w:val="18"/>
                      <w:lang w:val="en-US" w:eastAsia="zh-CN"/>
                    </w:rPr>
                    <w:t>频发</w:t>
                  </w:r>
                </w:p>
              </w:tc>
              <w:tc>
                <w:tcPr>
                  <w:tcW w:w="7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cs="Times New Roman"/>
                      <w:color w:val="0000FF"/>
                      <w:sz w:val="18"/>
                      <w:szCs w:val="18"/>
                      <w:lang w:val="en-US" w:eastAsia="zh-CN"/>
                    </w:rPr>
                  </w:pPr>
                </w:p>
              </w:tc>
              <w:tc>
                <w:tcPr>
                  <w:tcW w:w="79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default" w:cs="Times New Roman"/>
                      <w:color w:val="0000FF"/>
                      <w:sz w:val="18"/>
                      <w:szCs w:val="18"/>
                      <w:lang w:val="en-US" w:eastAsia="zh-CN"/>
                    </w:rPr>
                    <w:t>70~75</w:t>
                  </w:r>
                </w:p>
              </w:tc>
              <w:tc>
                <w:tcPr>
                  <w:tcW w:w="87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p>
              </w:tc>
              <w:tc>
                <w:tcPr>
                  <w:tcW w:w="77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default" w:cs="Times New Roman"/>
                      <w:color w:val="0000FF"/>
                      <w:sz w:val="18"/>
                      <w:szCs w:val="18"/>
                      <w:lang w:val="en-US" w:eastAsia="zh-CN"/>
                    </w:rPr>
                    <w:t>65</w:t>
                  </w:r>
                </w:p>
              </w:tc>
              <w:tc>
                <w:tcPr>
                  <w:tcW w:w="73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cs="Times New Roman"/>
                      <w:color w:val="0000FF"/>
                      <w:sz w:val="18"/>
                      <w:szCs w:val="18"/>
                      <w:lang w:val="en-US" w:eastAsia="zh-CN"/>
                    </w:rPr>
                  </w:pPr>
                </w:p>
              </w:tc>
              <w:tc>
                <w:tcPr>
                  <w:tcW w:w="90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cs="Times New Roman"/>
                      <w:color w:val="0000FF"/>
                      <w:sz w:val="18"/>
                      <w:szCs w:val="18"/>
                      <w:lang w:val="en-US" w:eastAsia="zh-CN"/>
                    </w:rPr>
                  </w:pPr>
                </w:p>
              </w:tc>
              <w:tc>
                <w:tcPr>
                  <w:tcW w:w="38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cs="Times New Roman"/>
                      <w:color w:val="0000FF"/>
                      <w:sz w:val="18"/>
                      <w:szCs w:val="18"/>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67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cs="Times New Roman"/>
                      <w:color w:val="0000FF"/>
                      <w:sz w:val="18"/>
                      <w:szCs w:val="18"/>
                      <w:lang w:val="en-US" w:eastAsia="zh-CN"/>
                    </w:rPr>
                  </w:pPr>
                </w:p>
              </w:tc>
              <w:tc>
                <w:tcPr>
                  <w:tcW w:w="67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default" w:cs="Times New Roman"/>
                      <w:color w:val="0000FF"/>
                      <w:sz w:val="18"/>
                      <w:szCs w:val="18"/>
                      <w:lang w:val="en-US" w:eastAsia="zh-CN"/>
                    </w:rPr>
                    <w:t>牵引机</w:t>
                  </w:r>
                </w:p>
              </w:tc>
              <w:tc>
                <w:tcPr>
                  <w:tcW w:w="84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cs="Times New Roman"/>
                      <w:color w:val="0000FF"/>
                      <w:sz w:val="18"/>
                      <w:szCs w:val="18"/>
                      <w:lang w:val="en-US" w:eastAsia="zh-CN"/>
                    </w:rPr>
                  </w:pPr>
                  <w:r>
                    <w:rPr>
                      <w:rFonts w:hint="eastAsia" w:cs="Times New Roman"/>
                      <w:color w:val="0000FF"/>
                      <w:sz w:val="18"/>
                      <w:szCs w:val="18"/>
                      <w:lang w:val="en-US" w:eastAsia="zh-CN"/>
                    </w:rPr>
                    <w:t>生产设备</w:t>
                  </w:r>
                </w:p>
              </w:tc>
              <w:tc>
                <w:tcPr>
                  <w:tcW w:w="80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cs="Times New Roman"/>
                      <w:color w:val="0000FF"/>
                      <w:sz w:val="18"/>
                      <w:szCs w:val="18"/>
                      <w:lang w:val="en-US" w:eastAsia="zh-CN"/>
                    </w:rPr>
                  </w:pPr>
                  <w:r>
                    <w:rPr>
                      <w:rFonts w:hint="eastAsia" w:cs="Times New Roman"/>
                      <w:color w:val="0000FF"/>
                      <w:sz w:val="18"/>
                      <w:szCs w:val="18"/>
                      <w:lang w:val="en-US" w:eastAsia="zh-CN"/>
                    </w:rPr>
                    <w:t>频发</w:t>
                  </w:r>
                </w:p>
              </w:tc>
              <w:tc>
                <w:tcPr>
                  <w:tcW w:w="7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cs="Times New Roman"/>
                      <w:color w:val="0000FF"/>
                      <w:sz w:val="18"/>
                      <w:szCs w:val="18"/>
                      <w:lang w:val="en-US" w:eastAsia="zh-CN"/>
                    </w:rPr>
                  </w:pPr>
                </w:p>
              </w:tc>
              <w:tc>
                <w:tcPr>
                  <w:tcW w:w="79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default" w:cs="Times New Roman"/>
                      <w:color w:val="0000FF"/>
                      <w:sz w:val="18"/>
                      <w:szCs w:val="18"/>
                      <w:lang w:val="en-US" w:eastAsia="zh-CN"/>
                    </w:rPr>
                    <w:t>65~75</w:t>
                  </w:r>
                </w:p>
              </w:tc>
              <w:tc>
                <w:tcPr>
                  <w:tcW w:w="87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p>
              </w:tc>
              <w:tc>
                <w:tcPr>
                  <w:tcW w:w="77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default" w:cs="Times New Roman"/>
                      <w:color w:val="0000FF"/>
                      <w:sz w:val="18"/>
                      <w:szCs w:val="18"/>
                      <w:lang w:val="en-US" w:eastAsia="zh-CN"/>
                    </w:rPr>
                    <w:t>60</w:t>
                  </w:r>
                </w:p>
              </w:tc>
              <w:tc>
                <w:tcPr>
                  <w:tcW w:w="73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cs="Times New Roman"/>
                      <w:color w:val="0000FF"/>
                      <w:sz w:val="18"/>
                      <w:szCs w:val="18"/>
                      <w:lang w:val="en-US" w:eastAsia="zh-CN"/>
                    </w:rPr>
                  </w:pPr>
                </w:p>
              </w:tc>
              <w:tc>
                <w:tcPr>
                  <w:tcW w:w="90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cs="Times New Roman"/>
                      <w:color w:val="0000FF"/>
                      <w:sz w:val="18"/>
                      <w:szCs w:val="18"/>
                      <w:lang w:val="en-US" w:eastAsia="zh-CN"/>
                    </w:rPr>
                  </w:pPr>
                </w:p>
              </w:tc>
              <w:tc>
                <w:tcPr>
                  <w:tcW w:w="38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cs="Times New Roman"/>
                      <w:color w:val="0000FF"/>
                      <w:sz w:val="18"/>
                      <w:szCs w:val="18"/>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67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cs="Times New Roman"/>
                      <w:color w:val="0000FF"/>
                      <w:sz w:val="18"/>
                      <w:szCs w:val="18"/>
                      <w:lang w:val="en-US" w:eastAsia="zh-CN"/>
                    </w:rPr>
                  </w:pPr>
                </w:p>
              </w:tc>
              <w:tc>
                <w:tcPr>
                  <w:tcW w:w="67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压</w:t>
                  </w:r>
                  <w:r>
                    <w:rPr>
                      <w:rFonts w:hint="default" w:cs="Times New Roman"/>
                      <w:color w:val="0000FF"/>
                      <w:sz w:val="18"/>
                      <w:szCs w:val="18"/>
                      <w:lang w:val="en-US" w:eastAsia="zh-CN"/>
                    </w:rPr>
                    <w:t>花机</w:t>
                  </w:r>
                </w:p>
              </w:tc>
              <w:tc>
                <w:tcPr>
                  <w:tcW w:w="84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cs="Times New Roman"/>
                      <w:color w:val="0000FF"/>
                      <w:sz w:val="18"/>
                      <w:szCs w:val="18"/>
                      <w:lang w:val="en-US" w:eastAsia="zh-CN"/>
                    </w:rPr>
                  </w:pPr>
                  <w:r>
                    <w:rPr>
                      <w:rFonts w:hint="eastAsia" w:cs="Times New Roman"/>
                      <w:color w:val="0000FF"/>
                      <w:sz w:val="18"/>
                      <w:szCs w:val="18"/>
                      <w:lang w:val="en-US" w:eastAsia="zh-CN"/>
                    </w:rPr>
                    <w:t>生产设备</w:t>
                  </w:r>
                </w:p>
              </w:tc>
              <w:tc>
                <w:tcPr>
                  <w:tcW w:w="80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cs="Times New Roman"/>
                      <w:color w:val="0000FF"/>
                      <w:sz w:val="18"/>
                      <w:szCs w:val="18"/>
                      <w:lang w:val="en-US" w:eastAsia="zh-CN"/>
                    </w:rPr>
                  </w:pPr>
                  <w:r>
                    <w:rPr>
                      <w:rFonts w:hint="eastAsia" w:cs="Times New Roman"/>
                      <w:color w:val="0000FF"/>
                      <w:sz w:val="18"/>
                      <w:szCs w:val="18"/>
                      <w:lang w:val="en-US" w:eastAsia="zh-CN"/>
                    </w:rPr>
                    <w:t>频发</w:t>
                  </w:r>
                </w:p>
              </w:tc>
              <w:tc>
                <w:tcPr>
                  <w:tcW w:w="7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cs="Times New Roman"/>
                      <w:color w:val="0000FF"/>
                      <w:sz w:val="18"/>
                      <w:szCs w:val="18"/>
                      <w:lang w:val="en-US" w:eastAsia="zh-CN"/>
                    </w:rPr>
                  </w:pPr>
                </w:p>
              </w:tc>
              <w:tc>
                <w:tcPr>
                  <w:tcW w:w="79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default" w:cs="Times New Roman"/>
                      <w:color w:val="0000FF"/>
                      <w:sz w:val="18"/>
                      <w:szCs w:val="18"/>
                      <w:lang w:val="en-US" w:eastAsia="zh-CN"/>
                    </w:rPr>
                    <w:t>65~75</w:t>
                  </w:r>
                </w:p>
              </w:tc>
              <w:tc>
                <w:tcPr>
                  <w:tcW w:w="87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p>
              </w:tc>
              <w:tc>
                <w:tcPr>
                  <w:tcW w:w="77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default" w:cs="Times New Roman"/>
                      <w:color w:val="0000FF"/>
                      <w:sz w:val="18"/>
                      <w:szCs w:val="18"/>
                      <w:lang w:val="en-US" w:eastAsia="zh-CN"/>
                    </w:rPr>
                    <w:t>60</w:t>
                  </w:r>
                </w:p>
              </w:tc>
              <w:tc>
                <w:tcPr>
                  <w:tcW w:w="73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cs="Times New Roman"/>
                      <w:color w:val="0000FF"/>
                      <w:sz w:val="18"/>
                      <w:szCs w:val="18"/>
                      <w:lang w:val="en-US" w:eastAsia="zh-CN"/>
                    </w:rPr>
                  </w:pPr>
                </w:p>
              </w:tc>
              <w:tc>
                <w:tcPr>
                  <w:tcW w:w="90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cs="Times New Roman"/>
                      <w:color w:val="0000FF"/>
                      <w:sz w:val="18"/>
                      <w:szCs w:val="18"/>
                      <w:lang w:val="en-US" w:eastAsia="zh-CN"/>
                    </w:rPr>
                  </w:pPr>
                </w:p>
              </w:tc>
              <w:tc>
                <w:tcPr>
                  <w:tcW w:w="38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cs="Times New Roman"/>
                      <w:color w:val="0000FF"/>
                      <w:sz w:val="18"/>
                      <w:szCs w:val="18"/>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677"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环保工程</w:t>
                  </w:r>
                </w:p>
              </w:tc>
              <w:tc>
                <w:tcPr>
                  <w:tcW w:w="67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风机</w:t>
                  </w:r>
                </w:p>
              </w:tc>
              <w:tc>
                <w:tcPr>
                  <w:tcW w:w="84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风机</w:t>
                  </w:r>
                </w:p>
              </w:tc>
              <w:tc>
                <w:tcPr>
                  <w:tcW w:w="80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频发</w:t>
                  </w:r>
                </w:p>
              </w:tc>
              <w:tc>
                <w:tcPr>
                  <w:tcW w:w="75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室内噪声预测</w:t>
                  </w:r>
                </w:p>
              </w:tc>
              <w:tc>
                <w:tcPr>
                  <w:tcW w:w="79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default" w:cs="Times New Roman"/>
                      <w:color w:val="0000FF"/>
                      <w:sz w:val="18"/>
                      <w:szCs w:val="18"/>
                      <w:lang w:val="en-US" w:eastAsia="zh-CN"/>
                    </w:rPr>
                    <w:t>75~85</w:t>
                  </w:r>
                </w:p>
              </w:tc>
              <w:tc>
                <w:tcPr>
                  <w:tcW w:w="87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cs="Times New Roman"/>
                      <w:color w:val="0000FF"/>
                      <w:sz w:val="18"/>
                      <w:szCs w:val="18"/>
                      <w:lang w:val="en-US" w:eastAsia="zh-CN"/>
                    </w:rPr>
                  </w:pPr>
                  <w:r>
                    <w:rPr>
                      <w:rFonts w:hint="default" w:cs="Times New Roman"/>
                      <w:color w:val="0000FF"/>
                      <w:sz w:val="18"/>
                      <w:szCs w:val="18"/>
                      <w:lang w:val="en-US" w:eastAsia="zh-CN"/>
                    </w:rPr>
                    <w:t>隔声、</w:t>
                  </w:r>
                  <w:r>
                    <w:rPr>
                      <w:rFonts w:hint="eastAsia" w:cs="Times New Roman"/>
                      <w:color w:val="0000FF"/>
                      <w:sz w:val="18"/>
                      <w:szCs w:val="18"/>
                      <w:lang w:val="en-US" w:eastAsia="zh-CN"/>
                    </w:rPr>
                    <w:t>消声、</w:t>
                  </w:r>
                  <w:r>
                    <w:rPr>
                      <w:rFonts w:hint="default" w:cs="Times New Roman"/>
                      <w:color w:val="0000FF"/>
                      <w:sz w:val="18"/>
                      <w:szCs w:val="18"/>
                      <w:lang w:val="en-US" w:eastAsia="zh-CN"/>
                    </w:rPr>
                    <w:t>减振</w:t>
                  </w:r>
                </w:p>
              </w:tc>
              <w:tc>
                <w:tcPr>
                  <w:tcW w:w="77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cs="Times New Roman"/>
                      <w:color w:val="0000FF"/>
                      <w:sz w:val="18"/>
                      <w:szCs w:val="18"/>
                      <w:lang w:val="en-US" w:eastAsia="zh-CN"/>
                    </w:rPr>
                  </w:pPr>
                  <w:r>
                    <w:rPr>
                      <w:rFonts w:hint="default" w:cs="Times New Roman"/>
                      <w:color w:val="0000FF"/>
                      <w:sz w:val="18"/>
                      <w:szCs w:val="18"/>
                      <w:lang w:val="en-US" w:eastAsia="zh-CN"/>
                    </w:rPr>
                    <w:t>70</w:t>
                  </w:r>
                </w:p>
              </w:tc>
              <w:tc>
                <w:tcPr>
                  <w:tcW w:w="737"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室内噪声预测</w:t>
                  </w:r>
                </w:p>
              </w:tc>
              <w:tc>
                <w:tcPr>
                  <w:tcW w:w="90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cs="Times New Roman"/>
                      <w:color w:val="0000FF"/>
                      <w:sz w:val="18"/>
                      <w:szCs w:val="18"/>
                      <w:lang w:val="en-US" w:eastAsia="zh-CN"/>
                    </w:rPr>
                  </w:pPr>
                </w:p>
              </w:tc>
              <w:tc>
                <w:tcPr>
                  <w:tcW w:w="38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p>
              </w:tc>
            </w:tr>
          </w:tbl>
          <w:p>
            <w:pPr>
              <w:spacing w:line="36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由表</w:t>
            </w:r>
            <w:r>
              <w:rPr>
                <w:rFonts w:hint="eastAsia" w:cs="Times New Roman"/>
                <w:sz w:val="21"/>
                <w:szCs w:val="21"/>
                <w:lang w:val="en-US" w:eastAsia="zh-CN"/>
              </w:rPr>
              <w:t>4-7</w:t>
            </w:r>
            <w:r>
              <w:rPr>
                <w:rFonts w:hint="default" w:ascii="Times New Roman" w:hAnsi="Times New Roman" w:eastAsia="宋体" w:cs="Times New Roman"/>
                <w:sz w:val="21"/>
                <w:szCs w:val="21"/>
                <w:lang w:val="en-US" w:eastAsia="zh-CN"/>
              </w:rPr>
              <w:t>的预测结果可知，</w:t>
            </w:r>
            <w:r>
              <w:rPr>
                <w:rFonts w:hint="default" w:ascii="Times New Roman" w:hAnsi="Times New Roman" w:cs="Times New Roman"/>
                <w:sz w:val="21"/>
                <w:szCs w:val="21"/>
                <w:lang w:val="en-US" w:eastAsia="zh-CN"/>
              </w:rPr>
              <w:t>拟建</w:t>
            </w:r>
            <w:r>
              <w:rPr>
                <w:rFonts w:hint="default" w:ascii="Times New Roman" w:hAnsi="Times New Roman" w:eastAsia="宋体" w:cs="Times New Roman"/>
                <w:sz w:val="21"/>
                <w:szCs w:val="21"/>
                <w:lang w:val="en-US" w:eastAsia="zh-CN"/>
              </w:rPr>
              <w:t>项目噪声污染源主要为</w:t>
            </w:r>
            <w:r>
              <w:rPr>
                <w:rFonts w:hint="default" w:ascii="Times New Roman" w:hAnsi="Times New Roman" w:cs="Times New Roman"/>
                <w:sz w:val="21"/>
                <w:szCs w:val="21"/>
                <w:lang w:val="en-US" w:eastAsia="zh-CN"/>
              </w:rPr>
              <w:t>上料机、挤出机、牵引机、印花机</w:t>
            </w:r>
            <w:r>
              <w:rPr>
                <w:rFonts w:hint="default" w:ascii="Times New Roman" w:hAnsi="Times New Roman" w:eastAsia="宋体" w:cs="Times New Roman"/>
                <w:sz w:val="21"/>
                <w:szCs w:val="21"/>
                <w:lang w:val="en-US" w:eastAsia="zh-CN"/>
              </w:rPr>
              <w:t>及风机等，其噪声源强范围在65~</w:t>
            </w:r>
            <w:r>
              <w:rPr>
                <w:rFonts w:hint="default" w:ascii="Times New Roman" w:hAnsi="Times New Roman" w:cs="Times New Roman"/>
                <w:sz w:val="21"/>
                <w:szCs w:val="21"/>
                <w:lang w:val="en-US" w:eastAsia="zh-CN"/>
              </w:rPr>
              <w:t>8</w:t>
            </w:r>
            <w:r>
              <w:rPr>
                <w:rFonts w:hint="default" w:ascii="Times New Roman" w:hAnsi="Times New Roman" w:eastAsia="宋体" w:cs="Times New Roman"/>
                <w:sz w:val="21"/>
                <w:szCs w:val="21"/>
                <w:lang w:val="en-US" w:eastAsia="zh-CN"/>
              </w:rPr>
              <w:t>5dB（A）之间，采取优先选用低噪声设备、合理布置、建筑隔声等措施后，预测厂界噪声昼</w:t>
            </w:r>
            <w:r>
              <w:rPr>
                <w:rFonts w:hint="default" w:ascii="Times New Roman" w:hAnsi="Times New Roman" w:cs="Times New Roman"/>
                <w:sz w:val="21"/>
                <w:szCs w:val="21"/>
                <w:lang w:val="en-US" w:eastAsia="zh-CN"/>
              </w:rPr>
              <w:t>间、</w:t>
            </w:r>
            <w:r>
              <w:rPr>
                <w:rFonts w:hint="default" w:ascii="Times New Roman" w:hAnsi="Times New Roman" w:eastAsia="宋体" w:cs="Times New Roman"/>
                <w:sz w:val="21"/>
                <w:szCs w:val="21"/>
                <w:lang w:val="en-US" w:eastAsia="zh-CN"/>
              </w:rPr>
              <w:t>夜间均满足《工业企业厂界环境噪声排放标准》（GB12348-2008）3类标准。</w:t>
            </w:r>
          </w:p>
          <w:p>
            <w:pPr>
              <w:spacing w:line="36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同时，</w:t>
            </w:r>
            <w:r>
              <w:rPr>
                <w:rFonts w:hint="default" w:ascii="Times New Roman" w:hAnsi="Times New Roman" w:cs="Times New Roman"/>
                <w:sz w:val="21"/>
                <w:szCs w:val="21"/>
                <w:lang w:val="en-US" w:eastAsia="zh-CN"/>
              </w:rPr>
              <w:t>拟建</w:t>
            </w:r>
            <w:r>
              <w:rPr>
                <w:rFonts w:hint="default" w:ascii="Times New Roman" w:hAnsi="Times New Roman" w:eastAsia="宋体" w:cs="Times New Roman"/>
                <w:sz w:val="21"/>
                <w:szCs w:val="21"/>
                <w:lang w:val="en-US" w:eastAsia="zh-CN"/>
              </w:rPr>
              <w:t>项目不进行夜间作业，200m范围内无声环境敏感点，因此</w:t>
            </w:r>
            <w:r>
              <w:rPr>
                <w:rFonts w:hint="default" w:ascii="Times New Roman" w:hAnsi="Times New Roman" w:cs="Times New Roman"/>
                <w:sz w:val="21"/>
                <w:szCs w:val="21"/>
                <w:lang w:val="en-US" w:eastAsia="zh-CN"/>
              </w:rPr>
              <w:t>拟建</w:t>
            </w:r>
            <w:r>
              <w:rPr>
                <w:rFonts w:hint="default" w:ascii="Times New Roman" w:hAnsi="Times New Roman" w:eastAsia="宋体" w:cs="Times New Roman"/>
                <w:sz w:val="21"/>
                <w:szCs w:val="21"/>
                <w:lang w:val="en-US" w:eastAsia="zh-CN"/>
              </w:rPr>
              <w:t>项目建设营运产生的噪声对周边环境影响较小。</w:t>
            </w:r>
          </w:p>
          <w:p>
            <w:pPr>
              <w:spacing w:line="360" w:lineRule="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3.4监测要求</w:t>
            </w:r>
          </w:p>
          <w:p>
            <w:pPr>
              <w:spacing w:line="360" w:lineRule="auto"/>
              <w:ind w:firstLine="420" w:firstLineChars="200"/>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kern w:val="0"/>
                <w:szCs w:val="21"/>
                <w:highlight w:val="none"/>
                <w:lang w:val="en-US" w:eastAsia="zh-CN"/>
              </w:rPr>
              <w:t>建设单位委托有资质的监</w:t>
            </w:r>
            <w:r>
              <w:rPr>
                <w:rFonts w:hint="default" w:ascii="Times New Roman" w:hAnsi="Times New Roman" w:eastAsia="宋体" w:cs="Times New Roman"/>
                <w:color w:val="auto"/>
                <w:kern w:val="0"/>
                <w:szCs w:val="21"/>
                <w:highlight w:val="none"/>
                <w:lang w:val="en-US" w:eastAsia="zh-CN"/>
              </w:rPr>
              <w:t>测机构承担日常环境监测，监测的采样分析方法全部按照国家环保总局制定的操作规范进行。根据</w:t>
            </w:r>
            <w:r>
              <w:rPr>
                <w:rFonts w:hint="default" w:ascii="Times New Roman" w:hAnsi="Times New Roman" w:cs="Times New Roman"/>
                <w:color w:val="auto"/>
                <w:lang w:val="en-US" w:eastAsia="zh-CN"/>
              </w:rPr>
              <w:t>《排污单位自行监测技术指南  总则》（HJ 819-2017）</w:t>
            </w:r>
            <w:r>
              <w:rPr>
                <w:rFonts w:hint="default" w:ascii="Times New Roman" w:hAnsi="Times New Roman" w:eastAsia="宋体" w:cs="Times New Roman"/>
                <w:color w:val="auto"/>
                <w:kern w:val="0"/>
                <w:szCs w:val="21"/>
                <w:highlight w:val="none"/>
                <w:lang w:val="en-US" w:eastAsia="zh-CN"/>
              </w:rPr>
              <w:t>，环境监测计划详见表</w:t>
            </w:r>
            <w:r>
              <w:rPr>
                <w:rFonts w:hint="eastAsia" w:cs="Times New Roman"/>
                <w:color w:val="auto"/>
                <w:kern w:val="0"/>
                <w:szCs w:val="21"/>
                <w:highlight w:val="none"/>
                <w:lang w:val="en-US" w:eastAsia="zh-CN"/>
              </w:rPr>
              <w:t>4-8</w:t>
            </w:r>
            <w:r>
              <w:rPr>
                <w:rFonts w:hint="default" w:ascii="Times New Roman" w:hAnsi="Times New Roman" w:eastAsia="宋体" w:cs="Times New Roman"/>
                <w:color w:val="auto"/>
                <w:kern w:val="0"/>
                <w:szCs w:val="21"/>
                <w:highlight w:val="none"/>
                <w:lang w:val="en-US" w:eastAsia="zh-CN"/>
              </w:rPr>
              <w:t>。</w:t>
            </w:r>
          </w:p>
          <w:p>
            <w:pPr>
              <w:spacing w:line="360" w:lineRule="auto"/>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表</w:t>
            </w:r>
            <w:r>
              <w:rPr>
                <w:rFonts w:hint="eastAsia" w:cs="Times New Roman"/>
                <w:color w:val="auto"/>
                <w:kern w:val="0"/>
                <w:szCs w:val="21"/>
                <w:highlight w:val="none"/>
                <w:lang w:val="en-US" w:eastAsia="zh-CN"/>
              </w:rPr>
              <w:t>4-8</w:t>
            </w:r>
            <w:r>
              <w:rPr>
                <w:rFonts w:hint="default" w:ascii="Times New Roman" w:hAnsi="Times New Roman" w:eastAsia="宋体" w:cs="Times New Roman"/>
                <w:color w:val="auto"/>
                <w:kern w:val="0"/>
                <w:szCs w:val="21"/>
                <w:highlight w:val="none"/>
                <w:lang w:val="en-US" w:eastAsia="zh-CN"/>
              </w:rPr>
              <w:t xml:space="preserve">  营运期污染源监测计划表</w:t>
            </w:r>
          </w:p>
          <w:tbl>
            <w:tblPr>
              <w:tblStyle w:val="19"/>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3158"/>
              <w:gridCol w:w="1222"/>
              <w:gridCol w:w="1223"/>
              <w:gridCol w:w="129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15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阶段</w:t>
                  </w:r>
                </w:p>
              </w:tc>
              <w:tc>
                <w:tcPr>
                  <w:tcW w:w="273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污染源</w:t>
                  </w:r>
                </w:p>
              </w:tc>
              <w:tc>
                <w:tcPr>
                  <w:tcW w:w="105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监测位置</w:t>
                  </w:r>
                </w:p>
              </w:tc>
              <w:tc>
                <w:tcPr>
                  <w:tcW w:w="106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监测项目</w:t>
                  </w:r>
                </w:p>
              </w:tc>
              <w:tc>
                <w:tcPr>
                  <w:tcW w:w="111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监测频率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15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营运期</w:t>
                  </w:r>
                </w:p>
              </w:tc>
              <w:tc>
                <w:tcPr>
                  <w:tcW w:w="273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sz w:val="21"/>
                      <w:szCs w:val="21"/>
                      <w:lang w:val="en-US" w:eastAsia="zh-CN"/>
                    </w:rPr>
                    <w:t>拌料机、上料机、挤出机、牵引机、印花机</w:t>
                  </w:r>
                  <w:r>
                    <w:rPr>
                      <w:rFonts w:hint="default" w:ascii="Times New Roman" w:hAnsi="Times New Roman" w:eastAsia="宋体" w:cs="Times New Roman"/>
                      <w:sz w:val="21"/>
                      <w:szCs w:val="21"/>
                      <w:lang w:val="en-US" w:eastAsia="zh-CN"/>
                    </w:rPr>
                    <w:t>及风机</w:t>
                  </w:r>
                  <w:r>
                    <w:rPr>
                      <w:rFonts w:hint="default" w:ascii="Times New Roman" w:hAnsi="Times New Roman" w:cs="Times New Roman"/>
                      <w:bCs/>
                      <w:color w:val="auto"/>
                      <w:sz w:val="21"/>
                      <w:szCs w:val="21"/>
                      <w:lang w:val="en-US" w:eastAsia="zh-CN"/>
                    </w:rPr>
                    <w:t>等</w:t>
                  </w:r>
                </w:p>
              </w:tc>
              <w:tc>
                <w:tcPr>
                  <w:tcW w:w="105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w:t>
                  </w:r>
                </w:p>
              </w:tc>
              <w:tc>
                <w:tcPr>
                  <w:tcW w:w="106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等效声级</w:t>
                  </w:r>
                </w:p>
              </w:tc>
              <w:tc>
                <w:tcPr>
                  <w:tcW w:w="111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季度</w:t>
                  </w:r>
                </w:p>
              </w:tc>
            </w:tr>
          </w:tbl>
          <w:p>
            <w:pPr>
              <w:spacing w:line="360" w:lineRule="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4.固体废物</w:t>
            </w:r>
          </w:p>
          <w:p>
            <w:pPr>
              <w:spacing w:line="360" w:lineRule="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4.1固体废物源强核算</w:t>
            </w:r>
          </w:p>
          <w:p>
            <w:pPr>
              <w:spacing w:line="360" w:lineRule="auto"/>
              <w:ind w:firstLine="420" w:firstLineChars="200"/>
              <w:rPr>
                <w:rFonts w:hint="default" w:ascii="Times New Roman" w:hAnsi="Times New Roman" w:eastAsia="宋体" w:cs="Times New Roman"/>
                <w:kern w:val="0"/>
                <w:szCs w:val="21"/>
                <w:highlight w:val="none"/>
                <w:lang w:val="en-US" w:eastAsia="zh-CN"/>
              </w:rPr>
            </w:pPr>
            <w:r>
              <w:rPr>
                <w:rFonts w:hint="default" w:ascii="Times New Roman" w:hAnsi="Times New Roman" w:eastAsia="宋体" w:cs="Times New Roman"/>
                <w:kern w:val="0"/>
                <w:szCs w:val="21"/>
                <w:highlight w:val="none"/>
                <w:lang w:val="en-US" w:eastAsia="zh-CN"/>
              </w:rPr>
              <w:t>（1）一般工业固体废物</w:t>
            </w:r>
          </w:p>
          <w:p>
            <w:pPr>
              <w:spacing w:line="360" w:lineRule="auto"/>
              <w:ind w:firstLine="420" w:firstLineChars="200"/>
              <w:rPr>
                <w:rFonts w:hint="default" w:ascii="Times New Roman" w:hAnsi="Times New Roman" w:eastAsia="宋体" w:cs="Times New Roman"/>
                <w:kern w:val="0"/>
                <w:szCs w:val="21"/>
                <w:highlight w:val="none"/>
                <w:lang w:val="en-US" w:eastAsia="zh-CN"/>
              </w:rPr>
            </w:pPr>
            <w:r>
              <w:rPr>
                <w:rFonts w:hint="eastAsia" w:cs="Times New Roman"/>
                <w:kern w:val="0"/>
                <w:szCs w:val="21"/>
                <w:highlight w:val="none"/>
                <w:lang w:val="en-US" w:eastAsia="zh-CN"/>
              </w:rPr>
              <w:t>拟建项目次品率较低，产生的少量次品可直接回收至生产线进行重新熔融。因此，</w:t>
            </w:r>
            <w:r>
              <w:rPr>
                <w:rFonts w:hint="default" w:ascii="Times New Roman" w:hAnsi="Times New Roman" w:cs="Times New Roman"/>
                <w:kern w:val="0"/>
                <w:szCs w:val="21"/>
                <w:highlight w:val="none"/>
                <w:lang w:val="en-US" w:eastAsia="zh-CN"/>
              </w:rPr>
              <w:t>拟建项</w:t>
            </w:r>
            <w:r>
              <w:rPr>
                <w:rFonts w:hint="default" w:ascii="Times New Roman" w:hAnsi="Times New Roman" w:eastAsia="宋体" w:cs="Times New Roman"/>
                <w:kern w:val="0"/>
                <w:szCs w:val="21"/>
                <w:highlight w:val="none"/>
                <w:lang w:val="en-US" w:eastAsia="zh-CN"/>
              </w:rPr>
              <w:t>目</w:t>
            </w:r>
            <w:r>
              <w:rPr>
                <w:rFonts w:hint="default" w:ascii="Times New Roman" w:hAnsi="Times New Roman" w:cs="Times New Roman"/>
                <w:kern w:val="0"/>
                <w:szCs w:val="21"/>
                <w:highlight w:val="none"/>
                <w:lang w:val="en-US" w:eastAsia="zh-CN"/>
              </w:rPr>
              <w:t>在运行期间</w:t>
            </w:r>
            <w:r>
              <w:rPr>
                <w:rFonts w:hint="eastAsia" w:cs="Times New Roman"/>
                <w:kern w:val="0"/>
                <w:szCs w:val="21"/>
                <w:highlight w:val="none"/>
                <w:lang w:val="en-US" w:eastAsia="zh-CN"/>
              </w:rPr>
              <w:t>仅</w:t>
            </w:r>
            <w:r>
              <w:rPr>
                <w:rFonts w:hint="default" w:ascii="Times New Roman" w:hAnsi="Times New Roman" w:cs="Times New Roman"/>
                <w:kern w:val="0"/>
                <w:szCs w:val="21"/>
                <w:highlight w:val="none"/>
                <w:lang w:val="en-US" w:eastAsia="zh-CN"/>
              </w:rPr>
              <w:t>产生</w:t>
            </w:r>
            <w:r>
              <w:rPr>
                <w:rFonts w:hint="default" w:ascii="Times New Roman" w:hAnsi="Times New Roman" w:eastAsia="宋体" w:cs="Times New Roman"/>
                <w:kern w:val="0"/>
                <w:szCs w:val="21"/>
                <w:highlight w:val="none"/>
                <w:lang w:val="en-US" w:eastAsia="zh-CN"/>
              </w:rPr>
              <w:t>的</w:t>
            </w:r>
            <w:r>
              <w:rPr>
                <w:rFonts w:hint="default" w:ascii="Times New Roman" w:hAnsi="Times New Roman" w:cs="Times New Roman"/>
                <w:kern w:val="0"/>
                <w:szCs w:val="21"/>
                <w:highlight w:val="none"/>
                <w:lang w:val="en-US" w:eastAsia="zh-CN"/>
              </w:rPr>
              <w:t>废包装袋</w:t>
            </w:r>
            <w:r>
              <w:rPr>
                <w:rFonts w:hint="default" w:ascii="Times New Roman" w:hAnsi="Times New Roman" w:eastAsia="宋体" w:cs="Times New Roman"/>
                <w:kern w:val="0"/>
                <w:szCs w:val="21"/>
                <w:highlight w:val="none"/>
                <w:lang w:val="en-US" w:eastAsia="zh-CN"/>
              </w:rPr>
              <w:t>，</w:t>
            </w:r>
            <w:r>
              <w:rPr>
                <w:rFonts w:hint="default" w:ascii="Times New Roman" w:hAnsi="Times New Roman" w:cs="Times New Roman"/>
                <w:kern w:val="0"/>
                <w:szCs w:val="21"/>
                <w:highlight w:val="none"/>
                <w:lang w:val="en-US" w:eastAsia="zh-CN"/>
              </w:rPr>
              <w:t>约</w:t>
            </w:r>
            <w:r>
              <w:rPr>
                <w:rFonts w:hint="default" w:ascii="Times New Roman" w:hAnsi="Times New Roman" w:eastAsia="宋体" w:cs="Times New Roman"/>
                <w:kern w:val="0"/>
                <w:szCs w:val="21"/>
                <w:highlight w:val="none"/>
                <w:lang w:val="en-US" w:eastAsia="zh-CN"/>
              </w:rPr>
              <w:t>0.</w:t>
            </w:r>
            <w:r>
              <w:rPr>
                <w:rFonts w:hint="default" w:ascii="Times New Roman" w:hAnsi="Times New Roman" w:cs="Times New Roman"/>
                <w:kern w:val="0"/>
                <w:szCs w:val="21"/>
                <w:highlight w:val="none"/>
                <w:lang w:val="en-US" w:eastAsia="zh-CN"/>
              </w:rPr>
              <w:t>5</w:t>
            </w:r>
            <w:r>
              <w:rPr>
                <w:rFonts w:hint="default" w:ascii="Times New Roman" w:hAnsi="Times New Roman" w:eastAsia="宋体" w:cs="Times New Roman"/>
                <w:kern w:val="0"/>
                <w:szCs w:val="21"/>
                <w:highlight w:val="none"/>
                <w:lang w:val="en-US" w:eastAsia="zh-CN"/>
              </w:rPr>
              <w:t>t/a，由废品回收单位回收利用。</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20" w:firstLineChars="200"/>
              <w:jc w:val="center"/>
              <w:textAlignment w:val="auto"/>
              <w:outlineLvl w:val="9"/>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表4-</w:t>
            </w:r>
            <w:r>
              <w:rPr>
                <w:rFonts w:hint="eastAsia" w:cs="Times New Roman"/>
                <w:color w:val="auto"/>
                <w:highlight w:val="none"/>
                <w:lang w:val="en-US" w:eastAsia="zh-CN"/>
              </w:rPr>
              <w:t>9</w:t>
            </w:r>
            <w:r>
              <w:rPr>
                <w:rFonts w:hint="default" w:ascii="Times New Roman" w:hAnsi="Times New Roman" w:eastAsia="宋体" w:cs="Times New Roman"/>
                <w:color w:val="auto"/>
                <w:highlight w:val="none"/>
                <w:lang w:val="en-US" w:eastAsia="zh-CN"/>
              </w:rPr>
              <w:t xml:space="preserve">  </w:t>
            </w:r>
            <w:r>
              <w:rPr>
                <w:rFonts w:hint="eastAsia" w:cs="Times New Roman"/>
                <w:color w:val="auto"/>
                <w:highlight w:val="none"/>
                <w:lang w:val="en-US" w:eastAsia="zh-CN"/>
              </w:rPr>
              <w:t>拟建</w:t>
            </w:r>
            <w:r>
              <w:rPr>
                <w:rFonts w:hint="default" w:ascii="Times New Roman" w:hAnsi="Times New Roman" w:eastAsia="宋体" w:cs="Times New Roman"/>
                <w:color w:val="auto"/>
                <w:highlight w:val="none"/>
                <w:lang w:val="en-US" w:eastAsia="zh-CN"/>
              </w:rPr>
              <w:t>项目一般工业固废产生情况表</w:t>
            </w:r>
          </w:p>
          <w:tbl>
            <w:tblPr>
              <w:tblStyle w:val="19"/>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06"/>
              <w:gridCol w:w="1780"/>
              <w:gridCol w:w="2137"/>
              <w:gridCol w:w="175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4" w:type="pct"/>
                  <w:tcBorders>
                    <w:tl2br w:val="nil"/>
                    <w:tr2bl w:val="nil"/>
                  </w:tcBorders>
                  <w:noWrap w:val="0"/>
                  <w:vAlign w:val="center"/>
                </w:tcPr>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编号</w:t>
                  </w:r>
                </w:p>
              </w:tc>
              <w:tc>
                <w:tcPr>
                  <w:tcW w:w="976" w:type="pct"/>
                  <w:tcBorders>
                    <w:tl2br w:val="nil"/>
                    <w:tr2bl w:val="nil"/>
                  </w:tcBorders>
                  <w:noWrap w:val="0"/>
                  <w:vAlign w:val="center"/>
                </w:tcPr>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类别</w:t>
                  </w:r>
                </w:p>
              </w:tc>
              <w:tc>
                <w:tcPr>
                  <w:tcW w:w="1081" w:type="pct"/>
                  <w:tcBorders>
                    <w:tl2br w:val="nil"/>
                    <w:tr2bl w:val="nil"/>
                  </w:tcBorders>
                  <w:noWrap w:val="0"/>
                  <w:vAlign w:val="center"/>
                </w:tcPr>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详细组成</w:t>
                  </w:r>
                </w:p>
              </w:tc>
              <w:tc>
                <w:tcPr>
                  <w:tcW w:w="1299" w:type="pct"/>
                  <w:tcBorders>
                    <w:tl2br w:val="nil"/>
                    <w:tr2bl w:val="nil"/>
                  </w:tcBorders>
                  <w:noWrap w:val="0"/>
                  <w:vAlign w:val="center"/>
                </w:tcPr>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一般固废编码</w:t>
                  </w:r>
                </w:p>
              </w:tc>
              <w:tc>
                <w:tcPr>
                  <w:tcW w:w="1068" w:type="pct"/>
                  <w:tcBorders>
                    <w:tl2br w:val="nil"/>
                    <w:tr2bl w:val="nil"/>
                  </w:tcBorders>
                  <w:noWrap w:val="0"/>
                  <w:vAlign w:val="center"/>
                </w:tcPr>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产生量（t/a）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4" w:type="pct"/>
                  <w:tcBorders>
                    <w:tl2br w:val="nil"/>
                    <w:tr2bl w:val="nil"/>
                  </w:tcBorders>
                  <w:noWrap w:val="0"/>
                  <w:vAlign w:val="center"/>
                </w:tcPr>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S</w:t>
                  </w:r>
                  <w:r>
                    <w:rPr>
                      <w:rFonts w:hint="eastAsia" w:cs="Times New Roman"/>
                      <w:color w:val="auto"/>
                      <w:kern w:val="0"/>
                      <w:sz w:val="21"/>
                      <w:szCs w:val="21"/>
                      <w:lang w:val="en-US" w:eastAsia="zh-CN" w:bidi="ar-SA"/>
                    </w:rPr>
                    <w:t>1</w:t>
                  </w:r>
                </w:p>
              </w:tc>
              <w:tc>
                <w:tcPr>
                  <w:tcW w:w="976" w:type="pct"/>
                  <w:tcBorders>
                    <w:tl2br w:val="nil"/>
                    <w:tr2bl w:val="nil"/>
                  </w:tcBorders>
                  <w:noWrap w:val="0"/>
                  <w:vAlign w:val="center"/>
                </w:tcPr>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一般工业固废</w:t>
                  </w:r>
                </w:p>
              </w:tc>
              <w:tc>
                <w:tcPr>
                  <w:tcW w:w="1081" w:type="pct"/>
                  <w:tcBorders>
                    <w:tl2br w:val="nil"/>
                    <w:tr2bl w:val="nil"/>
                  </w:tcBorders>
                  <w:noWrap w:val="0"/>
                  <w:vAlign w:val="center"/>
                </w:tcPr>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废包装袋</w:t>
                  </w:r>
                </w:p>
              </w:tc>
              <w:tc>
                <w:tcPr>
                  <w:tcW w:w="1299" w:type="pct"/>
                  <w:tcBorders>
                    <w:tl2br w:val="nil"/>
                    <w:tr2bl w:val="nil"/>
                  </w:tcBorders>
                  <w:noWrap w:val="0"/>
                  <w:vAlign w:val="center"/>
                </w:tcPr>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29</w:t>
                  </w:r>
                  <w:r>
                    <w:rPr>
                      <w:rFonts w:hint="eastAsia" w:cs="Times New Roman"/>
                      <w:color w:val="auto"/>
                      <w:kern w:val="0"/>
                      <w:sz w:val="21"/>
                      <w:szCs w:val="21"/>
                      <w:lang w:val="en-US" w:eastAsia="zh-CN" w:bidi="ar-SA"/>
                    </w:rPr>
                    <w:t>2</w:t>
                  </w:r>
                  <w:r>
                    <w:rPr>
                      <w:rFonts w:hint="default" w:ascii="Times New Roman" w:hAnsi="Times New Roman" w:eastAsia="宋体" w:cs="Times New Roman"/>
                      <w:color w:val="auto"/>
                      <w:kern w:val="0"/>
                      <w:sz w:val="21"/>
                      <w:szCs w:val="21"/>
                      <w:lang w:val="en-US" w:eastAsia="zh-CN" w:bidi="ar-SA"/>
                    </w:rPr>
                    <w:t>-00</w:t>
                  </w:r>
                  <w:r>
                    <w:rPr>
                      <w:rFonts w:hint="eastAsia" w:cs="Times New Roman"/>
                      <w:color w:val="auto"/>
                      <w:kern w:val="0"/>
                      <w:sz w:val="21"/>
                      <w:szCs w:val="21"/>
                      <w:lang w:val="en-US" w:eastAsia="zh-CN" w:bidi="ar-SA"/>
                    </w:rPr>
                    <w:t>1</w:t>
                  </w:r>
                  <w:r>
                    <w:rPr>
                      <w:rFonts w:hint="default" w:ascii="Times New Roman" w:hAnsi="Times New Roman" w:eastAsia="宋体" w:cs="Times New Roman"/>
                      <w:color w:val="auto"/>
                      <w:kern w:val="0"/>
                      <w:sz w:val="21"/>
                      <w:szCs w:val="21"/>
                      <w:lang w:val="en-US" w:eastAsia="zh-CN" w:bidi="ar-SA"/>
                    </w:rPr>
                    <w:t>-</w:t>
                  </w:r>
                  <w:r>
                    <w:rPr>
                      <w:rFonts w:hint="eastAsia" w:cs="Times New Roman"/>
                      <w:color w:val="auto"/>
                      <w:kern w:val="0"/>
                      <w:sz w:val="21"/>
                      <w:szCs w:val="21"/>
                      <w:lang w:val="en-US" w:eastAsia="zh-CN" w:bidi="ar-SA"/>
                    </w:rPr>
                    <w:t>07</w:t>
                  </w:r>
                </w:p>
              </w:tc>
              <w:tc>
                <w:tcPr>
                  <w:tcW w:w="1068" w:type="pct"/>
                  <w:tcBorders>
                    <w:tl2br w:val="nil"/>
                    <w:tr2bl w:val="nil"/>
                  </w:tcBorders>
                  <w:noWrap w:val="0"/>
                  <w:vAlign w:val="center"/>
                </w:tcPr>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0.5</w:t>
                  </w:r>
                </w:p>
              </w:tc>
            </w:tr>
          </w:tbl>
          <w:p>
            <w:pPr>
              <w:spacing w:line="360" w:lineRule="auto"/>
              <w:ind w:firstLine="420" w:firstLineChars="200"/>
              <w:rPr>
                <w:rFonts w:hint="default" w:ascii="Times New Roman" w:hAnsi="Times New Roman" w:eastAsia="宋体" w:cs="Times New Roman"/>
                <w:kern w:val="0"/>
                <w:szCs w:val="21"/>
                <w:highlight w:val="none"/>
                <w:lang w:val="en-US" w:eastAsia="zh-CN"/>
              </w:rPr>
            </w:pPr>
            <w:r>
              <w:rPr>
                <w:rFonts w:hint="default" w:ascii="Times New Roman" w:hAnsi="Times New Roman" w:eastAsia="宋体" w:cs="Times New Roman"/>
                <w:kern w:val="0"/>
                <w:szCs w:val="21"/>
                <w:highlight w:val="none"/>
                <w:lang w:val="en-US" w:eastAsia="zh-CN"/>
              </w:rPr>
              <w:t>（2）危险固体废物</w:t>
            </w:r>
          </w:p>
          <w:p>
            <w:pPr>
              <w:spacing w:line="360" w:lineRule="auto"/>
              <w:ind w:firstLine="420" w:firstLineChars="200"/>
              <w:rPr>
                <w:rFonts w:hint="default" w:ascii="Times New Roman" w:hAnsi="Times New Roman" w:cs="Times New Roman"/>
                <w:color w:val="auto"/>
                <w:highlight w:val="none"/>
                <w:lang w:val="en-US" w:eastAsia="zh-CN"/>
              </w:rPr>
            </w:pPr>
            <w:r>
              <w:rPr>
                <w:rFonts w:hint="default" w:ascii="Times New Roman" w:hAnsi="Times New Roman" w:cs="Times New Roman"/>
                <w:color w:val="0000FF"/>
                <w:kern w:val="0"/>
                <w:szCs w:val="21"/>
                <w:highlight w:val="none"/>
                <w:lang w:val="en-US" w:eastAsia="zh-CN"/>
              </w:rPr>
              <w:t>拟建</w:t>
            </w:r>
            <w:r>
              <w:rPr>
                <w:rFonts w:hint="default" w:ascii="Times New Roman" w:hAnsi="Times New Roman" w:eastAsia="宋体" w:cs="Times New Roman"/>
                <w:color w:val="0000FF"/>
                <w:kern w:val="0"/>
                <w:szCs w:val="21"/>
                <w:highlight w:val="none"/>
                <w:lang w:val="en-US" w:eastAsia="zh-CN"/>
              </w:rPr>
              <w:t>项目</w:t>
            </w:r>
            <w:r>
              <w:rPr>
                <w:rFonts w:hint="eastAsia" w:cs="Times New Roman"/>
                <w:color w:val="0000FF"/>
                <w:kern w:val="0"/>
                <w:szCs w:val="21"/>
                <w:highlight w:val="none"/>
                <w:lang w:val="en-US" w:eastAsia="zh-CN"/>
              </w:rPr>
              <w:t>使用的润滑油添加入生产设备后直接消耗，不进行换油等，因此无更换产生的废油，</w:t>
            </w:r>
            <w:r>
              <w:rPr>
                <w:rFonts w:hint="default" w:ascii="Times New Roman" w:hAnsi="Times New Roman" w:eastAsia="宋体" w:cs="Times New Roman"/>
                <w:kern w:val="0"/>
                <w:szCs w:val="21"/>
                <w:highlight w:val="none"/>
                <w:lang w:val="en-US" w:eastAsia="zh-CN"/>
              </w:rPr>
              <w:t>产生的危险废物</w:t>
            </w:r>
            <w:r>
              <w:rPr>
                <w:rFonts w:hint="eastAsia" w:cs="Times New Roman"/>
                <w:kern w:val="0"/>
                <w:szCs w:val="21"/>
                <w:highlight w:val="none"/>
                <w:lang w:val="en-US" w:eastAsia="zh-CN"/>
              </w:rPr>
              <w:t>为</w:t>
            </w:r>
            <w:r>
              <w:rPr>
                <w:rFonts w:hint="default" w:ascii="Times New Roman" w:hAnsi="Times New Roman" w:eastAsia="宋体" w:cs="Times New Roman"/>
                <w:color w:val="auto"/>
                <w:kern w:val="0"/>
                <w:szCs w:val="21"/>
                <w:highlight w:val="none"/>
                <w:lang w:val="en-US" w:eastAsia="zh-CN"/>
              </w:rPr>
              <w:t>废活性炭</w:t>
            </w:r>
            <w:r>
              <w:rPr>
                <w:rFonts w:hint="default" w:ascii="Times New Roman" w:hAnsi="Times New Roman" w:cs="Times New Roman"/>
                <w:color w:val="auto"/>
                <w:kern w:val="0"/>
                <w:szCs w:val="21"/>
                <w:highlight w:val="none"/>
                <w:lang w:val="en-US" w:eastAsia="zh-CN"/>
              </w:rPr>
              <w:t>S</w:t>
            </w:r>
            <w:r>
              <w:rPr>
                <w:rFonts w:hint="eastAsia" w:cs="Times New Roman"/>
                <w:color w:val="auto"/>
                <w:kern w:val="0"/>
                <w:szCs w:val="21"/>
                <w:highlight w:val="none"/>
                <w:lang w:val="en-US" w:eastAsia="zh-CN"/>
              </w:rPr>
              <w:t>2及废紫外灯管</w:t>
            </w:r>
            <w:r>
              <w:rPr>
                <w:rFonts w:hint="default" w:ascii="Times New Roman" w:hAnsi="Times New Roman" w:cs="Times New Roman"/>
                <w:color w:val="auto"/>
                <w:kern w:val="0"/>
                <w:szCs w:val="21"/>
                <w:highlight w:val="none"/>
                <w:lang w:val="en-US" w:eastAsia="zh-CN"/>
              </w:rPr>
              <w:t>S</w:t>
            </w:r>
            <w:r>
              <w:rPr>
                <w:rFonts w:hint="eastAsia" w:cs="Times New Roman"/>
                <w:color w:val="auto"/>
                <w:kern w:val="0"/>
                <w:szCs w:val="21"/>
                <w:highlight w:val="none"/>
                <w:lang w:val="en-US" w:eastAsia="zh-CN"/>
              </w:rPr>
              <w:t>3</w:t>
            </w:r>
            <w:r>
              <w:rPr>
                <w:rFonts w:hint="default" w:ascii="Times New Roman" w:hAnsi="Times New Roman" w:eastAsia="宋体" w:cs="Times New Roman"/>
                <w:color w:val="auto"/>
                <w:kern w:val="0"/>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20" w:firstLineChars="200"/>
              <w:jc w:val="center"/>
              <w:textAlignment w:val="auto"/>
              <w:outlineLvl w:val="9"/>
              <w:rPr>
                <w:rFonts w:hint="default" w:ascii="Times New Roman" w:hAnsi="Times New Roman" w:cs="Times New Roman"/>
                <w:color w:val="auto"/>
                <w:sz w:val="24"/>
              </w:rPr>
            </w:pPr>
            <w:r>
              <w:rPr>
                <w:rFonts w:hint="default" w:ascii="Times New Roman" w:hAnsi="Times New Roman" w:cs="Times New Roman"/>
                <w:color w:val="auto"/>
                <w:highlight w:val="none"/>
                <w:lang w:val="en-US" w:eastAsia="zh-CN"/>
              </w:rPr>
              <w:t>表4-</w:t>
            </w:r>
            <w:r>
              <w:rPr>
                <w:rFonts w:hint="eastAsia" w:cs="Times New Roman"/>
                <w:color w:val="auto"/>
                <w:highlight w:val="none"/>
                <w:lang w:val="en-US" w:eastAsia="zh-CN"/>
              </w:rPr>
              <w:t>10</w:t>
            </w:r>
            <w:r>
              <w:rPr>
                <w:rFonts w:hint="default" w:ascii="Times New Roman" w:hAnsi="Times New Roman" w:cs="Times New Roman"/>
                <w:color w:val="auto"/>
                <w:highlight w:val="none"/>
                <w:lang w:val="en-US" w:eastAsia="zh-CN"/>
              </w:rPr>
              <w:t xml:space="preserve">  </w:t>
            </w:r>
            <w:r>
              <w:rPr>
                <w:rFonts w:hint="eastAsia" w:cs="Times New Roman"/>
                <w:color w:val="auto"/>
                <w:highlight w:val="none"/>
                <w:lang w:val="en-US" w:eastAsia="zh-CN"/>
              </w:rPr>
              <w:t>拟建</w:t>
            </w:r>
            <w:r>
              <w:rPr>
                <w:rFonts w:hint="default" w:ascii="Times New Roman" w:hAnsi="Times New Roman" w:cs="Times New Roman"/>
                <w:color w:val="auto"/>
                <w:highlight w:val="none"/>
                <w:lang w:val="en-US" w:eastAsia="zh-CN"/>
              </w:rPr>
              <w:t>项目危险废物产排污情况表</w:t>
            </w:r>
          </w:p>
          <w:tbl>
            <w:tblPr>
              <w:tblStyle w:val="20"/>
              <w:tblW w:w="8226"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51"/>
              <w:gridCol w:w="648"/>
              <w:gridCol w:w="672"/>
              <w:gridCol w:w="711"/>
              <w:gridCol w:w="603"/>
              <w:gridCol w:w="643"/>
              <w:gridCol w:w="441"/>
              <w:gridCol w:w="428"/>
              <w:gridCol w:w="703"/>
              <w:gridCol w:w="464"/>
              <w:gridCol w:w="643"/>
              <w:gridCol w:w="1166"/>
              <w:gridCol w:w="75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1" w:type="dxa"/>
                  <w:tcBorders>
                    <w:tl2br w:val="nil"/>
                    <w:tr2bl w:val="nil"/>
                  </w:tcBorders>
                  <w:noWrap w:val="0"/>
                  <w:vAlign w:val="center"/>
                </w:tcPr>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序号</w:t>
                  </w:r>
                </w:p>
              </w:tc>
              <w:tc>
                <w:tcPr>
                  <w:tcW w:w="648" w:type="dxa"/>
                  <w:tcBorders>
                    <w:tl2br w:val="nil"/>
                    <w:tr2bl w:val="nil"/>
                  </w:tcBorders>
                  <w:noWrap w:val="0"/>
                  <w:vAlign w:val="center"/>
                </w:tcPr>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废物名称</w:t>
                  </w:r>
                </w:p>
              </w:tc>
              <w:tc>
                <w:tcPr>
                  <w:tcW w:w="672" w:type="dxa"/>
                  <w:tcBorders>
                    <w:tl2br w:val="nil"/>
                    <w:tr2bl w:val="nil"/>
                  </w:tcBorders>
                  <w:noWrap w:val="0"/>
                  <w:vAlign w:val="center"/>
                </w:tcPr>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废物</w:t>
                  </w:r>
                </w:p>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类别</w:t>
                  </w:r>
                </w:p>
              </w:tc>
              <w:tc>
                <w:tcPr>
                  <w:tcW w:w="711" w:type="dxa"/>
                  <w:tcBorders>
                    <w:tl2br w:val="nil"/>
                    <w:tr2bl w:val="nil"/>
                  </w:tcBorders>
                  <w:noWrap w:val="0"/>
                  <w:vAlign w:val="center"/>
                </w:tcPr>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废物代码</w:t>
                  </w:r>
                </w:p>
              </w:tc>
              <w:tc>
                <w:tcPr>
                  <w:tcW w:w="603" w:type="dxa"/>
                  <w:tcBorders>
                    <w:tl2br w:val="nil"/>
                    <w:tr2bl w:val="nil"/>
                  </w:tcBorders>
                  <w:noWrap w:val="0"/>
                  <w:vAlign w:val="center"/>
                </w:tcPr>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产生量</w:t>
                  </w:r>
                </w:p>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t/a</w:t>
                  </w:r>
                  <w:r>
                    <w:rPr>
                      <w:rFonts w:hint="eastAsia" w:ascii="Times New Roman" w:hAnsi="Times New Roman" w:eastAsia="宋体" w:cs="Times New Roman"/>
                      <w:color w:val="auto"/>
                      <w:kern w:val="0"/>
                      <w:sz w:val="21"/>
                      <w:szCs w:val="21"/>
                      <w:lang w:val="en-US" w:eastAsia="zh-CN" w:bidi="ar-SA"/>
                    </w:rPr>
                    <w:t>)</w:t>
                  </w:r>
                </w:p>
              </w:tc>
              <w:tc>
                <w:tcPr>
                  <w:tcW w:w="643" w:type="dxa"/>
                  <w:tcBorders>
                    <w:tl2br w:val="nil"/>
                    <w:tr2bl w:val="nil"/>
                  </w:tcBorders>
                  <w:noWrap w:val="0"/>
                  <w:vAlign w:val="center"/>
                </w:tcPr>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产生</w:t>
                  </w:r>
                  <w:r>
                    <w:rPr>
                      <w:rFonts w:hint="eastAsia" w:ascii="Times New Roman" w:hAnsi="Times New Roman" w:eastAsia="宋体" w:cs="Times New Roman"/>
                      <w:color w:val="auto"/>
                      <w:kern w:val="0"/>
                      <w:sz w:val="21"/>
                      <w:szCs w:val="21"/>
                      <w:lang w:val="en-US" w:eastAsia="zh-CN" w:bidi="ar-SA"/>
                    </w:rPr>
                    <w:t>环节</w:t>
                  </w:r>
                  <w:r>
                    <w:rPr>
                      <w:rFonts w:hint="default" w:ascii="Times New Roman" w:hAnsi="Times New Roman" w:eastAsia="宋体" w:cs="Times New Roman"/>
                      <w:color w:val="auto"/>
                      <w:kern w:val="0"/>
                      <w:sz w:val="21"/>
                      <w:szCs w:val="21"/>
                      <w:lang w:val="en-US" w:eastAsia="zh-CN" w:bidi="ar-SA"/>
                    </w:rPr>
                    <w:t>及装置</w:t>
                  </w:r>
                </w:p>
              </w:tc>
              <w:tc>
                <w:tcPr>
                  <w:tcW w:w="441" w:type="dxa"/>
                  <w:tcBorders>
                    <w:tl2br w:val="nil"/>
                    <w:tr2bl w:val="nil"/>
                  </w:tcBorders>
                  <w:noWrap w:val="0"/>
                  <w:vAlign w:val="center"/>
                </w:tcPr>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形态</w:t>
                  </w:r>
                </w:p>
              </w:tc>
              <w:tc>
                <w:tcPr>
                  <w:tcW w:w="428" w:type="dxa"/>
                  <w:tcBorders>
                    <w:tl2br w:val="nil"/>
                    <w:tr2bl w:val="nil"/>
                  </w:tcBorders>
                  <w:noWrap w:val="0"/>
                  <w:vAlign w:val="center"/>
                </w:tcPr>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主要成分</w:t>
                  </w:r>
                </w:p>
              </w:tc>
              <w:tc>
                <w:tcPr>
                  <w:tcW w:w="703" w:type="dxa"/>
                  <w:tcBorders>
                    <w:tl2br w:val="nil"/>
                    <w:tr2bl w:val="nil"/>
                  </w:tcBorders>
                  <w:noWrap w:val="0"/>
                  <w:vAlign w:val="center"/>
                </w:tcPr>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有害成分</w:t>
                  </w:r>
                </w:p>
              </w:tc>
              <w:tc>
                <w:tcPr>
                  <w:tcW w:w="464" w:type="dxa"/>
                  <w:tcBorders>
                    <w:tl2br w:val="nil"/>
                    <w:tr2bl w:val="nil"/>
                  </w:tcBorders>
                  <w:noWrap w:val="0"/>
                  <w:vAlign w:val="center"/>
                </w:tcPr>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产废周期</w:t>
                  </w:r>
                </w:p>
              </w:tc>
              <w:tc>
                <w:tcPr>
                  <w:tcW w:w="643" w:type="dxa"/>
                  <w:tcBorders>
                    <w:tl2br w:val="nil"/>
                    <w:tr2bl w:val="nil"/>
                  </w:tcBorders>
                  <w:noWrap w:val="0"/>
                  <w:vAlign w:val="center"/>
                </w:tcPr>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危险</w:t>
                  </w:r>
                </w:p>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特性</w:t>
                  </w:r>
                </w:p>
              </w:tc>
              <w:tc>
                <w:tcPr>
                  <w:tcW w:w="1166" w:type="dxa"/>
                  <w:tcBorders>
                    <w:tl2br w:val="nil"/>
                    <w:tr2bl w:val="nil"/>
                  </w:tcBorders>
                  <w:noWrap w:val="0"/>
                  <w:vAlign w:val="center"/>
                </w:tcPr>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污染防治措施</w:t>
                  </w:r>
                </w:p>
              </w:tc>
              <w:tc>
                <w:tcPr>
                  <w:tcW w:w="753" w:type="dxa"/>
                  <w:tcBorders>
                    <w:tl2br w:val="nil"/>
                    <w:tr2bl w:val="nil"/>
                  </w:tcBorders>
                  <w:noWrap w:val="0"/>
                  <w:vAlign w:val="center"/>
                </w:tcPr>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核算依据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1" w:type="dxa"/>
                  <w:tcBorders>
                    <w:tl2br w:val="nil"/>
                    <w:tr2bl w:val="nil"/>
                  </w:tcBorders>
                  <w:noWrap w:val="0"/>
                  <w:vAlign w:val="center"/>
                </w:tcPr>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1</w:t>
                  </w:r>
                </w:p>
              </w:tc>
              <w:tc>
                <w:tcPr>
                  <w:tcW w:w="648" w:type="dxa"/>
                  <w:tcBorders>
                    <w:tl2br w:val="nil"/>
                    <w:tr2bl w:val="nil"/>
                  </w:tcBorders>
                  <w:noWrap w:val="0"/>
                  <w:vAlign w:val="center"/>
                </w:tcPr>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废活性炭</w:t>
                  </w:r>
                </w:p>
              </w:tc>
              <w:tc>
                <w:tcPr>
                  <w:tcW w:w="672" w:type="dxa"/>
                  <w:tcBorders>
                    <w:tl2br w:val="nil"/>
                    <w:tr2bl w:val="nil"/>
                  </w:tcBorders>
                  <w:noWrap w:val="0"/>
                  <w:vAlign w:val="center"/>
                </w:tcPr>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危险</w:t>
                  </w:r>
                </w:p>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废物HW49</w:t>
                  </w:r>
                </w:p>
              </w:tc>
              <w:tc>
                <w:tcPr>
                  <w:tcW w:w="711" w:type="dxa"/>
                  <w:tcBorders>
                    <w:tl2br w:val="nil"/>
                    <w:tr2bl w:val="nil"/>
                  </w:tcBorders>
                  <w:noWrap w:val="0"/>
                  <w:vAlign w:val="center"/>
                </w:tcPr>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900-047-49</w:t>
                  </w:r>
                </w:p>
              </w:tc>
              <w:tc>
                <w:tcPr>
                  <w:tcW w:w="603" w:type="dxa"/>
                  <w:tcBorders>
                    <w:tl2br w:val="nil"/>
                    <w:tr2bl w:val="nil"/>
                  </w:tcBorders>
                  <w:noWrap w:val="0"/>
                  <w:vAlign w:val="center"/>
                </w:tcPr>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3</w:t>
                  </w:r>
                </w:p>
              </w:tc>
              <w:tc>
                <w:tcPr>
                  <w:tcW w:w="643" w:type="dxa"/>
                  <w:tcBorders>
                    <w:tl2br w:val="nil"/>
                    <w:tr2bl w:val="nil"/>
                  </w:tcBorders>
                  <w:noWrap w:val="0"/>
                  <w:vAlign w:val="center"/>
                </w:tcPr>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废气装置</w:t>
                  </w:r>
                </w:p>
              </w:tc>
              <w:tc>
                <w:tcPr>
                  <w:tcW w:w="441" w:type="dxa"/>
                  <w:tcBorders>
                    <w:tl2br w:val="nil"/>
                    <w:tr2bl w:val="nil"/>
                  </w:tcBorders>
                  <w:noWrap w:val="0"/>
                  <w:vAlign w:val="center"/>
                </w:tcPr>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固态</w:t>
                  </w:r>
                </w:p>
              </w:tc>
              <w:tc>
                <w:tcPr>
                  <w:tcW w:w="428" w:type="dxa"/>
                  <w:tcBorders>
                    <w:tl2br w:val="nil"/>
                    <w:tr2bl w:val="nil"/>
                  </w:tcBorders>
                  <w:noWrap w:val="0"/>
                  <w:vAlign w:val="center"/>
                </w:tcPr>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非甲烷总烃</w:t>
                  </w:r>
                </w:p>
              </w:tc>
              <w:tc>
                <w:tcPr>
                  <w:tcW w:w="703" w:type="dxa"/>
                  <w:tcBorders>
                    <w:tl2br w:val="nil"/>
                    <w:tr2bl w:val="nil"/>
                  </w:tcBorders>
                  <w:noWrap w:val="0"/>
                  <w:vAlign w:val="center"/>
                </w:tcPr>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非甲烷总烃</w:t>
                  </w:r>
                </w:p>
              </w:tc>
              <w:tc>
                <w:tcPr>
                  <w:tcW w:w="464" w:type="dxa"/>
                  <w:tcBorders>
                    <w:tl2br w:val="nil"/>
                    <w:tr2bl w:val="nil"/>
                  </w:tcBorders>
                  <w:noWrap w:val="0"/>
                  <w:vAlign w:val="center"/>
                </w:tcPr>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每年</w:t>
                  </w:r>
                </w:p>
              </w:tc>
              <w:tc>
                <w:tcPr>
                  <w:tcW w:w="643" w:type="dxa"/>
                  <w:tcBorders>
                    <w:tl2br w:val="nil"/>
                    <w:tr2bl w:val="nil"/>
                  </w:tcBorders>
                  <w:noWrap w:val="0"/>
                  <w:vAlign w:val="center"/>
                </w:tcPr>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T/In</w:t>
                  </w:r>
                </w:p>
              </w:tc>
              <w:tc>
                <w:tcPr>
                  <w:tcW w:w="1166" w:type="dxa"/>
                  <w:vMerge w:val="restart"/>
                  <w:tcBorders>
                    <w:tl2br w:val="nil"/>
                    <w:tr2bl w:val="nil"/>
                  </w:tcBorders>
                  <w:noWrap w:val="0"/>
                  <w:vAlign w:val="center"/>
                </w:tcPr>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暂存危废间，交由有危废处理资质的单位进行处置</w:t>
                  </w:r>
                </w:p>
              </w:tc>
              <w:tc>
                <w:tcPr>
                  <w:tcW w:w="753" w:type="dxa"/>
                  <w:tcBorders>
                    <w:tl2br w:val="nil"/>
                    <w:tr2bl w:val="nil"/>
                  </w:tcBorders>
                  <w:noWrap w:val="0"/>
                  <w:vAlign w:val="center"/>
                </w:tcPr>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活性炭纤维吸附效率250g/kg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1" w:type="dxa"/>
                  <w:tcBorders>
                    <w:tl2br w:val="nil"/>
                    <w:tr2bl w:val="nil"/>
                  </w:tcBorders>
                  <w:noWrap w:val="0"/>
                  <w:vAlign w:val="center"/>
                </w:tcPr>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0000FF"/>
                      <w:kern w:val="0"/>
                      <w:sz w:val="21"/>
                      <w:szCs w:val="21"/>
                      <w:lang w:val="en-US" w:eastAsia="zh-CN" w:bidi="ar-SA"/>
                    </w:rPr>
                  </w:pPr>
                  <w:r>
                    <w:rPr>
                      <w:rFonts w:hint="eastAsia" w:cs="Times New Roman"/>
                      <w:color w:val="0000FF"/>
                      <w:kern w:val="0"/>
                      <w:sz w:val="21"/>
                      <w:szCs w:val="21"/>
                      <w:lang w:val="en-US" w:eastAsia="zh-CN" w:bidi="ar-SA"/>
                    </w:rPr>
                    <w:t>2</w:t>
                  </w:r>
                </w:p>
              </w:tc>
              <w:tc>
                <w:tcPr>
                  <w:tcW w:w="648" w:type="dxa"/>
                  <w:tcBorders>
                    <w:tl2br w:val="nil"/>
                    <w:tr2bl w:val="nil"/>
                  </w:tcBorders>
                  <w:noWrap w:val="0"/>
                  <w:vAlign w:val="center"/>
                </w:tcPr>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0000FF"/>
                      <w:kern w:val="0"/>
                      <w:sz w:val="21"/>
                      <w:szCs w:val="21"/>
                      <w:lang w:val="en-US" w:eastAsia="zh-CN" w:bidi="ar-SA"/>
                    </w:rPr>
                  </w:pPr>
                  <w:r>
                    <w:rPr>
                      <w:rFonts w:hint="eastAsia" w:ascii="Times New Roman" w:hAnsi="Times New Roman" w:eastAsia="宋体" w:cs="Times New Roman"/>
                      <w:color w:val="0000FF"/>
                      <w:kern w:val="0"/>
                      <w:sz w:val="21"/>
                      <w:szCs w:val="21"/>
                      <w:lang w:val="en-US" w:eastAsia="zh-CN" w:bidi="ar-SA"/>
                    </w:rPr>
                    <w:t>废紫外灯管</w:t>
                  </w:r>
                </w:p>
              </w:tc>
              <w:tc>
                <w:tcPr>
                  <w:tcW w:w="672" w:type="dxa"/>
                  <w:tcBorders>
                    <w:tl2br w:val="nil"/>
                    <w:tr2bl w:val="nil"/>
                  </w:tcBorders>
                  <w:noWrap w:val="0"/>
                  <w:vAlign w:val="center"/>
                </w:tcPr>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0000FF"/>
                      <w:kern w:val="0"/>
                      <w:sz w:val="21"/>
                      <w:szCs w:val="21"/>
                      <w:lang w:val="en-US" w:eastAsia="zh-CN" w:bidi="ar-SA"/>
                    </w:rPr>
                  </w:pPr>
                  <w:r>
                    <w:rPr>
                      <w:rFonts w:hint="default" w:ascii="Times New Roman" w:hAnsi="Times New Roman" w:eastAsia="宋体" w:cs="Times New Roman"/>
                      <w:color w:val="0000FF"/>
                      <w:kern w:val="0"/>
                      <w:sz w:val="21"/>
                      <w:szCs w:val="21"/>
                      <w:lang w:val="en-US" w:eastAsia="zh-CN" w:bidi="ar-SA"/>
                    </w:rPr>
                    <w:t>危险</w:t>
                  </w:r>
                </w:p>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0000FF"/>
                      <w:kern w:val="0"/>
                      <w:sz w:val="21"/>
                      <w:szCs w:val="21"/>
                      <w:lang w:val="en-US" w:eastAsia="zh-CN" w:bidi="ar-SA"/>
                    </w:rPr>
                  </w:pPr>
                  <w:r>
                    <w:rPr>
                      <w:rFonts w:hint="default" w:ascii="Times New Roman" w:hAnsi="Times New Roman" w:eastAsia="宋体" w:cs="Times New Roman"/>
                      <w:color w:val="0000FF"/>
                      <w:kern w:val="0"/>
                      <w:sz w:val="21"/>
                      <w:szCs w:val="21"/>
                      <w:lang w:val="en-US" w:eastAsia="zh-CN" w:bidi="ar-SA"/>
                    </w:rPr>
                    <w:t>废物HW</w:t>
                  </w:r>
                  <w:r>
                    <w:rPr>
                      <w:rFonts w:hint="eastAsia" w:ascii="Times New Roman" w:hAnsi="Times New Roman" w:eastAsia="宋体" w:cs="Times New Roman"/>
                      <w:color w:val="0000FF"/>
                      <w:kern w:val="0"/>
                      <w:sz w:val="21"/>
                      <w:szCs w:val="21"/>
                      <w:lang w:val="en-US" w:eastAsia="zh-CN" w:bidi="ar-SA"/>
                    </w:rPr>
                    <w:t>29</w:t>
                  </w:r>
                </w:p>
              </w:tc>
              <w:tc>
                <w:tcPr>
                  <w:tcW w:w="711" w:type="dxa"/>
                  <w:tcBorders>
                    <w:tl2br w:val="nil"/>
                    <w:tr2bl w:val="nil"/>
                  </w:tcBorders>
                  <w:noWrap w:val="0"/>
                  <w:vAlign w:val="center"/>
                </w:tcPr>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0000FF"/>
                      <w:kern w:val="0"/>
                      <w:sz w:val="21"/>
                      <w:szCs w:val="21"/>
                      <w:lang w:val="en-US" w:eastAsia="zh-CN" w:bidi="ar-SA"/>
                    </w:rPr>
                  </w:pPr>
                  <w:r>
                    <w:rPr>
                      <w:rFonts w:hint="default" w:ascii="Times New Roman" w:hAnsi="Times New Roman" w:eastAsia="宋体" w:cs="Times New Roman"/>
                      <w:color w:val="0000FF"/>
                      <w:kern w:val="0"/>
                      <w:sz w:val="21"/>
                      <w:szCs w:val="21"/>
                      <w:lang w:val="en-US" w:eastAsia="zh-CN" w:bidi="ar-SA"/>
                    </w:rPr>
                    <w:t>900-023-29</w:t>
                  </w:r>
                </w:p>
              </w:tc>
              <w:tc>
                <w:tcPr>
                  <w:tcW w:w="603" w:type="dxa"/>
                  <w:tcBorders>
                    <w:tl2br w:val="nil"/>
                    <w:tr2bl w:val="nil"/>
                  </w:tcBorders>
                  <w:noWrap w:val="0"/>
                  <w:vAlign w:val="center"/>
                </w:tcPr>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0000FF"/>
                      <w:kern w:val="0"/>
                      <w:sz w:val="21"/>
                      <w:szCs w:val="21"/>
                      <w:lang w:val="en-US" w:eastAsia="zh-CN" w:bidi="ar-SA"/>
                    </w:rPr>
                  </w:pPr>
                  <w:r>
                    <w:rPr>
                      <w:rFonts w:hint="eastAsia" w:ascii="Times New Roman" w:hAnsi="Times New Roman" w:eastAsia="宋体" w:cs="Times New Roman"/>
                      <w:color w:val="0000FF"/>
                      <w:kern w:val="0"/>
                      <w:sz w:val="21"/>
                      <w:szCs w:val="21"/>
                      <w:lang w:val="en-US" w:eastAsia="zh-CN" w:bidi="ar-SA"/>
                    </w:rPr>
                    <w:t>1</w:t>
                  </w:r>
                </w:p>
              </w:tc>
              <w:tc>
                <w:tcPr>
                  <w:tcW w:w="643" w:type="dxa"/>
                  <w:tcBorders>
                    <w:tl2br w:val="nil"/>
                    <w:tr2bl w:val="nil"/>
                  </w:tcBorders>
                  <w:noWrap w:val="0"/>
                  <w:vAlign w:val="center"/>
                </w:tcPr>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0000FF"/>
                      <w:kern w:val="0"/>
                      <w:sz w:val="21"/>
                      <w:szCs w:val="21"/>
                      <w:lang w:val="en-US" w:eastAsia="zh-CN" w:bidi="ar-SA"/>
                    </w:rPr>
                  </w:pPr>
                  <w:r>
                    <w:rPr>
                      <w:rFonts w:hint="default" w:ascii="Times New Roman" w:hAnsi="Times New Roman" w:eastAsia="宋体" w:cs="Times New Roman"/>
                      <w:color w:val="0000FF"/>
                      <w:kern w:val="0"/>
                      <w:sz w:val="21"/>
                      <w:szCs w:val="21"/>
                      <w:lang w:val="en-US" w:eastAsia="zh-CN" w:bidi="ar-SA"/>
                    </w:rPr>
                    <w:t>废气装置</w:t>
                  </w:r>
                </w:p>
              </w:tc>
              <w:tc>
                <w:tcPr>
                  <w:tcW w:w="441" w:type="dxa"/>
                  <w:tcBorders>
                    <w:tl2br w:val="nil"/>
                    <w:tr2bl w:val="nil"/>
                  </w:tcBorders>
                  <w:noWrap w:val="0"/>
                  <w:vAlign w:val="center"/>
                </w:tcPr>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0000FF"/>
                      <w:kern w:val="0"/>
                      <w:sz w:val="21"/>
                      <w:szCs w:val="21"/>
                      <w:lang w:val="en-US" w:eastAsia="zh-CN" w:bidi="ar-SA"/>
                    </w:rPr>
                  </w:pPr>
                  <w:r>
                    <w:rPr>
                      <w:rFonts w:hint="default" w:ascii="Times New Roman" w:hAnsi="Times New Roman" w:eastAsia="宋体" w:cs="Times New Roman"/>
                      <w:color w:val="0000FF"/>
                      <w:kern w:val="0"/>
                      <w:sz w:val="21"/>
                      <w:szCs w:val="21"/>
                      <w:lang w:val="en-US" w:eastAsia="zh-CN" w:bidi="ar-SA"/>
                    </w:rPr>
                    <w:t>固态</w:t>
                  </w:r>
                </w:p>
              </w:tc>
              <w:tc>
                <w:tcPr>
                  <w:tcW w:w="428" w:type="dxa"/>
                  <w:tcBorders>
                    <w:tl2br w:val="nil"/>
                    <w:tr2bl w:val="nil"/>
                  </w:tcBorders>
                  <w:noWrap w:val="0"/>
                  <w:vAlign w:val="center"/>
                </w:tcPr>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0000FF"/>
                      <w:kern w:val="0"/>
                      <w:sz w:val="21"/>
                      <w:szCs w:val="21"/>
                      <w:lang w:val="en-US" w:eastAsia="zh-CN" w:bidi="ar-SA"/>
                    </w:rPr>
                  </w:pPr>
                  <w:r>
                    <w:rPr>
                      <w:rFonts w:hint="eastAsia" w:ascii="Times New Roman" w:hAnsi="Times New Roman" w:eastAsia="宋体" w:cs="Times New Roman"/>
                      <w:color w:val="0000FF"/>
                      <w:kern w:val="0"/>
                      <w:sz w:val="21"/>
                      <w:szCs w:val="21"/>
                      <w:lang w:val="en-US" w:eastAsia="zh-CN" w:bidi="ar-SA"/>
                    </w:rPr>
                    <w:t>/</w:t>
                  </w:r>
                </w:p>
              </w:tc>
              <w:tc>
                <w:tcPr>
                  <w:tcW w:w="703" w:type="dxa"/>
                  <w:tcBorders>
                    <w:tl2br w:val="nil"/>
                    <w:tr2bl w:val="nil"/>
                  </w:tcBorders>
                  <w:noWrap w:val="0"/>
                  <w:vAlign w:val="center"/>
                </w:tcPr>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0000FF"/>
                      <w:kern w:val="0"/>
                      <w:sz w:val="21"/>
                      <w:szCs w:val="21"/>
                      <w:lang w:val="en-US" w:eastAsia="zh-CN" w:bidi="ar-SA"/>
                    </w:rPr>
                  </w:pPr>
                  <w:r>
                    <w:rPr>
                      <w:rFonts w:hint="eastAsia" w:ascii="Times New Roman" w:hAnsi="Times New Roman" w:eastAsia="宋体" w:cs="Times New Roman"/>
                      <w:color w:val="0000FF"/>
                      <w:kern w:val="0"/>
                      <w:sz w:val="21"/>
                      <w:szCs w:val="21"/>
                      <w:lang w:val="en-US" w:eastAsia="zh-CN" w:bidi="ar-SA"/>
                    </w:rPr>
                    <w:t>/</w:t>
                  </w:r>
                </w:p>
              </w:tc>
              <w:tc>
                <w:tcPr>
                  <w:tcW w:w="464" w:type="dxa"/>
                  <w:tcBorders>
                    <w:tl2br w:val="nil"/>
                    <w:tr2bl w:val="nil"/>
                  </w:tcBorders>
                  <w:noWrap w:val="0"/>
                  <w:vAlign w:val="center"/>
                </w:tcPr>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0000FF"/>
                      <w:kern w:val="0"/>
                      <w:sz w:val="21"/>
                      <w:szCs w:val="21"/>
                      <w:lang w:val="en-US" w:eastAsia="zh-CN" w:bidi="ar-SA"/>
                    </w:rPr>
                  </w:pPr>
                  <w:r>
                    <w:rPr>
                      <w:rFonts w:hint="default" w:ascii="Times New Roman" w:hAnsi="Times New Roman" w:eastAsia="宋体" w:cs="Times New Roman"/>
                      <w:color w:val="0000FF"/>
                      <w:kern w:val="0"/>
                      <w:sz w:val="21"/>
                      <w:szCs w:val="21"/>
                      <w:lang w:val="en-US" w:eastAsia="zh-CN" w:bidi="ar-SA"/>
                    </w:rPr>
                    <w:t>每年</w:t>
                  </w:r>
                </w:p>
              </w:tc>
              <w:tc>
                <w:tcPr>
                  <w:tcW w:w="643" w:type="dxa"/>
                  <w:tcBorders>
                    <w:tl2br w:val="nil"/>
                    <w:tr2bl w:val="nil"/>
                  </w:tcBorders>
                  <w:noWrap w:val="0"/>
                  <w:vAlign w:val="center"/>
                </w:tcPr>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0000FF"/>
                      <w:kern w:val="0"/>
                      <w:sz w:val="21"/>
                      <w:szCs w:val="21"/>
                      <w:lang w:val="en-US" w:eastAsia="zh-CN" w:bidi="ar-SA"/>
                    </w:rPr>
                  </w:pPr>
                  <w:r>
                    <w:rPr>
                      <w:rFonts w:hint="default" w:ascii="Times New Roman" w:hAnsi="Times New Roman" w:eastAsia="宋体" w:cs="Times New Roman"/>
                      <w:color w:val="0000FF"/>
                      <w:kern w:val="0"/>
                      <w:sz w:val="21"/>
                      <w:szCs w:val="21"/>
                      <w:lang w:val="en-US" w:eastAsia="zh-CN" w:bidi="ar-SA"/>
                    </w:rPr>
                    <w:t>T/In</w:t>
                  </w:r>
                </w:p>
              </w:tc>
              <w:tc>
                <w:tcPr>
                  <w:tcW w:w="1166" w:type="dxa"/>
                  <w:vMerge w:val="continue"/>
                  <w:tcBorders>
                    <w:tl2br w:val="nil"/>
                    <w:tr2bl w:val="nil"/>
                  </w:tcBorders>
                  <w:noWrap w:val="0"/>
                  <w:vAlign w:val="center"/>
                </w:tcPr>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lang w:val="en-US" w:eastAsia="zh-CN" w:bidi="ar-SA"/>
                    </w:rPr>
                  </w:pPr>
                </w:p>
              </w:tc>
              <w:tc>
                <w:tcPr>
                  <w:tcW w:w="753" w:type="dxa"/>
                  <w:tcBorders>
                    <w:tl2br w:val="nil"/>
                    <w:tr2bl w:val="nil"/>
                  </w:tcBorders>
                  <w:noWrap w:val="0"/>
                  <w:vAlign w:val="center"/>
                </w:tcPr>
                <w:p>
                  <w:pPr>
                    <w:keepNext w:val="0"/>
                    <w:keepLines w:val="0"/>
                    <w:pageBreakBefore w:val="0"/>
                    <w:widowControl w:val="0"/>
                    <w:kinsoku/>
                    <w:wordWrap/>
                    <w:overflowPunct/>
                    <w:topLinePunct/>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w:t>
                  </w:r>
                </w:p>
              </w:tc>
            </w:tr>
          </w:tbl>
          <w:p>
            <w:pPr>
              <w:spacing w:line="360" w:lineRule="auto"/>
              <w:ind w:firstLine="420" w:firstLineChars="200"/>
              <w:rPr>
                <w:rFonts w:hint="default" w:ascii="Times New Roman" w:hAnsi="Times New Roman" w:eastAsia="宋体" w:cs="Times New Roman"/>
                <w:kern w:val="0"/>
                <w:szCs w:val="21"/>
                <w:highlight w:val="none"/>
                <w:lang w:val="en-US" w:eastAsia="zh-CN"/>
              </w:rPr>
            </w:pPr>
            <w:r>
              <w:rPr>
                <w:rFonts w:hint="default" w:ascii="Times New Roman" w:hAnsi="Times New Roman" w:eastAsia="宋体" w:cs="Times New Roman"/>
                <w:kern w:val="0"/>
                <w:szCs w:val="21"/>
                <w:highlight w:val="none"/>
                <w:lang w:val="en-US" w:eastAsia="zh-CN"/>
              </w:rPr>
              <w:t>（3）生活垃圾</w:t>
            </w:r>
          </w:p>
          <w:p>
            <w:pPr>
              <w:spacing w:line="360" w:lineRule="auto"/>
              <w:ind w:firstLine="420" w:firstLineChars="200"/>
              <w:rPr>
                <w:rFonts w:hint="default" w:ascii="Times New Roman" w:hAnsi="Times New Roman" w:eastAsia="宋体" w:cs="Times New Roman"/>
                <w:kern w:val="0"/>
                <w:szCs w:val="21"/>
                <w:highlight w:val="none"/>
                <w:lang w:val="en-US" w:eastAsia="zh-CN"/>
              </w:rPr>
            </w:pPr>
            <w:r>
              <w:rPr>
                <w:rFonts w:hint="default" w:ascii="Times New Roman" w:hAnsi="Times New Roman" w:eastAsia="宋体" w:cs="Times New Roman"/>
                <w:kern w:val="0"/>
                <w:szCs w:val="21"/>
                <w:highlight w:val="none"/>
                <w:lang w:val="en-US" w:eastAsia="zh-CN"/>
              </w:rPr>
              <w:t>日常生活垃圾按0.5kg/人.d计，厂区员工共计</w:t>
            </w:r>
            <w:r>
              <w:rPr>
                <w:rFonts w:hint="default" w:ascii="Times New Roman" w:hAnsi="Times New Roman" w:cs="Times New Roman"/>
                <w:kern w:val="0"/>
                <w:szCs w:val="21"/>
                <w:highlight w:val="none"/>
                <w:lang w:val="en-US" w:eastAsia="zh-CN"/>
              </w:rPr>
              <w:t>10</w:t>
            </w:r>
            <w:r>
              <w:rPr>
                <w:rFonts w:hint="default" w:ascii="Times New Roman" w:hAnsi="Times New Roman" w:eastAsia="宋体" w:cs="Times New Roman"/>
                <w:kern w:val="0"/>
                <w:szCs w:val="21"/>
                <w:highlight w:val="none"/>
                <w:lang w:val="en-US" w:eastAsia="zh-CN"/>
              </w:rPr>
              <w:t>人，产生量1.</w:t>
            </w:r>
            <w:r>
              <w:rPr>
                <w:rFonts w:hint="default" w:ascii="Times New Roman" w:hAnsi="Times New Roman" w:cs="Times New Roman"/>
                <w:kern w:val="0"/>
                <w:szCs w:val="21"/>
                <w:highlight w:val="none"/>
                <w:lang w:val="en-US" w:eastAsia="zh-CN"/>
              </w:rPr>
              <w:t>65</w:t>
            </w:r>
            <w:r>
              <w:rPr>
                <w:rFonts w:hint="default" w:ascii="Times New Roman" w:hAnsi="Times New Roman" w:eastAsia="宋体" w:cs="Times New Roman"/>
                <w:kern w:val="0"/>
                <w:szCs w:val="21"/>
                <w:highlight w:val="none"/>
                <w:lang w:val="en-US" w:eastAsia="zh-CN"/>
              </w:rPr>
              <w:t>t/a，由当地环卫部门收集处置。</w:t>
            </w:r>
          </w:p>
          <w:p>
            <w:pPr>
              <w:spacing w:line="360" w:lineRule="auto"/>
              <w:ind w:firstLine="420" w:firstLineChars="200"/>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cs="Times New Roman"/>
                <w:kern w:val="0"/>
                <w:szCs w:val="21"/>
                <w:highlight w:val="none"/>
                <w:lang w:val="en-US" w:eastAsia="zh-CN"/>
              </w:rPr>
              <w:t>拟建</w:t>
            </w:r>
            <w:r>
              <w:rPr>
                <w:rFonts w:hint="default" w:ascii="Times New Roman" w:hAnsi="Times New Roman" w:eastAsia="宋体" w:cs="Times New Roman"/>
                <w:kern w:val="0"/>
                <w:szCs w:val="21"/>
                <w:highlight w:val="none"/>
                <w:lang w:val="en-US" w:eastAsia="zh-CN"/>
              </w:rPr>
              <w:t>项目固废产生及处理</w:t>
            </w:r>
            <w:r>
              <w:rPr>
                <w:rFonts w:hint="default" w:ascii="Times New Roman" w:hAnsi="Times New Roman" w:eastAsia="宋体" w:cs="Times New Roman"/>
                <w:color w:val="auto"/>
                <w:kern w:val="0"/>
                <w:szCs w:val="21"/>
                <w:highlight w:val="none"/>
                <w:lang w:val="en-US" w:eastAsia="zh-CN"/>
              </w:rPr>
              <w:t>情况见表4-</w:t>
            </w:r>
            <w:r>
              <w:rPr>
                <w:rFonts w:hint="eastAsia" w:cs="Times New Roman"/>
                <w:color w:val="auto"/>
                <w:kern w:val="0"/>
                <w:szCs w:val="21"/>
                <w:highlight w:val="none"/>
                <w:lang w:val="en-US" w:eastAsia="zh-CN"/>
              </w:rPr>
              <w:t>11</w:t>
            </w:r>
            <w:r>
              <w:rPr>
                <w:rFonts w:hint="default" w:ascii="Times New Roman" w:hAnsi="Times New Roman" w:eastAsia="宋体" w:cs="Times New Roman"/>
                <w:color w:val="auto"/>
                <w:kern w:val="0"/>
                <w:szCs w:val="21"/>
                <w:highlight w:val="none"/>
                <w:lang w:val="en-US" w:eastAsia="zh-CN"/>
              </w:rPr>
              <w:t>。</w:t>
            </w:r>
          </w:p>
          <w:p>
            <w:pPr>
              <w:spacing w:line="360" w:lineRule="auto"/>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表4-</w:t>
            </w:r>
            <w:r>
              <w:rPr>
                <w:rFonts w:hint="eastAsia" w:cs="Times New Roman"/>
                <w:color w:val="auto"/>
                <w:kern w:val="0"/>
                <w:szCs w:val="21"/>
                <w:highlight w:val="none"/>
                <w:lang w:val="en-US" w:eastAsia="zh-CN"/>
              </w:rPr>
              <w:t>11</w:t>
            </w:r>
            <w:r>
              <w:rPr>
                <w:rFonts w:hint="default" w:ascii="Times New Roman" w:hAnsi="Times New Roman" w:eastAsia="宋体" w:cs="Times New Roman"/>
                <w:color w:val="auto"/>
                <w:kern w:val="0"/>
                <w:szCs w:val="21"/>
                <w:highlight w:val="none"/>
                <w:lang w:val="en-US" w:eastAsia="zh-CN"/>
              </w:rPr>
              <w:t xml:space="preserve">  </w:t>
            </w:r>
            <w:r>
              <w:rPr>
                <w:rFonts w:hint="eastAsia" w:cs="Times New Roman"/>
                <w:color w:val="auto"/>
                <w:kern w:val="0"/>
                <w:szCs w:val="21"/>
                <w:highlight w:val="none"/>
                <w:lang w:val="en-US" w:eastAsia="zh-CN"/>
              </w:rPr>
              <w:t>拟建</w:t>
            </w:r>
            <w:r>
              <w:rPr>
                <w:rFonts w:hint="default" w:ascii="Times New Roman" w:hAnsi="Times New Roman" w:eastAsia="宋体" w:cs="Times New Roman"/>
                <w:color w:val="auto"/>
                <w:kern w:val="0"/>
                <w:szCs w:val="21"/>
                <w:highlight w:val="none"/>
                <w:lang w:val="en-US" w:eastAsia="zh-CN"/>
              </w:rPr>
              <w:t>项目固废产生及处理情况表</w:t>
            </w:r>
          </w:p>
          <w:tbl>
            <w:tblPr>
              <w:tblStyle w:val="19"/>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
            <w:tblGrid>
              <w:gridCol w:w="607"/>
              <w:gridCol w:w="530"/>
              <w:gridCol w:w="1229"/>
              <w:gridCol w:w="995"/>
              <w:gridCol w:w="556"/>
              <w:gridCol w:w="776"/>
              <w:gridCol w:w="1086"/>
              <w:gridCol w:w="1500"/>
              <w:gridCol w:w="94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607"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工序/生产线</w:t>
                  </w:r>
                </w:p>
              </w:tc>
              <w:tc>
                <w:tcPr>
                  <w:tcW w:w="530"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cs="Times New Roman"/>
                      <w:color w:val="0000FF"/>
                      <w:sz w:val="18"/>
                      <w:szCs w:val="18"/>
                      <w:lang w:val="en-US" w:eastAsia="zh-CN"/>
                    </w:rPr>
                  </w:pPr>
                  <w:r>
                    <w:rPr>
                      <w:rFonts w:hint="eastAsia" w:cs="Times New Roman"/>
                      <w:color w:val="0000FF"/>
                      <w:sz w:val="18"/>
                      <w:szCs w:val="18"/>
                      <w:lang w:val="en-US" w:eastAsia="zh-CN"/>
                    </w:rPr>
                    <w:t>装置</w:t>
                  </w:r>
                </w:p>
              </w:tc>
              <w:tc>
                <w:tcPr>
                  <w:tcW w:w="1229"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固体废物名称</w:t>
                  </w:r>
                </w:p>
              </w:tc>
              <w:tc>
                <w:tcPr>
                  <w:tcW w:w="995"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固废属性</w:t>
                  </w:r>
                </w:p>
              </w:tc>
              <w:tc>
                <w:tcPr>
                  <w:tcW w:w="1332"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产生情况</w:t>
                  </w:r>
                </w:p>
              </w:tc>
              <w:tc>
                <w:tcPr>
                  <w:tcW w:w="2586"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处置措施</w:t>
                  </w:r>
                </w:p>
              </w:tc>
              <w:tc>
                <w:tcPr>
                  <w:tcW w:w="947"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最终去向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60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p>
              </w:tc>
              <w:tc>
                <w:tcPr>
                  <w:tcW w:w="53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p>
              </w:tc>
              <w:tc>
                <w:tcPr>
                  <w:tcW w:w="122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p>
              </w:tc>
              <w:tc>
                <w:tcPr>
                  <w:tcW w:w="99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p>
              </w:tc>
              <w:tc>
                <w:tcPr>
                  <w:tcW w:w="55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核算方法</w:t>
                  </w:r>
                </w:p>
              </w:tc>
              <w:tc>
                <w:tcPr>
                  <w:tcW w:w="77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产生量/（t/a）</w:t>
                  </w:r>
                </w:p>
              </w:tc>
              <w:tc>
                <w:tcPr>
                  <w:tcW w:w="108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工艺</w:t>
                  </w:r>
                </w:p>
              </w:tc>
              <w:tc>
                <w:tcPr>
                  <w:tcW w:w="15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处置量/（t/a）</w:t>
                  </w:r>
                </w:p>
              </w:tc>
              <w:tc>
                <w:tcPr>
                  <w:tcW w:w="94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607"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cs="Times New Roman"/>
                      <w:color w:val="0000FF"/>
                      <w:sz w:val="18"/>
                      <w:szCs w:val="18"/>
                      <w:lang w:val="en-US" w:eastAsia="zh-CN"/>
                    </w:rPr>
                  </w:pPr>
                  <w:r>
                    <w:rPr>
                      <w:rFonts w:hint="eastAsia" w:cs="Times New Roman"/>
                      <w:color w:val="0000FF"/>
                      <w:sz w:val="18"/>
                      <w:szCs w:val="18"/>
                      <w:lang w:val="en-US" w:eastAsia="zh-CN"/>
                    </w:rPr>
                    <w:t>PP生产线及PET生产线</w:t>
                  </w:r>
                </w:p>
              </w:tc>
              <w:tc>
                <w:tcPr>
                  <w:tcW w:w="53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生产设备</w:t>
                  </w:r>
                </w:p>
              </w:tc>
              <w:tc>
                <w:tcPr>
                  <w:tcW w:w="122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废包装袋</w:t>
                  </w:r>
                </w:p>
              </w:tc>
              <w:tc>
                <w:tcPr>
                  <w:tcW w:w="99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一般工业固废</w:t>
                  </w:r>
                </w:p>
              </w:tc>
              <w:tc>
                <w:tcPr>
                  <w:tcW w:w="556"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物料平衡</w:t>
                  </w:r>
                </w:p>
              </w:tc>
              <w:tc>
                <w:tcPr>
                  <w:tcW w:w="77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0.5</w:t>
                  </w:r>
                </w:p>
              </w:tc>
              <w:tc>
                <w:tcPr>
                  <w:tcW w:w="108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回收利用</w:t>
                  </w:r>
                </w:p>
              </w:tc>
              <w:tc>
                <w:tcPr>
                  <w:tcW w:w="15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0.5</w:t>
                  </w:r>
                </w:p>
              </w:tc>
              <w:tc>
                <w:tcPr>
                  <w:tcW w:w="947"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回收利用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60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cs="Times New Roman"/>
                      <w:color w:val="0000FF"/>
                      <w:sz w:val="18"/>
                      <w:szCs w:val="18"/>
                      <w:lang w:val="en-US" w:eastAsia="zh-CN"/>
                    </w:rPr>
                  </w:pPr>
                </w:p>
              </w:tc>
              <w:tc>
                <w:tcPr>
                  <w:tcW w:w="53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环保设备</w:t>
                  </w:r>
                </w:p>
              </w:tc>
              <w:tc>
                <w:tcPr>
                  <w:tcW w:w="122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cs="Times New Roman"/>
                      <w:color w:val="0000FF"/>
                      <w:sz w:val="18"/>
                      <w:szCs w:val="18"/>
                      <w:lang w:val="en-US" w:eastAsia="zh-CN"/>
                    </w:rPr>
                  </w:pPr>
                  <w:r>
                    <w:rPr>
                      <w:rFonts w:hint="default" w:cs="Times New Roman"/>
                      <w:color w:val="0000FF"/>
                      <w:sz w:val="18"/>
                      <w:szCs w:val="18"/>
                      <w:lang w:val="en-US" w:eastAsia="zh-CN"/>
                    </w:rPr>
                    <w:t>废活性炭</w:t>
                  </w:r>
                </w:p>
              </w:tc>
              <w:tc>
                <w:tcPr>
                  <w:tcW w:w="99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危险废物</w:t>
                  </w:r>
                </w:p>
              </w:tc>
              <w:tc>
                <w:tcPr>
                  <w:tcW w:w="5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p>
              </w:tc>
              <w:tc>
                <w:tcPr>
                  <w:tcW w:w="77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3</w:t>
                  </w:r>
                </w:p>
              </w:tc>
              <w:tc>
                <w:tcPr>
                  <w:tcW w:w="1086"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cs="Times New Roman"/>
                      <w:color w:val="0000FF"/>
                      <w:sz w:val="18"/>
                      <w:szCs w:val="18"/>
                      <w:lang w:val="en-US" w:eastAsia="zh-CN"/>
                    </w:rPr>
                  </w:pPr>
                  <w:r>
                    <w:rPr>
                      <w:rFonts w:hint="default" w:cs="Times New Roman"/>
                      <w:color w:val="0000FF"/>
                      <w:sz w:val="18"/>
                      <w:szCs w:val="18"/>
                      <w:lang w:val="en-US" w:eastAsia="zh-CN"/>
                    </w:rPr>
                    <w:t>危废处理资质单位</w:t>
                  </w:r>
                  <w:r>
                    <w:rPr>
                      <w:rFonts w:hint="eastAsia" w:cs="Times New Roman"/>
                      <w:color w:val="0000FF"/>
                      <w:sz w:val="18"/>
                      <w:szCs w:val="18"/>
                      <w:lang w:val="en-US" w:eastAsia="zh-CN"/>
                    </w:rPr>
                    <w:t>收集、</w:t>
                  </w:r>
                  <w:r>
                    <w:rPr>
                      <w:rFonts w:hint="default" w:cs="Times New Roman"/>
                      <w:color w:val="0000FF"/>
                      <w:sz w:val="18"/>
                      <w:szCs w:val="18"/>
                      <w:lang w:val="en-US" w:eastAsia="zh-CN"/>
                    </w:rPr>
                    <w:t>处置</w:t>
                  </w:r>
                </w:p>
              </w:tc>
              <w:tc>
                <w:tcPr>
                  <w:tcW w:w="15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cs="Times New Roman"/>
                      <w:color w:val="0000FF"/>
                      <w:sz w:val="18"/>
                      <w:szCs w:val="18"/>
                      <w:lang w:val="en-US" w:eastAsia="zh-CN"/>
                    </w:rPr>
                  </w:pPr>
                  <w:r>
                    <w:rPr>
                      <w:rFonts w:hint="eastAsia" w:cs="Times New Roman"/>
                      <w:color w:val="0000FF"/>
                      <w:sz w:val="18"/>
                      <w:szCs w:val="18"/>
                      <w:lang w:val="en-US" w:eastAsia="zh-CN"/>
                    </w:rPr>
                    <w:t>3</w:t>
                  </w:r>
                </w:p>
              </w:tc>
              <w:tc>
                <w:tcPr>
                  <w:tcW w:w="947"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cs="Times New Roman"/>
                      <w:color w:val="0000FF"/>
                      <w:sz w:val="18"/>
                      <w:szCs w:val="18"/>
                      <w:lang w:val="en-US" w:eastAsia="zh-CN"/>
                    </w:rPr>
                  </w:pPr>
                  <w:r>
                    <w:rPr>
                      <w:rFonts w:hint="default" w:cs="Times New Roman"/>
                      <w:color w:val="0000FF"/>
                      <w:sz w:val="18"/>
                      <w:szCs w:val="18"/>
                      <w:lang w:val="en-US" w:eastAsia="zh-CN"/>
                    </w:rPr>
                    <w:t>危废处理资质单位</w:t>
                  </w:r>
                  <w:r>
                    <w:rPr>
                      <w:rFonts w:hint="eastAsia" w:cs="Times New Roman"/>
                      <w:color w:val="0000FF"/>
                      <w:sz w:val="18"/>
                      <w:szCs w:val="18"/>
                      <w:lang w:val="en-US" w:eastAsia="zh-CN"/>
                    </w:rPr>
                    <w:t>收集、</w:t>
                  </w:r>
                  <w:r>
                    <w:rPr>
                      <w:rFonts w:hint="default" w:cs="Times New Roman"/>
                      <w:color w:val="0000FF"/>
                      <w:sz w:val="18"/>
                      <w:szCs w:val="18"/>
                      <w:lang w:val="en-US" w:eastAsia="zh-CN"/>
                    </w:rPr>
                    <w:t>处置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60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cs="Times New Roman"/>
                      <w:color w:val="0000FF"/>
                      <w:sz w:val="18"/>
                      <w:szCs w:val="18"/>
                      <w:lang w:val="en-US" w:eastAsia="zh-CN"/>
                    </w:rPr>
                  </w:pPr>
                </w:p>
              </w:tc>
              <w:tc>
                <w:tcPr>
                  <w:tcW w:w="53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环保设备</w:t>
                  </w:r>
                </w:p>
              </w:tc>
              <w:tc>
                <w:tcPr>
                  <w:tcW w:w="122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cs="Times New Roman"/>
                      <w:color w:val="0000FF"/>
                      <w:sz w:val="18"/>
                      <w:szCs w:val="18"/>
                      <w:lang w:val="en-US" w:eastAsia="zh-CN"/>
                    </w:rPr>
                  </w:pPr>
                  <w:r>
                    <w:rPr>
                      <w:rFonts w:hint="eastAsia" w:cs="Times New Roman"/>
                      <w:color w:val="0000FF"/>
                      <w:sz w:val="18"/>
                      <w:szCs w:val="18"/>
                      <w:lang w:val="en-US" w:eastAsia="zh-CN"/>
                    </w:rPr>
                    <w:t>废紫外灯管</w:t>
                  </w:r>
                </w:p>
              </w:tc>
              <w:tc>
                <w:tcPr>
                  <w:tcW w:w="99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危险废物</w:t>
                  </w:r>
                </w:p>
              </w:tc>
              <w:tc>
                <w:tcPr>
                  <w:tcW w:w="5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p>
              </w:tc>
              <w:tc>
                <w:tcPr>
                  <w:tcW w:w="77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1</w:t>
                  </w:r>
                </w:p>
              </w:tc>
              <w:tc>
                <w:tcPr>
                  <w:tcW w:w="108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cs="Times New Roman"/>
                      <w:color w:val="0000FF"/>
                      <w:sz w:val="18"/>
                      <w:szCs w:val="18"/>
                      <w:lang w:val="en-US" w:eastAsia="zh-CN"/>
                    </w:rPr>
                  </w:pPr>
                </w:p>
              </w:tc>
              <w:tc>
                <w:tcPr>
                  <w:tcW w:w="15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cs="Times New Roman"/>
                      <w:color w:val="0000FF"/>
                      <w:sz w:val="18"/>
                      <w:szCs w:val="18"/>
                      <w:lang w:val="en-US" w:eastAsia="zh-CN"/>
                    </w:rPr>
                  </w:pPr>
                  <w:r>
                    <w:rPr>
                      <w:rFonts w:hint="eastAsia" w:cs="Times New Roman"/>
                      <w:color w:val="0000FF"/>
                      <w:sz w:val="18"/>
                      <w:szCs w:val="18"/>
                      <w:lang w:val="en-US" w:eastAsia="zh-CN"/>
                    </w:rPr>
                    <w:t>1</w:t>
                  </w:r>
                </w:p>
              </w:tc>
              <w:tc>
                <w:tcPr>
                  <w:tcW w:w="94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cs="Times New Roman"/>
                      <w:color w:val="0000FF"/>
                      <w:sz w:val="18"/>
                      <w:szCs w:val="18"/>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607"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cs="Times New Roman"/>
                      <w:color w:val="0000FF"/>
                      <w:sz w:val="18"/>
                      <w:szCs w:val="18"/>
                      <w:lang w:val="en-US" w:eastAsia="zh-CN"/>
                    </w:rPr>
                  </w:pPr>
                  <w:r>
                    <w:rPr>
                      <w:rFonts w:hint="eastAsia" w:cs="Times New Roman"/>
                      <w:color w:val="0000FF"/>
                      <w:sz w:val="18"/>
                      <w:szCs w:val="18"/>
                      <w:lang w:val="en-US" w:eastAsia="zh-CN"/>
                    </w:rPr>
                    <w:t>全厂</w:t>
                  </w:r>
                </w:p>
              </w:tc>
              <w:tc>
                <w:tcPr>
                  <w:tcW w:w="53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w:t>
                  </w:r>
                </w:p>
              </w:tc>
              <w:tc>
                <w:tcPr>
                  <w:tcW w:w="122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cs="Times New Roman"/>
                      <w:color w:val="0000FF"/>
                      <w:sz w:val="18"/>
                      <w:szCs w:val="18"/>
                      <w:lang w:val="en-US" w:eastAsia="zh-CN"/>
                    </w:rPr>
                  </w:pPr>
                  <w:r>
                    <w:rPr>
                      <w:rFonts w:hint="eastAsia" w:cs="Times New Roman"/>
                      <w:color w:val="0000FF"/>
                      <w:sz w:val="18"/>
                      <w:szCs w:val="18"/>
                      <w:lang w:val="en-US" w:eastAsia="zh-CN"/>
                    </w:rPr>
                    <w:t>生活垃圾</w:t>
                  </w:r>
                </w:p>
              </w:tc>
              <w:tc>
                <w:tcPr>
                  <w:tcW w:w="99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生活垃圾</w:t>
                  </w:r>
                </w:p>
              </w:tc>
              <w:tc>
                <w:tcPr>
                  <w:tcW w:w="55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物料平衡</w:t>
                  </w:r>
                </w:p>
              </w:tc>
              <w:tc>
                <w:tcPr>
                  <w:tcW w:w="77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1.65</w:t>
                  </w:r>
                </w:p>
              </w:tc>
              <w:tc>
                <w:tcPr>
                  <w:tcW w:w="108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由当地环卫部门收集处置</w:t>
                  </w:r>
                </w:p>
              </w:tc>
              <w:tc>
                <w:tcPr>
                  <w:tcW w:w="15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cs="Times New Roman"/>
                      <w:color w:val="0000FF"/>
                      <w:sz w:val="18"/>
                      <w:szCs w:val="18"/>
                      <w:lang w:val="en-US" w:eastAsia="zh-CN"/>
                    </w:rPr>
                  </w:pPr>
                  <w:r>
                    <w:rPr>
                      <w:rFonts w:hint="eastAsia" w:cs="Times New Roman"/>
                      <w:color w:val="0000FF"/>
                      <w:sz w:val="18"/>
                      <w:szCs w:val="18"/>
                      <w:lang w:val="en-US" w:eastAsia="zh-CN"/>
                    </w:rPr>
                    <w:t>1.65</w:t>
                  </w:r>
                </w:p>
              </w:tc>
              <w:tc>
                <w:tcPr>
                  <w:tcW w:w="947"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cs="Times New Roman"/>
                      <w:color w:val="0000FF"/>
                      <w:sz w:val="18"/>
                      <w:szCs w:val="18"/>
                      <w:lang w:val="en-US" w:eastAsia="zh-CN"/>
                    </w:rPr>
                  </w:pPr>
                  <w:r>
                    <w:rPr>
                      <w:rFonts w:hint="eastAsia" w:cs="Times New Roman"/>
                      <w:color w:val="0000FF"/>
                      <w:sz w:val="18"/>
                      <w:szCs w:val="18"/>
                      <w:lang w:val="en-US" w:eastAsia="zh-CN"/>
                    </w:rPr>
                    <w:t>填埋、利用</w:t>
                  </w:r>
                </w:p>
              </w:tc>
            </w:tr>
          </w:tbl>
          <w:p>
            <w:pPr>
              <w:spacing w:line="360" w:lineRule="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4.2固废处理措施及可行性分析</w:t>
            </w:r>
          </w:p>
          <w:p>
            <w:pPr>
              <w:spacing w:line="360" w:lineRule="auto"/>
              <w:ind w:firstLine="420" w:firstLineChars="200"/>
              <w:rPr>
                <w:rFonts w:hint="default" w:ascii="Times New Roman" w:hAnsi="Times New Roman" w:eastAsia="宋体" w:cs="Times New Roman"/>
                <w:kern w:val="0"/>
                <w:szCs w:val="21"/>
                <w:highlight w:val="none"/>
                <w:lang w:val="en-US" w:eastAsia="zh-CN"/>
              </w:rPr>
            </w:pPr>
            <w:r>
              <w:rPr>
                <w:rFonts w:hint="eastAsia" w:cs="Times New Roman"/>
                <w:kern w:val="0"/>
                <w:szCs w:val="21"/>
                <w:highlight w:val="none"/>
                <w:lang w:val="en-US" w:eastAsia="zh-CN"/>
              </w:rPr>
              <w:t>拟建</w:t>
            </w:r>
            <w:r>
              <w:rPr>
                <w:rFonts w:hint="default" w:ascii="Times New Roman" w:hAnsi="Times New Roman" w:eastAsia="宋体" w:cs="Times New Roman"/>
                <w:kern w:val="0"/>
                <w:szCs w:val="21"/>
                <w:highlight w:val="none"/>
                <w:lang w:val="en-US" w:eastAsia="zh-CN"/>
              </w:rPr>
              <w:t>项目固废包括一般工业固废、危险废物及生活</w:t>
            </w:r>
            <w:r>
              <w:rPr>
                <w:rFonts w:hint="default" w:ascii="Times New Roman" w:hAnsi="Times New Roman" w:eastAsia="宋体" w:cs="Times New Roman"/>
                <w:color w:val="auto"/>
                <w:kern w:val="0"/>
                <w:szCs w:val="21"/>
                <w:highlight w:val="none"/>
                <w:lang w:val="en-US" w:eastAsia="zh-CN"/>
              </w:rPr>
              <w:t>垃圾，其中一般工业固废包括</w:t>
            </w:r>
            <w:r>
              <w:rPr>
                <w:rFonts w:hint="default" w:ascii="Times New Roman" w:hAnsi="Times New Roman" w:cs="Times New Roman"/>
                <w:color w:val="auto"/>
                <w:kern w:val="0"/>
                <w:szCs w:val="21"/>
                <w:highlight w:val="none"/>
                <w:lang w:val="en-US" w:eastAsia="zh-CN"/>
              </w:rPr>
              <w:t>废包装袋</w:t>
            </w:r>
            <w:r>
              <w:rPr>
                <w:rFonts w:hint="default" w:ascii="Times New Roman" w:hAnsi="Times New Roman" w:eastAsia="宋体" w:cs="Times New Roman"/>
                <w:color w:val="auto"/>
                <w:kern w:val="0"/>
                <w:szCs w:val="21"/>
                <w:highlight w:val="none"/>
                <w:lang w:val="en-US" w:eastAsia="zh-CN"/>
              </w:rPr>
              <w:t>，暂存于</w:t>
            </w:r>
            <w:r>
              <w:rPr>
                <w:rFonts w:hint="eastAsia" w:cs="Times New Roman"/>
                <w:color w:val="auto"/>
                <w:kern w:val="0"/>
                <w:szCs w:val="21"/>
                <w:highlight w:val="none"/>
                <w:lang w:val="en-US" w:eastAsia="zh-CN"/>
              </w:rPr>
              <w:t>一般工业固废暂存区</w:t>
            </w:r>
            <w:r>
              <w:rPr>
                <w:rFonts w:hint="default" w:ascii="Times New Roman" w:hAnsi="Times New Roman" w:eastAsia="宋体" w:cs="Times New Roman"/>
                <w:color w:val="auto"/>
                <w:kern w:val="0"/>
                <w:szCs w:val="21"/>
                <w:highlight w:val="none"/>
                <w:lang w:val="en-US" w:eastAsia="zh-CN"/>
              </w:rPr>
              <w:t>，</w:t>
            </w:r>
            <w:r>
              <w:rPr>
                <w:rFonts w:hint="eastAsia" w:cs="Times New Roman"/>
                <w:color w:val="auto"/>
                <w:kern w:val="0"/>
                <w:szCs w:val="21"/>
                <w:highlight w:val="none"/>
                <w:lang w:val="en-US" w:eastAsia="zh-CN"/>
              </w:rPr>
              <w:t>一般工业固废暂存区</w:t>
            </w:r>
            <w:r>
              <w:rPr>
                <w:rFonts w:hint="default" w:ascii="Times New Roman" w:hAnsi="Times New Roman" w:eastAsia="宋体" w:cs="Times New Roman"/>
                <w:color w:val="auto"/>
                <w:kern w:val="0"/>
                <w:szCs w:val="21"/>
                <w:highlight w:val="none"/>
                <w:lang w:val="en-US" w:eastAsia="zh-CN"/>
              </w:rPr>
              <w:t>面积约</w:t>
            </w:r>
            <w:r>
              <w:rPr>
                <w:rFonts w:hint="eastAsia" w:cs="Times New Roman"/>
                <w:color w:val="auto"/>
                <w:kern w:val="0"/>
                <w:szCs w:val="21"/>
                <w:highlight w:val="none"/>
                <w:lang w:val="en-US" w:eastAsia="zh-CN"/>
              </w:rPr>
              <w:t>5</w:t>
            </w:r>
            <w:r>
              <w:rPr>
                <w:rFonts w:hint="default" w:ascii="Times New Roman" w:hAnsi="Times New Roman" w:eastAsia="宋体" w:cs="Times New Roman"/>
                <w:color w:val="auto"/>
                <w:kern w:val="0"/>
                <w:szCs w:val="21"/>
                <w:highlight w:val="none"/>
                <w:lang w:val="en-US" w:eastAsia="zh-CN"/>
              </w:rPr>
              <w:t>m</w:t>
            </w:r>
            <w:r>
              <w:rPr>
                <w:rFonts w:hint="default" w:ascii="Times New Roman" w:hAnsi="Times New Roman" w:eastAsia="宋体" w:cs="Times New Roman"/>
                <w:color w:val="auto"/>
                <w:kern w:val="0"/>
                <w:szCs w:val="21"/>
                <w:highlight w:val="none"/>
                <w:vertAlign w:val="superscript"/>
                <w:lang w:val="en-US" w:eastAsia="zh-CN"/>
              </w:rPr>
              <w:t>2</w:t>
            </w:r>
            <w:r>
              <w:rPr>
                <w:rFonts w:hint="default" w:ascii="Times New Roman" w:hAnsi="Times New Roman" w:eastAsia="宋体" w:cs="Times New Roman"/>
                <w:color w:val="auto"/>
                <w:kern w:val="0"/>
                <w:szCs w:val="21"/>
                <w:highlight w:val="none"/>
                <w:lang w:val="en-US" w:eastAsia="zh-CN"/>
              </w:rPr>
              <w:t>，地</w:t>
            </w:r>
            <w:r>
              <w:rPr>
                <w:rFonts w:hint="default" w:ascii="Times New Roman" w:hAnsi="Times New Roman" w:eastAsia="宋体" w:cs="Times New Roman"/>
                <w:kern w:val="0"/>
                <w:szCs w:val="21"/>
                <w:highlight w:val="none"/>
                <w:lang w:val="en-US" w:eastAsia="zh-CN"/>
              </w:rPr>
              <w:t>面进行硬化。危险废物包括废活性炭，暂存于危废暂存</w:t>
            </w:r>
            <w:r>
              <w:rPr>
                <w:rFonts w:hint="eastAsia" w:cs="Times New Roman"/>
                <w:kern w:val="0"/>
                <w:szCs w:val="21"/>
                <w:highlight w:val="none"/>
                <w:lang w:val="en-US" w:eastAsia="zh-CN"/>
              </w:rPr>
              <w:t>区</w:t>
            </w:r>
            <w:r>
              <w:rPr>
                <w:rFonts w:hint="default" w:ascii="Times New Roman" w:hAnsi="Times New Roman" w:eastAsia="宋体" w:cs="Times New Roman"/>
                <w:kern w:val="0"/>
                <w:szCs w:val="21"/>
                <w:highlight w:val="none"/>
                <w:lang w:val="en-US" w:eastAsia="zh-CN"/>
              </w:rPr>
              <w:t>，</w:t>
            </w:r>
            <w:r>
              <w:rPr>
                <w:rFonts w:hint="eastAsia" w:cs="Times New Roman"/>
                <w:kern w:val="0"/>
                <w:szCs w:val="21"/>
                <w:highlight w:val="none"/>
                <w:lang w:val="en-US" w:eastAsia="zh-CN"/>
              </w:rPr>
              <w:t>危废暂存区</w:t>
            </w:r>
            <w:r>
              <w:rPr>
                <w:rFonts w:hint="default" w:ascii="Times New Roman" w:hAnsi="Times New Roman" w:eastAsia="宋体" w:cs="Times New Roman"/>
                <w:kern w:val="0"/>
                <w:szCs w:val="21"/>
                <w:highlight w:val="none"/>
                <w:lang w:val="en-US" w:eastAsia="zh-CN"/>
              </w:rPr>
              <w:t>占地面积约5m</w:t>
            </w:r>
            <w:r>
              <w:rPr>
                <w:rFonts w:hint="default" w:ascii="Times New Roman" w:hAnsi="Times New Roman" w:eastAsia="宋体" w:cs="Times New Roman"/>
                <w:kern w:val="0"/>
                <w:szCs w:val="21"/>
                <w:highlight w:val="none"/>
                <w:vertAlign w:val="superscript"/>
                <w:lang w:val="en-US" w:eastAsia="zh-CN"/>
              </w:rPr>
              <w:t>2</w:t>
            </w:r>
            <w:r>
              <w:rPr>
                <w:rFonts w:hint="default" w:ascii="Times New Roman" w:hAnsi="Times New Roman" w:eastAsia="宋体" w:cs="Times New Roman"/>
                <w:kern w:val="0"/>
                <w:szCs w:val="21"/>
                <w:highlight w:val="none"/>
                <w:lang w:val="en-US" w:eastAsia="zh-CN"/>
              </w:rPr>
              <w:t>，采取防风、防雨、防晒、防渗漏等“四防”措施，定期交由回收单位回收利用，并设置了标示标牌。</w:t>
            </w:r>
          </w:p>
          <w:p>
            <w:pPr>
              <w:spacing w:line="360" w:lineRule="auto"/>
              <w:ind w:firstLine="420" w:firstLineChars="200"/>
              <w:rPr>
                <w:rFonts w:hint="default" w:ascii="Times New Roman" w:hAnsi="Times New Roman" w:eastAsia="宋体" w:cs="Times New Roman"/>
                <w:kern w:val="0"/>
                <w:szCs w:val="21"/>
                <w:highlight w:val="none"/>
                <w:lang w:val="en-US" w:eastAsia="zh-CN"/>
              </w:rPr>
            </w:pPr>
            <w:r>
              <w:rPr>
                <w:rFonts w:hint="default" w:ascii="Times New Roman" w:hAnsi="Times New Roman" w:eastAsia="宋体" w:cs="Times New Roman"/>
                <w:kern w:val="0"/>
                <w:szCs w:val="21"/>
                <w:highlight w:val="none"/>
                <w:lang w:val="en-US" w:eastAsia="zh-CN"/>
              </w:rPr>
              <w:t>拟建项目危险废物废活性炭以包装袋进行密闭后暂存，因此</w:t>
            </w:r>
            <w:r>
              <w:rPr>
                <w:rFonts w:hint="eastAsia" w:cs="Times New Roman"/>
                <w:kern w:val="0"/>
                <w:szCs w:val="21"/>
                <w:highlight w:val="none"/>
                <w:lang w:val="en-US" w:eastAsia="zh-CN"/>
              </w:rPr>
              <w:t>危废暂存区</w:t>
            </w:r>
            <w:r>
              <w:rPr>
                <w:rFonts w:hint="default" w:ascii="Times New Roman" w:hAnsi="Times New Roman" w:eastAsia="宋体" w:cs="Times New Roman"/>
                <w:kern w:val="0"/>
                <w:szCs w:val="21"/>
                <w:highlight w:val="none"/>
                <w:lang w:val="en-US" w:eastAsia="zh-CN"/>
              </w:rPr>
              <w:t>进行合理分区堆放，并提高危废的周转效率，</w:t>
            </w:r>
            <w:r>
              <w:rPr>
                <w:rFonts w:hint="eastAsia" w:cs="Times New Roman"/>
                <w:kern w:val="0"/>
                <w:szCs w:val="21"/>
                <w:highlight w:val="none"/>
                <w:lang w:val="en-US" w:eastAsia="zh-CN"/>
              </w:rPr>
              <w:t>危废暂存区</w:t>
            </w:r>
            <w:r>
              <w:rPr>
                <w:rFonts w:hint="default" w:ascii="Times New Roman" w:hAnsi="Times New Roman" w:eastAsia="宋体" w:cs="Times New Roman"/>
                <w:kern w:val="0"/>
                <w:szCs w:val="21"/>
                <w:highlight w:val="none"/>
                <w:lang w:val="en-US" w:eastAsia="zh-CN"/>
              </w:rPr>
              <w:t>满足暂存要求。</w:t>
            </w:r>
          </w:p>
          <w:p>
            <w:pPr>
              <w:spacing w:line="36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Cs w:val="21"/>
                <w:highlight w:val="none"/>
                <w:lang w:val="en-US" w:eastAsia="zh-CN"/>
              </w:rPr>
              <w:t>综上，</w:t>
            </w:r>
            <w:r>
              <w:rPr>
                <w:rFonts w:hint="default" w:ascii="Times New Roman" w:hAnsi="Times New Roman" w:cs="Times New Roman"/>
                <w:kern w:val="0"/>
                <w:szCs w:val="21"/>
                <w:highlight w:val="none"/>
                <w:lang w:val="en-US" w:eastAsia="zh-CN"/>
              </w:rPr>
              <w:t>拟建</w:t>
            </w:r>
            <w:r>
              <w:rPr>
                <w:rFonts w:hint="default" w:ascii="Times New Roman" w:hAnsi="Times New Roman" w:eastAsia="宋体" w:cs="Times New Roman"/>
                <w:kern w:val="0"/>
                <w:szCs w:val="21"/>
                <w:highlight w:val="none"/>
                <w:lang w:val="en-US" w:eastAsia="zh-CN"/>
              </w:rPr>
              <w:t>项目</w:t>
            </w:r>
            <w:r>
              <w:rPr>
                <w:rFonts w:hint="default" w:ascii="Times New Roman" w:hAnsi="Times New Roman" w:eastAsia="宋体" w:cs="Times New Roman"/>
                <w:sz w:val="21"/>
                <w:szCs w:val="21"/>
                <w:lang w:val="en-US" w:eastAsia="zh-CN"/>
              </w:rPr>
              <w:t>建成后产生的固体废物通过以上措施妥善处理处置后，对周围环境及人体不会造成影响，也不会造成二次污染，所</w:t>
            </w:r>
            <w:r>
              <w:rPr>
                <w:rFonts w:hint="eastAsia" w:cs="Times New Roman"/>
                <w:sz w:val="21"/>
                <w:szCs w:val="21"/>
                <w:lang w:val="en-US" w:eastAsia="zh-CN"/>
              </w:rPr>
              <w:t>实施的</w:t>
            </w:r>
            <w:r>
              <w:rPr>
                <w:rFonts w:hint="default" w:ascii="Times New Roman" w:hAnsi="Times New Roman" w:eastAsia="宋体" w:cs="Times New Roman"/>
                <w:sz w:val="21"/>
                <w:szCs w:val="21"/>
                <w:lang w:val="en-US" w:eastAsia="zh-CN"/>
              </w:rPr>
              <w:t>污染防治措施在技术经济上是可行的，不会对周围的环境产生影响。</w:t>
            </w:r>
          </w:p>
          <w:p>
            <w:pPr>
              <w:spacing w:line="36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Cs w:val="21"/>
                <w:highlight w:val="none"/>
                <w:lang w:val="en-US" w:eastAsia="zh-CN"/>
              </w:rPr>
              <w:t>生活垃圾收集于垃圾收集点，定期交由环卫部门处理。</w:t>
            </w:r>
          </w:p>
          <w:p>
            <w:pPr>
              <w:spacing w:line="360" w:lineRule="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5.地下水、土壤</w:t>
            </w:r>
          </w:p>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根据拟建项目特点，厂房区域按重点防渗区和简单防渗区进行分区防渗，并根据其特点进行相应的防腐防渗处理。</w:t>
            </w:r>
          </w:p>
          <w:p>
            <w:pPr>
              <w:spacing w:line="36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按照《环境影响评价技术导则 地下水环境》（HJ 610-2016）要求，根据防渗标准和规范，结合目前施工过程中的可操作性和技术水平，评价针对</w:t>
            </w:r>
            <w:r>
              <w:rPr>
                <w:rFonts w:hint="default" w:ascii="Times New Roman" w:hAnsi="Times New Roman" w:cs="Times New Roman"/>
                <w:sz w:val="21"/>
                <w:szCs w:val="21"/>
                <w:lang w:val="en-US" w:eastAsia="zh-CN"/>
              </w:rPr>
              <w:t>拟建</w:t>
            </w:r>
            <w:r>
              <w:rPr>
                <w:rFonts w:hint="default" w:ascii="Times New Roman" w:hAnsi="Times New Roman" w:eastAsia="宋体" w:cs="Times New Roman"/>
                <w:sz w:val="21"/>
                <w:szCs w:val="21"/>
                <w:lang w:val="en-US" w:eastAsia="zh-CN"/>
              </w:rPr>
              <w:t>项目防渗区域推荐采用的典型防渗措施如下，在具体设计中应根据实际情况在满足防渗标准的前提下作必要的调整。</w:t>
            </w:r>
          </w:p>
          <w:p>
            <w:pPr>
              <w:pStyle w:val="43"/>
              <w:bidi w:val="0"/>
              <w:rPr>
                <w:rFonts w:hint="default" w:ascii="Times New Roman" w:hAnsi="Times New Roman" w:cs="Times New Roman"/>
                <w:color w:val="auto"/>
                <w:lang w:val="en-US" w:eastAsia="zh-CN"/>
              </w:rPr>
            </w:pPr>
            <w:r>
              <w:rPr>
                <w:rFonts w:hint="eastAsia" w:cs="Times New Roman"/>
                <w:sz w:val="21"/>
                <w:szCs w:val="21"/>
                <w:lang w:val="en-US" w:eastAsia="zh-CN"/>
              </w:rPr>
              <w:t>重点防渗区为油品区、危废暂存区，</w:t>
            </w:r>
            <w:r>
              <w:rPr>
                <w:rFonts w:hint="default" w:ascii="Times New Roman" w:hAnsi="Times New Roman" w:eastAsia="宋体" w:cs="Times New Roman"/>
                <w:sz w:val="21"/>
                <w:szCs w:val="21"/>
                <w:lang w:val="en-US" w:eastAsia="zh-CN"/>
              </w:rPr>
              <w:t>重点防渗区防渗性能满足要求“不低6.0m厚，渗透系数为1.0×10</w:t>
            </w:r>
            <w:r>
              <w:rPr>
                <w:rFonts w:hint="default" w:ascii="Times New Roman" w:hAnsi="Times New Roman" w:eastAsia="宋体" w:cs="Times New Roman"/>
                <w:sz w:val="21"/>
                <w:szCs w:val="21"/>
                <w:vertAlign w:val="superscript"/>
                <w:lang w:val="en-US" w:eastAsia="zh-CN"/>
              </w:rPr>
              <w:t>-7</w:t>
            </w:r>
            <w:r>
              <w:rPr>
                <w:rFonts w:hint="default" w:ascii="Times New Roman" w:hAnsi="Times New Roman" w:eastAsia="宋体" w:cs="Times New Roman"/>
                <w:sz w:val="21"/>
                <w:szCs w:val="21"/>
                <w:lang w:val="en-US" w:eastAsia="zh-CN"/>
              </w:rPr>
              <w:t>cm/s的黏土层防渗性能”，其中</w:t>
            </w:r>
            <w:r>
              <w:rPr>
                <w:rFonts w:hint="eastAsia" w:cs="Times New Roman"/>
                <w:sz w:val="21"/>
                <w:szCs w:val="21"/>
                <w:lang w:val="en-US" w:eastAsia="zh-CN"/>
              </w:rPr>
              <w:t>危废暂存区</w:t>
            </w:r>
            <w:r>
              <w:rPr>
                <w:rFonts w:hint="default" w:ascii="Times New Roman" w:hAnsi="Times New Roman" w:eastAsia="宋体" w:cs="Times New Roman"/>
                <w:sz w:val="21"/>
                <w:szCs w:val="21"/>
                <w:lang w:val="en-US" w:eastAsia="zh-CN"/>
              </w:rPr>
              <w:t>按《危险废物贮存污染控制标准》，其防渗性能要求满足渗透系数≤10</w:t>
            </w:r>
            <w:r>
              <w:rPr>
                <w:rFonts w:hint="default" w:ascii="Times New Roman" w:hAnsi="Times New Roman" w:eastAsia="宋体" w:cs="Times New Roman"/>
                <w:sz w:val="21"/>
                <w:szCs w:val="21"/>
                <w:vertAlign w:val="superscript"/>
                <w:lang w:val="en-US" w:eastAsia="zh-CN"/>
              </w:rPr>
              <w:t>-10</w:t>
            </w:r>
            <w:r>
              <w:rPr>
                <w:rFonts w:hint="default" w:ascii="Times New Roman" w:hAnsi="Times New Roman" w:eastAsia="宋体" w:cs="Times New Roman"/>
                <w:sz w:val="21"/>
                <w:szCs w:val="21"/>
                <w:vertAlign w:val="baseline"/>
                <w:lang w:val="en-US" w:eastAsia="zh-CN"/>
              </w:rPr>
              <w:t>c</w:t>
            </w:r>
            <w:r>
              <w:rPr>
                <w:rFonts w:hint="default" w:ascii="Times New Roman" w:hAnsi="Times New Roman" w:eastAsia="宋体" w:cs="Times New Roman"/>
                <w:sz w:val="21"/>
                <w:szCs w:val="21"/>
                <w:lang w:val="en-US" w:eastAsia="zh-CN"/>
              </w:rPr>
              <w:t>m/s的要求。</w:t>
            </w:r>
            <w:r>
              <w:rPr>
                <w:rFonts w:hint="default" w:ascii="Times New Roman" w:hAnsi="Times New Roman" w:cs="Times New Roman"/>
                <w:color w:val="auto"/>
                <w:lang w:val="en-US" w:eastAsia="zh-CN"/>
              </w:rPr>
              <w:t>同时项目厂房地面进行硬化处理。排水管道采用防腐蚀、防渗材料，污水通过管道密闭输送，规范操作规程，杜绝废水“跑、冒、滴、漏”现象的发生。</w:t>
            </w:r>
          </w:p>
          <w:p>
            <w:pPr>
              <w:spacing w:line="36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简单防渗区</w:t>
            </w:r>
            <w:r>
              <w:rPr>
                <w:rFonts w:hint="eastAsia" w:cs="Times New Roman"/>
                <w:sz w:val="21"/>
                <w:szCs w:val="21"/>
                <w:lang w:val="en-US" w:eastAsia="zh-CN"/>
              </w:rPr>
              <w:t>为除重点防渗区外其他区域，</w:t>
            </w:r>
            <w:r>
              <w:rPr>
                <w:rFonts w:hint="default" w:ascii="Times New Roman" w:hAnsi="Times New Roman" w:eastAsia="宋体" w:cs="Times New Roman"/>
                <w:sz w:val="21"/>
                <w:szCs w:val="21"/>
                <w:lang w:val="en-US" w:eastAsia="zh-CN"/>
              </w:rPr>
              <w:t>仅进行地面硬化处理。</w:t>
            </w:r>
          </w:p>
          <w:p>
            <w:pPr>
              <w:spacing w:line="36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综上，</w:t>
            </w:r>
            <w:r>
              <w:rPr>
                <w:rFonts w:hint="default" w:ascii="Times New Roman" w:hAnsi="Times New Roman" w:cs="Times New Roman"/>
                <w:sz w:val="21"/>
                <w:szCs w:val="21"/>
                <w:lang w:val="en-US" w:eastAsia="zh-CN"/>
              </w:rPr>
              <w:t>拟建</w:t>
            </w:r>
            <w:r>
              <w:rPr>
                <w:rFonts w:hint="default" w:ascii="Times New Roman" w:hAnsi="Times New Roman" w:eastAsia="宋体" w:cs="Times New Roman"/>
                <w:sz w:val="21"/>
                <w:szCs w:val="21"/>
                <w:lang w:val="en-US" w:eastAsia="zh-CN"/>
              </w:rPr>
              <w:t>项目采取上述防渗措施后，评价认为可满足国家相关规范要求，达到</w:t>
            </w:r>
            <w:r>
              <w:rPr>
                <w:rFonts w:hint="default" w:ascii="Times New Roman" w:hAnsi="Times New Roman" w:cs="Times New Roman"/>
                <w:sz w:val="21"/>
                <w:szCs w:val="21"/>
                <w:lang w:val="en-US" w:eastAsia="zh-CN"/>
              </w:rPr>
              <w:t>地下水、土壤污染防治</w:t>
            </w:r>
            <w:r>
              <w:rPr>
                <w:rFonts w:hint="default" w:ascii="Times New Roman" w:hAnsi="Times New Roman" w:eastAsia="宋体" w:cs="Times New Roman"/>
                <w:sz w:val="21"/>
                <w:szCs w:val="21"/>
                <w:lang w:val="en-US" w:eastAsia="zh-CN"/>
              </w:rPr>
              <w:t>目的。</w:t>
            </w:r>
          </w:p>
          <w:p>
            <w:pPr>
              <w:pStyle w:val="47"/>
              <w:bidi w:val="0"/>
              <w:ind w:left="0" w:leftChars="0" w:firstLine="0" w:firstLineChars="0"/>
              <w:rPr>
                <w:rFonts w:hint="default" w:ascii="Times New Roman" w:hAnsi="Times New Roman" w:cs="Times New Roman"/>
                <w:color w:val="auto"/>
                <w:lang w:val="en-US" w:eastAsia="zh-CN"/>
              </w:rPr>
            </w:pPr>
            <w:r>
              <w:rPr>
                <w:rFonts w:hint="eastAsia" w:cs="Times New Roman"/>
                <w:color w:val="auto"/>
                <w:lang w:val="en-US" w:eastAsia="zh-CN"/>
              </w:rPr>
              <w:t>6</w:t>
            </w:r>
            <w:r>
              <w:rPr>
                <w:rFonts w:hint="default" w:ascii="Times New Roman" w:hAnsi="Times New Roman" w:cs="Times New Roman"/>
                <w:color w:val="auto"/>
                <w:lang w:val="en-US" w:eastAsia="zh-CN"/>
              </w:rPr>
              <w:t>.环境风险</w:t>
            </w:r>
          </w:p>
          <w:p>
            <w:pPr>
              <w:pStyle w:val="47"/>
              <w:bidi w:val="0"/>
              <w:ind w:left="0" w:leftChars="0" w:firstLine="0" w:firstLineChars="0"/>
              <w:rPr>
                <w:rFonts w:hint="default" w:ascii="Times New Roman" w:hAnsi="Times New Roman" w:cs="Times New Roman"/>
                <w:color w:val="auto"/>
                <w:lang w:val="en-US" w:eastAsia="zh-CN"/>
              </w:rPr>
            </w:pPr>
            <w:r>
              <w:rPr>
                <w:rFonts w:hint="eastAsia" w:cs="Times New Roman"/>
                <w:color w:val="auto"/>
                <w:lang w:val="en-US" w:eastAsia="zh-CN"/>
              </w:rPr>
              <w:t>6</w:t>
            </w:r>
            <w:r>
              <w:rPr>
                <w:rFonts w:hint="default" w:ascii="Times New Roman" w:hAnsi="Times New Roman" w:cs="Times New Roman"/>
                <w:color w:val="auto"/>
                <w:lang w:val="en-US" w:eastAsia="zh-CN"/>
              </w:rPr>
              <w:t>.1风险物质及风险源分布情况</w:t>
            </w:r>
          </w:p>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参照《建设项目环境风险评价技术导则》（H169-2018）附录C，计算出危险物质数量与临界量比值（Q）。公式如下：</w:t>
            </w:r>
          </w:p>
          <w:p>
            <w:pPr>
              <w:pStyle w:val="43"/>
              <w:bidi w:val="0"/>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lang w:val="en-US" w:eastAsia="zh-CN"/>
              </w:rPr>
              <w:t>Q＝q</w:t>
            </w:r>
            <w:r>
              <w:rPr>
                <w:rFonts w:hint="default" w:ascii="Times New Roman" w:hAnsi="Times New Roman" w:cs="Times New Roman"/>
                <w:color w:val="auto"/>
                <w:vertAlign w:val="subscript"/>
              </w:rPr>
              <w:t>1</w:t>
            </w:r>
            <w:r>
              <w:rPr>
                <w:rFonts w:hint="default" w:ascii="Times New Roman" w:hAnsi="Times New Roman" w:cs="Times New Roman"/>
                <w:color w:val="auto"/>
              </w:rPr>
              <w:t>/Q</w:t>
            </w:r>
            <w:r>
              <w:rPr>
                <w:rFonts w:hint="default" w:ascii="Times New Roman" w:hAnsi="Times New Roman" w:cs="Times New Roman"/>
                <w:color w:val="auto"/>
                <w:vertAlign w:val="subscript"/>
              </w:rPr>
              <w:t>1</w:t>
            </w:r>
            <w:r>
              <w:rPr>
                <w:rFonts w:hint="default" w:ascii="Times New Roman" w:hAnsi="Times New Roman" w:cs="Times New Roman"/>
                <w:color w:val="auto"/>
              </w:rPr>
              <w:t>+ q</w:t>
            </w:r>
            <w:r>
              <w:rPr>
                <w:rFonts w:hint="default" w:ascii="Times New Roman" w:hAnsi="Times New Roman" w:cs="Times New Roman"/>
                <w:color w:val="auto"/>
                <w:vertAlign w:val="subscript"/>
              </w:rPr>
              <w:t>2</w:t>
            </w:r>
            <w:r>
              <w:rPr>
                <w:rFonts w:hint="default" w:ascii="Times New Roman" w:hAnsi="Times New Roman" w:cs="Times New Roman"/>
                <w:color w:val="auto"/>
              </w:rPr>
              <w:t>/Q</w:t>
            </w:r>
            <w:r>
              <w:rPr>
                <w:rFonts w:hint="default" w:ascii="Times New Roman" w:hAnsi="Times New Roman" w:cs="Times New Roman"/>
                <w:color w:val="auto"/>
                <w:vertAlign w:val="subscript"/>
              </w:rPr>
              <w:t>2+</w:t>
            </w:r>
            <w:r>
              <w:rPr>
                <w:rFonts w:hint="default" w:ascii="Times New Roman" w:hAnsi="Times New Roman" w:cs="Times New Roman"/>
                <w:color w:val="auto"/>
              </w:rPr>
              <w:t>……+ q</w:t>
            </w:r>
            <w:r>
              <w:rPr>
                <w:rFonts w:hint="default" w:ascii="Times New Roman" w:hAnsi="Times New Roman" w:cs="Times New Roman"/>
                <w:color w:val="auto"/>
                <w:vertAlign w:val="subscript"/>
              </w:rPr>
              <w:t>n</w:t>
            </w:r>
            <w:r>
              <w:rPr>
                <w:rFonts w:hint="default" w:ascii="Times New Roman" w:hAnsi="Times New Roman" w:cs="Times New Roman"/>
                <w:color w:val="auto"/>
              </w:rPr>
              <w:t>/Q</w:t>
            </w:r>
            <w:r>
              <w:rPr>
                <w:rFonts w:hint="default" w:ascii="Times New Roman" w:hAnsi="Times New Roman" w:cs="Times New Roman"/>
                <w:color w:val="auto"/>
                <w:vertAlign w:val="subscript"/>
              </w:rPr>
              <w:t>n</w:t>
            </w:r>
          </w:p>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式中：q</w:t>
            </w:r>
            <w:r>
              <w:rPr>
                <w:rFonts w:hint="default" w:ascii="Times New Roman" w:hAnsi="Times New Roman" w:cs="Times New Roman"/>
                <w:color w:val="auto"/>
                <w:vertAlign w:val="subscript"/>
                <w:lang w:val="en-US" w:eastAsia="zh-CN"/>
              </w:rPr>
              <w:t>1</w:t>
            </w:r>
            <w:r>
              <w:rPr>
                <w:rFonts w:hint="default" w:ascii="Times New Roman" w:hAnsi="Times New Roman" w:cs="Times New Roman"/>
                <w:color w:val="auto"/>
                <w:lang w:val="en-US" w:eastAsia="zh-CN"/>
              </w:rPr>
              <w:t>，q</w:t>
            </w:r>
            <w:r>
              <w:rPr>
                <w:rFonts w:hint="default" w:ascii="Times New Roman" w:hAnsi="Times New Roman" w:cs="Times New Roman"/>
                <w:color w:val="auto"/>
                <w:vertAlign w:val="subscript"/>
                <w:lang w:val="en-US" w:eastAsia="zh-CN"/>
              </w:rPr>
              <w:t>2</w:t>
            </w:r>
            <w:r>
              <w:rPr>
                <w:rFonts w:hint="default" w:ascii="Times New Roman" w:hAnsi="Times New Roman" w:cs="Times New Roman"/>
                <w:color w:val="auto"/>
                <w:lang w:val="en-US" w:eastAsia="zh-CN"/>
              </w:rPr>
              <w:t>，……，q</w:t>
            </w:r>
            <w:r>
              <w:rPr>
                <w:rFonts w:hint="default" w:ascii="Times New Roman" w:hAnsi="Times New Roman" w:cs="Times New Roman"/>
                <w:color w:val="auto"/>
                <w:vertAlign w:val="subscript"/>
                <w:lang w:val="en-US" w:eastAsia="zh-CN"/>
              </w:rPr>
              <w:t>n</w:t>
            </w:r>
            <w:r>
              <w:rPr>
                <w:rFonts w:hint="default" w:ascii="Times New Roman" w:hAnsi="Times New Roman" w:cs="Times New Roman"/>
                <w:color w:val="auto"/>
                <w:lang w:val="en-US" w:eastAsia="zh-CN"/>
              </w:rPr>
              <w:t>每种危险物质的最大存在总量，t；</w:t>
            </w:r>
          </w:p>
          <w:p>
            <w:pPr>
              <w:pStyle w:val="43"/>
              <w:bidi w:val="0"/>
              <w:ind w:firstLine="1050" w:firstLineChars="5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Q</w:t>
            </w:r>
            <w:r>
              <w:rPr>
                <w:rFonts w:hint="default" w:ascii="Times New Roman" w:hAnsi="Times New Roman" w:cs="Times New Roman"/>
                <w:color w:val="auto"/>
                <w:vertAlign w:val="subscript"/>
                <w:lang w:val="en-US" w:eastAsia="zh-CN"/>
              </w:rPr>
              <w:t>1</w:t>
            </w:r>
            <w:r>
              <w:rPr>
                <w:rFonts w:hint="default" w:ascii="Times New Roman" w:hAnsi="Times New Roman" w:cs="Times New Roman"/>
                <w:color w:val="auto"/>
                <w:lang w:val="en-US" w:eastAsia="zh-CN"/>
              </w:rPr>
              <w:t>，Q</w:t>
            </w:r>
            <w:r>
              <w:rPr>
                <w:rFonts w:hint="default" w:ascii="Times New Roman" w:hAnsi="Times New Roman" w:cs="Times New Roman"/>
                <w:color w:val="auto"/>
                <w:vertAlign w:val="subscript"/>
                <w:lang w:val="en-US" w:eastAsia="zh-CN"/>
              </w:rPr>
              <w:t>2</w:t>
            </w:r>
            <w:r>
              <w:rPr>
                <w:rFonts w:hint="default" w:ascii="Times New Roman" w:hAnsi="Times New Roman" w:cs="Times New Roman"/>
                <w:color w:val="auto"/>
                <w:lang w:val="en-US" w:eastAsia="zh-CN"/>
              </w:rPr>
              <w:t>，……，Q</w:t>
            </w:r>
            <w:r>
              <w:rPr>
                <w:rFonts w:hint="default" w:ascii="Times New Roman" w:hAnsi="Times New Roman" w:cs="Times New Roman"/>
                <w:color w:val="auto"/>
                <w:vertAlign w:val="subscript"/>
                <w:lang w:val="en-US" w:eastAsia="zh-CN"/>
              </w:rPr>
              <w:t>n</w:t>
            </w:r>
            <w:r>
              <w:rPr>
                <w:rFonts w:hint="default" w:ascii="Times New Roman" w:hAnsi="Times New Roman" w:cs="Times New Roman"/>
                <w:color w:val="auto"/>
                <w:lang w:val="en-US" w:eastAsia="zh-CN"/>
              </w:rPr>
              <w:t>每种危险物质的临界量，t。</w:t>
            </w:r>
          </w:p>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经查</w:t>
            </w:r>
            <w:r>
              <w:rPr>
                <w:rFonts w:hint="default" w:ascii="Times New Roman" w:hAnsi="Times New Roman" w:cs="Times New Roman"/>
                <w:color w:val="auto"/>
              </w:rPr>
              <w:t>《建设项目环境风险评价技术导则》（H169-2018）附录B</w:t>
            </w:r>
            <w:r>
              <w:rPr>
                <w:rFonts w:hint="default" w:ascii="Times New Roman" w:hAnsi="Times New Roman" w:cs="Times New Roman"/>
                <w:color w:val="auto"/>
                <w:lang w:val="en-US" w:eastAsia="zh-CN"/>
              </w:rPr>
              <w:t>识别项目</w:t>
            </w:r>
            <w:r>
              <w:rPr>
                <w:rFonts w:hint="default" w:ascii="Times New Roman" w:hAnsi="Times New Roman" w:cs="Times New Roman"/>
                <w:color w:val="auto"/>
              </w:rPr>
              <w:t>涉及</w:t>
            </w:r>
            <w:r>
              <w:rPr>
                <w:rFonts w:hint="default" w:ascii="Times New Roman" w:hAnsi="Times New Roman" w:cs="Times New Roman"/>
                <w:color w:val="auto"/>
                <w:lang w:val="en-US" w:eastAsia="zh-CN"/>
              </w:rPr>
              <w:t>的</w:t>
            </w:r>
            <w:r>
              <w:rPr>
                <w:rFonts w:hint="default" w:ascii="Times New Roman" w:hAnsi="Times New Roman" w:cs="Times New Roman"/>
                <w:color w:val="auto"/>
              </w:rPr>
              <w:t>风险物质</w:t>
            </w:r>
            <w:r>
              <w:rPr>
                <w:rFonts w:hint="default" w:ascii="Times New Roman" w:hAnsi="Times New Roman" w:cs="Times New Roman"/>
                <w:color w:val="auto"/>
                <w:lang w:val="en-US" w:eastAsia="zh-CN"/>
              </w:rPr>
              <w:t>及其临界量</w:t>
            </w:r>
            <w:r>
              <w:rPr>
                <w:rFonts w:hint="default" w:ascii="Times New Roman" w:hAnsi="Times New Roman" w:cs="Times New Roman"/>
                <w:color w:val="auto"/>
              </w:rPr>
              <w:t>，</w:t>
            </w:r>
            <w:r>
              <w:rPr>
                <w:rFonts w:hint="default" w:ascii="Times New Roman" w:hAnsi="Times New Roman" w:cs="Times New Roman"/>
                <w:color w:val="auto"/>
                <w:lang w:val="en-US" w:eastAsia="zh-CN"/>
              </w:rPr>
              <w:t>拟建项目涉及危险物质的主要单元为：</w:t>
            </w:r>
            <w:r>
              <w:rPr>
                <w:rFonts w:hint="eastAsia" w:cs="Times New Roman"/>
                <w:color w:val="auto"/>
                <w:lang w:val="en-US" w:eastAsia="zh-CN"/>
              </w:rPr>
              <w:t>油品区</w:t>
            </w:r>
            <w:r>
              <w:rPr>
                <w:rFonts w:hint="default" w:ascii="Times New Roman" w:hAnsi="Times New Roman" w:cs="Times New Roman"/>
                <w:color w:val="auto"/>
                <w:lang w:val="en-US" w:eastAsia="zh-CN"/>
              </w:rPr>
              <w:t>。危险单元情况及危险物质临界比值见下表4-</w:t>
            </w:r>
            <w:r>
              <w:rPr>
                <w:rFonts w:hint="eastAsia" w:cs="Times New Roman"/>
                <w:color w:val="auto"/>
                <w:lang w:val="en-US" w:eastAsia="zh-CN"/>
              </w:rPr>
              <w:t>14</w:t>
            </w:r>
            <w:r>
              <w:rPr>
                <w:rFonts w:hint="default" w:ascii="Times New Roman" w:hAnsi="Times New Roman" w:cs="Times New Roman"/>
                <w:color w:val="auto"/>
                <w:lang w:val="en-US" w:eastAsia="zh-CN"/>
              </w:rPr>
              <w:t>。</w:t>
            </w:r>
          </w:p>
          <w:p>
            <w:pPr>
              <w:pStyle w:val="4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表4-</w:t>
            </w:r>
            <w:r>
              <w:rPr>
                <w:rFonts w:hint="eastAsia" w:cs="Times New Roman"/>
                <w:color w:val="auto"/>
                <w:lang w:val="en-US" w:eastAsia="zh-CN"/>
              </w:rPr>
              <w:t>14</w:t>
            </w:r>
            <w:r>
              <w:rPr>
                <w:rFonts w:hint="default" w:ascii="Times New Roman" w:hAnsi="Times New Roman" w:cs="Times New Roman"/>
                <w:color w:val="auto"/>
                <w:lang w:val="en-US" w:eastAsia="zh-CN"/>
              </w:rPr>
              <w:t xml:space="preserve">  环境风险物质单元、设施及物质成分情况</w:t>
            </w:r>
          </w:p>
          <w:tbl>
            <w:tblPr>
              <w:tblStyle w:val="19"/>
              <w:tblW w:w="4998" w:type="pct"/>
              <w:tblInd w:w="5"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141"/>
              <w:gridCol w:w="1432"/>
              <w:gridCol w:w="1520"/>
              <w:gridCol w:w="1636"/>
              <w:gridCol w:w="1206"/>
              <w:gridCol w:w="1288"/>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4" w:hRule="atLeast"/>
              </w:trPr>
              <w:tc>
                <w:tcPr>
                  <w:tcW w:w="693" w:type="pct"/>
                  <w:vMerge w:val="restart"/>
                  <w:tcBorders>
                    <w:tl2br w:val="nil"/>
                    <w:tr2bl w:val="nil"/>
                  </w:tcBorders>
                  <w:shd w:val="clear" w:color="auto" w:fill="auto"/>
                  <w:vAlign w:val="center"/>
                </w:tcPr>
                <w:p>
                  <w:pPr>
                    <w:pStyle w:val="45"/>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风险</w:t>
                  </w:r>
                </w:p>
                <w:p>
                  <w:pPr>
                    <w:pStyle w:val="45"/>
                    <w:bidi w:val="0"/>
                    <w:jc w:val="both"/>
                    <w:rPr>
                      <w:rFonts w:hint="default" w:ascii="Times New Roman" w:hAnsi="Times New Roman" w:cs="Times New Roman"/>
                      <w:color w:val="auto"/>
                    </w:rPr>
                  </w:pPr>
                  <w:r>
                    <w:rPr>
                      <w:rFonts w:hint="default" w:ascii="Times New Roman" w:hAnsi="Times New Roman" w:cs="Times New Roman"/>
                      <w:color w:val="auto"/>
                      <w:lang w:val="en-US" w:eastAsia="zh-CN"/>
                    </w:rPr>
                    <w:t>单元</w:t>
                  </w:r>
                </w:p>
              </w:tc>
              <w:tc>
                <w:tcPr>
                  <w:tcW w:w="870" w:type="pct"/>
                  <w:vMerge w:val="restart"/>
                  <w:tcBorders>
                    <w:tl2br w:val="nil"/>
                    <w:tr2bl w:val="nil"/>
                  </w:tcBorders>
                  <w:shd w:val="clear" w:color="auto" w:fill="auto"/>
                  <w:vAlign w:val="center"/>
                </w:tcPr>
                <w:p>
                  <w:pPr>
                    <w:pStyle w:val="45"/>
                    <w:bidi w:val="0"/>
                    <w:jc w:val="both"/>
                    <w:rPr>
                      <w:rFonts w:hint="default" w:ascii="Times New Roman" w:hAnsi="Times New Roman" w:cs="Times New Roman"/>
                      <w:color w:val="auto"/>
                    </w:rPr>
                  </w:pPr>
                  <w:r>
                    <w:rPr>
                      <w:rFonts w:hint="default" w:ascii="Times New Roman" w:hAnsi="Times New Roman" w:cs="Times New Roman"/>
                      <w:color w:val="auto"/>
                      <w:lang w:val="en-US" w:eastAsia="zh-CN"/>
                    </w:rPr>
                    <w:t>物质名称</w:t>
                  </w:r>
                </w:p>
              </w:tc>
              <w:tc>
                <w:tcPr>
                  <w:tcW w:w="924" w:type="pct"/>
                  <w:vMerge w:val="restart"/>
                  <w:tcBorders>
                    <w:tl2br w:val="nil"/>
                    <w:tr2bl w:val="nil"/>
                  </w:tcBorders>
                  <w:shd w:val="clear" w:color="auto" w:fill="auto"/>
                  <w:vAlign w:val="center"/>
                </w:tcPr>
                <w:p>
                  <w:pPr>
                    <w:pStyle w:val="45"/>
                    <w:bidi w:val="0"/>
                    <w:jc w:val="both"/>
                    <w:rPr>
                      <w:rFonts w:hint="default" w:ascii="Times New Roman" w:hAnsi="Times New Roman" w:cs="Times New Roman"/>
                      <w:color w:val="auto"/>
                    </w:rPr>
                  </w:pPr>
                  <w:r>
                    <w:rPr>
                      <w:rFonts w:hint="default" w:ascii="Times New Roman" w:hAnsi="Times New Roman" w:cs="Times New Roman"/>
                      <w:color w:val="auto"/>
                      <w:lang w:val="en-US" w:eastAsia="zh-CN"/>
                    </w:rPr>
                    <w:t>风险物质成分</w:t>
                  </w:r>
                </w:p>
              </w:tc>
              <w:tc>
                <w:tcPr>
                  <w:tcW w:w="994" w:type="pct"/>
                  <w:vMerge w:val="restart"/>
                  <w:tcBorders>
                    <w:tl2br w:val="nil"/>
                    <w:tr2bl w:val="nil"/>
                  </w:tcBorders>
                  <w:shd w:val="clear" w:color="auto" w:fill="auto"/>
                  <w:vAlign w:val="center"/>
                </w:tcPr>
                <w:p>
                  <w:pPr>
                    <w:pStyle w:val="45"/>
                    <w:bidi w:val="0"/>
                    <w:jc w:val="both"/>
                    <w:rPr>
                      <w:rFonts w:hint="default" w:ascii="Times New Roman" w:hAnsi="Times New Roman" w:cs="Times New Roman"/>
                      <w:color w:val="auto"/>
                    </w:rPr>
                  </w:pPr>
                  <w:r>
                    <w:rPr>
                      <w:rFonts w:hint="default" w:ascii="Times New Roman" w:hAnsi="Times New Roman" w:cs="Times New Roman"/>
                      <w:color w:val="auto"/>
                      <w:lang w:val="en-US" w:eastAsia="zh-CN"/>
                    </w:rPr>
                    <w:t>最大储存量q（t）</w:t>
                  </w:r>
                </w:p>
              </w:tc>
              <w:tc>
                <w:tcPr>
                  <w:tcW w:w="733" w:type="pct"/>
                  <w:tcBorders>
                    <w:tl2br w:val="nil"/>
                    <w:tr2bl w:val="nil"/>
                  </w:tcBorders>
                  <w:shd w:val="clear" w:color="auto" w:fill="auto"/>
                  <w:vAlign w:val="center"/>
                </w:tcPr>
                <w:p>
                  <w:pPr>
                    <w:pStyle w:val="45"/>
                    <w:bidi w:val="0"/>
                    <w:jc w:val="both"/>
                    <w:rPr>
                      <w:rFonts w:hint="default" w:ascii="Times New Roman" w:hAnsi="Times New Roman" w:cs="Times New Roman"/>
                      <w:color w:val="auto"/>
                    </w:rPr>
                  </w:pPr>
                  <w:r>
                    <w:rPr>
                      <w:rFonts w:hint="default" w:ascii="Times New Roman" w:hAnsi="Times New Roman" w:cs="Times New Roman"/>
                      <w:color w:val="auto"/>
                      <w:lang w:val="en-US" w:eastAsia="zh-CN"/>
                    </w:rPr>
                    <w:t>临界量</w:t>
                  </w:r>
                </w:p>
              </w:tc>
              <w:tc>
                <w:tcPr>
                  <w:tcW w:w="783" w:type="pct"/>
                  <w:vMerge w:val="restart"/>
                  <w:tcBorders>
                    <w:tl2br w:val="nil"/>
                    <w:tr2bl w:val="nil"/>
                  </w:tcBorders>
                  <w:shd w:val="clear" w:color="auto" w:fill="auto"/>
                  <w:vAlign w:val="center"/>
                </w:tcPr>
                <w:p>
                  <w:pPr>
                    <w:pStyle w:val="45"/>
                    <w:bidi w:val="0"/>
                    <w:jc w:val="both"/>
                    <w:rPr>
                      <w:rFonts w:hint="default" w:ascii="Times New Roman" w:hAnsi="Times New Roman" w:cs="Times New Roman"/>
                      <w:color w:val="auto"/>
                    </w:rPr>
                  </w:pPr>
                  <w:r>
                    <w:rPr>
                      <w:rFonts w:hint="default" w:ascii="Times New Roman" w:hAnsi="Times New Roman" w:cs="Times New Roman"/>
                      <w:color w:val="auto"/>
                      <w:lang w:val="en-US" w:eastAsia="zh-CN"/>
                    </w:rPr>
                    <w:t>q/Q</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59" w:hRule="atLeast"/>
              </w:trPr>
              <w:tc>
                <w:tcPr>
                  <w:tcW w:w="693" w:type="pct"/>
                  <w:vMerge w:val="continue"/>
                  <w:tcBorders>
                    <w:tl2br w:val="nil"/>
                    <w:tr2bl w:val="nil"/>
                  </w:tcBorders>
                  <w:shd w:val="clear" w:color="auto" w:fill="auto"/>
                  <w:vAlign w:val="center"/>
                </w:tcPr>
                <w:p>
                  <w:pPr>
                    <w:pStyle w:val="45"/>
                    <w:bidi w:val="0"/>
                    <w:jc w:val="both"/>
                    <w:rPr>
                      <w:rFonts w:hint="default" w:ascii="Times New Roman" w:hAnsi="Times New Roman" w:cs="Times New Roman"/>
                      <w:color w:val="auto"/>
                    </w:rPr>
                  </w:pPr>
                </w:p>
              </w:tc>
              <w:tc>
                <w:tcPr>
                  <w:tcW w:w="870" w:type="pct"/>
                  <w:vMerge w:val="continue"/>
                  <w:tcBorders>
                    <w:tl2br w:val="nil"/>
                    <w:tr2bl w:val="nil"/>
                  </w:tcBorders>
                  <w:shd w:val="clear" w:color="auto" w:fill="auto"/>
                  <w:vAlign w:val="center"/>
                </w:tcPr>
                <w:p>
                  <w:pPr>
                    <w:pStyle w:val="45"/>
                    <w:bidi w:val="0"/>
                    <w:jc w:val="both"/>
                    <w:rPr>
                      <w:rFonts w:hint="default" w:ascii="Times New Roman" w:hAnsi="Times New Roman" w:cs="Times New Roman"/>
                      <w:color w:val="auto"/>
                    </w:rPr>
                  </w:pPr>
                </w:p>
              </w:tc>
              <w:tc>
                <w:tcPr>
                  <w:tcW w:w="924" w:type="pct"/>
                  <w:vMerge w:val="continue"/>
                  <w:tcBorders>
                    <w:tl2br w:val="nil"/>
                    <w:tr2bl w:val="nil"/>
                  </w:tcBorders>
                  <w:shd w:val="clear" w:color="auto" w:fill="auto"/>
                  <w:vAlign w:val="center"/>
                </w:tcPr>
                <w:p>
                  <w:pPr>
                    <w:pStyle w:val="45"/>
                    <w:bidi w:val="0"/>
                    <w:jc w:val="both"/>
                    <w:rPr>
                      <w:rFonts w:hint="default" w:ascii="Times New Roman" w:hAnsi="Times New Roman" w:cs="Times New Roman"/>
                      <w:color w:val="auto"/>
                    </w:rPr>
                  </w:pPr>
                </w:p>
              </w:tc>
              <w:tc>
                <w:tcPr>
                  <w:tcW w:w="994" w:type="pct"/>
                  <w:vMerge w:val="continue"/>
                  <w:tcBorders>
                    <w:tl2br w:val="nil"/>
                    <w:tr2bl w:val="nil"/>
                  </w:tcBorders>
                  <w:shd w:val="clear" w:color="auto" w:fill="auto"/>
                  <w:vAlign w:val="center"/>
                </w:tcPr>
                <w:p>
                  <w:pPr>
                    <w:pStyle w:val="45"/>
                    <w:bidi w:val="0"/>
                    <w:jc w:val="both"/>
                    <w:rPr>
                      <w:rFonts w:hint="default" w:ascii="Times New Roman" w:hAnsi="Times New Roman" w:cs="Times New Roman"/>
                      <w:color w:val="auto"/>
                    </w:rPr>
                  </w:pPr>
                </w:p>
              </w:tc>
              <w:tc>
                <w:tcPr>
                  <w:tcW w:w="733" w:type="pct"/>
                  <w:tcBorders>
                    <w:tl2br w:val="nil"/>
                    <w:tr2bl w:val="nil"/>
                  </w:tcBorders>
                  <w:shd w:val="clear" w:color="auto" w:fill="auto"/>
                  <w:vAlign w:val="center"/>
                </w:tcPr>
                <w:p>
                  <w:pPr>
                    <w:pStyle w:val="45"/>
                    <w:bidi w:val="0"/>
                    <w:jc w:val="both"/>
                    <w:rPr>
                      <w:rFonts w:hint="default" w:ascii="Times New Roman" w:hAnsi="Times New Roman" w:cs="Times New Roman"/>
                      <w:color w:val="auto"/>
                    </w:rPr>
                  </w:pPr>
                  <w:r>
                    <w:rPr>
                      <w:rFonts w:hint="default" w:ascii="Times New Roman" w:hAnsi="Times New Roman" w:cs="Times New Roman"/>
                      <w:color w:val="auto"/>
                      <w:lang w:val="en-US" w:eastAsia="zh-CN"/>
                    </w:rPr>
                    <w:t>Q（t）</w:t>
                  </w:r>
                </w:p>
              </w:tc>
              <w:tc>
                <w:tcPr>
                  <w:tcW w:w="783" w:type="pct"/>
                  <w:vMerge w:val="continue"/>
                  <w:tcBorders>
                    <w:tl2br w:val="nil"/>
                    <w:tr2bl w:val="nil"/>
                  </w:tcBorders>
                  <w:shd w:val="clear" w:color="auto" w:fill="auto"/>
                  <w:vAlign w:val="center"/>
                </w:tcPr>
                <w:p>
                  <w:pPr>
                    <w:pStyle w:val="45"/>
                    <w:bidi w:val="0"/>
                    <w:jc w:val="both"/>
                    <w:rPr>
                      <w:rFonts w:hint="default" w:ascii="Times New Roman" w:hAnsi="Times New Roman" w:cs="Times New Roman"/>
                      <w:color w:val="auto"/>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2" w:hRule="atLeast"/>
              </w:trPr>
              <w:tc>
                <w:tcPr>
                  <w:tcW w:w="693" w:type="pct"/>
                  <w:tcBorders>
                    <w:bottom w:val="single" w:color="auto" w:sz="4" w:space="0"/>
                    <w:tl2br w:val="nil"/>
                    <w:tr2bl w:val="nil"/>
                  </w:tcBorders>
                  <w:shd w:val="clear" w:color="auto" w:fill="auto"/>
                  <w:noWrap/>
                  <w:vAlign w:val="center"/>
                </w:tcPr>
                <w:p>
                  <w:pPr>
                    <w:pStyle w:val="45"/>
                    <w:bidi w:val="0"/>
                    <w:jc w:val="both"/>
                    <w:rPr>
                      <w:rFonts w:hint="default" w:ascii="Times New Roman" w:hAnsi="Times New Roman" w:eastAsia="宋体" w:cs="Times New Roman"/>
                      <w:color w:val="auto"/>
                      <w:lang w:val="en-US" w:eastAsia="zh-CN"/>
                    </w:rPr>
                  </w:pPr>
                  <w:r>
                    <w:rPr>
                      <w:rFonts w:hint="eastAsia" w:cs="Times New Roman"/>
                      <w:color w:val="auto"/>
                      <w:lang w:val="en-US" w:eastAsia="zh-CN"/>
                    </w:rPr>
                    <w:t>油品区</w:t>
                  </w:r>
                </w:p>
              </w:tc>
              <w:tc>
                <w:tcPr>
                  <w:tcW w:w="870" w:type="pct"/>
                  <w:tcBorders>
                    <w:bottom w:val="single" w:color="auto" w:sz="4" w:space="0"/>
                    <w:tl2br w:val="nil"/>
                    <w:tr2bl w:val="nil"/>
                  </w:tcBorders>
                  <w:shd w:val="clear" w:color="auto" w:fill="auto"/>
                  <w:noWrap/>
                  <w:vAlign w:val="center"/>
                </w:tcPr>
                <w:p>
                  <w:pPr>
                    <w:pStyle w:val="45"/>
                    <w:bidi w:val="0"/>
                    <w:jc w:val="both"/>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润滑油</w:t>
                  </w:r>
                </w:p>
              </w:tc>
              <w:tc>
                <w:tcPr>
                  <w:tcW w:w="924" w:type="pct"/>
                  <w:tcBorders>
                    <w:bottom w:val="single" w:color="auto" w:sz="4" w:space="0"/>
                    <w:tl2br w:val="nil"/>
                    <w:tr2bl w:val="nil"/>
                  </w:tcBorders>
                  <w:shd w:val="clear" w:color="auto" w:fill="auto"/>
                  <w:noWrap/>
                  <w:vAlign w:val="center"/>
                </w:tcPr>
                <w:p>
                  <w:pPr>
                    <w:pStyle w:val="45"/>
                    <w:bidi w:val="0"/>
                    <w:jc w:val="both"/>
                    <w:rPr>
                      <w:rFonts w:hint="default" w:ascii="Times New Roman" w:hAnsi="Times New Roman" w:cs="Times New Roman"/>
                      <w:color w:val="auto"/>
                    </w:rPr>
                  </w:pPr>
                  <w:r>
                    <w:rPr>
                      <w:rFonts w:hint="default" w:ascii="Times New Roman" w:hAnsi="Times New Roman" w:cs="Times New Roman"/>
                      <w:color w:val="auto"/>
                      <w:lang w:val="en-US" w:eastAsia="zh-CN"/>
                    </w:rPr>
                    <w:t>矿物油</w:t>
                  </w:r>
                </w:p>
              </w:tc>
              <w:tc>
                <w:tcPr>
                  <w:tcW w:w="994" w:type="pct"/>
                  <w:tcBorders>
                    <w:bottom w:val="single" w:color="auto" w:sz="4" w:space="0"/>
                    <w:tl2br w:val="nil"/>
                    <w:tr2bl w:val="nil"/>
                  </w:tcBorders>
                  <w:shd w:val="clear" w:color="auto" w:fill="auto"/>
                  <w:noWrap/>
                  <w:vAlign w:val="center"/>
                </w:tcPr>
                <w:p>
                  <w:pPr>
                    <w:pStyle w:val="45"/>
                    <w:bidi w:val="0"/>
                    <w:jc w:val="both"/>
                    <w:rPr>
                      <w:rFonts w:hint="default" w:ascii="Times New Roman" w:hAnsi="Times New Roman" w:cs="Times New Roman"/>
                      <w:color w:val="auto"/>
                      <w:lang w:val="en-US"/>
                    </w:rPr>
                  </w:pPr>
                  <w:r>
                    <w:rPr>
                      <w:rFonts w:hint="default" w:ascii="Times New Roman" w:hAnsi="Times New Roman" w:cs="Times New Roman"/>
                      <w:color w:val="auto"/>
                      <w:lang w:val="en-US" w:eastAsia="zh-CN"/>
                    </w:rPr>
                    <w:t>0.05</w:t>
                  </w:r>
                </w:p>
              </w:tc>
              <w:tc>
                <w:tcPr>
                  <w:tcW w:w="733" w:type="pct"/>
                  <w:tcBorders>
                    <w:tl2br w:val="nil"/>
                    <w:tr2bl w:val="nil"/>
                  </w:tcBorders>
                  <w:shd w:val="clear" w:color="auto" w:fill="auto"/>
                  <w:noWrap/>
                  <w:vAlign w:val="center"/>
                </w:tcPr>
                <w:p>
                  <w:pPr>
                    <w:pStyle w:val="45"/>
                    <w:bidi w:val="0"/>
                    <w:jc w:val="both"/>
                    <w:rPr>
                      <w:rFonts w:hint="default" w:ascii="Times New Roman" w:hAnsi="Times New Roman" w:cs="Times New Roman"/>
                      <w:color w:val="auto"/>
                    </w:rPr>
                  </w:pPr>
                  <w:r>
                    <w:rPr>
                      <w:rFonts w:hint="default" w:ascii="Times New Roman" w:hAnsi="Times New Roman" w:cs="Times New Roman"/>
                      <w:color w:val="auto"/>
                      <w:lang w:val="en-US" w:eastAsia="zh-CN"/>
                    </w:rPr>
                    <w:t>2500</w:t>
                  </w:r>
                </w:p>
              </w:tc>
              <w:tc>
                <w:tcPr>
                  <w:tcW w:w="783" w:type="pct"/>
                  <w:tcBorders>
                    <w:tl2br w:val="nil"/>
                    <w:tr2bl w:val="nil"/>
                  </w:tcBorders>
                  <w:shd w:val="clear" w:color="auto" w:fill="auto"/>
                  <w:noWrap/>
                  <w:vAlign w:val="center"/>
                </w:tcPr>
                <w:p>
                  <w:pPr>
                    <w:pStyle w:val="45"/>
                    <w:bidi w:val="0"/>
                    <w:jc w:val="both"/>
                    <w:rPr>
                      <w:rFonts w:hint="default" w:ascii="Times New Roman" w:hAnsi="Times New Roman" w:cs="Times New Roman"/>
                      <w:color w:val="auto"/>
                    </w:rPr>
                  </w:pPr>
                  <w:r>
                    <w:rPr>
                      <w:rFonts w:hint="default" w:ascii="Times New Roman" w:hAnsi="Times New Roman" w:cs="Times New Roman"/>
                      <w:color w:val="auto"/>
                      <w:lang w:val="en-US" w:eastAsia="zh-CN"/>
                    </w:rPr>
                    <w:t>0.00002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216" w:type="pct"/>
                  <w:gridSpan w:val="5"/>
                  <w:tcBorders>
                    <w:tl2br w:val="nil"/>
                    <w:tr2bl w:val="nil"/>
                  </w:tcBorders>
                  <w:shd w:val="clear" w:color="auto" w:fill="auto"/>
                  <w:noWrap/>
                  <w:vAlign w:val="center"/>
                </w:tcPr>
                <w:p>
                  <w:pPr>
                    <w:pStyle w:val="45"/>
                    <w:bidi w:val="0"/>
                    <w:jc w:val="both"/>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合计</w:t>
                  </w:r>
                </w:p>
              </w:tc>
              <w:tc>
                <w:tcPr>
                  <w:tcW w:w="783" w:type="pct"/>
                  <w:tcBorders>
                    <w:tl2br w:val="nil"/>
                    <w:tr2bl w:val="nil"/>
                  </w:tcBorders>
                  <w:shd w:val="clear" w:color="auto" w:fill="auto"/>
                  <w:noWrap/>
                  <w:vAlign w:val="center"/>
                </w:tcPr>
                <w:p>
                  <w:pPr>
                    <w:pStyle w:val="45"/>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0.00002</w:t>
                  </w:r>
                </w:p>
              </w:tc>
            </w:tr>
          </w:tbl>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根据上表可知，拟建项目环境风险单元为</w:t>
            </w:r>
            <w:r>
              <w:rPr>
                <w:rFonts w:hint="eastAsia" w:cs="Times New Roman"/>
                <w:color w:val="auto"/>
                <w:lang w:val="en-US" w:eastAsia="zh-CN"/>
              </w:rPr>
              <w:t>油品区</w:t>
            </w:r>
            <w:r>
              <w:rPr>
                <w:rFonts w:hint="default" w:ascii="Times New Roman" w:hAnsi="Times New Roman" w:cs="Times New Roman"/>
                <w:color w:val="auto"/>
                <w:lang w:val="en-US" w:eastAsia="zh-CN"/>
              </w:rPr>
              <w:t>。风险物质q/Q值之和为0.00002＜1。</w:t>
            </w:r>
          </w:p>
          <w:p>
            <w:pPr>
              <w:pStyle w:val="47"/>
              <w:bidi w:val="0"/>
              <w:ind w:left="0" w:leftChars="0" w:firstLine="0" w:firstLineChars="0"/>
              <w:rPr>
                <w:rFonts w:hint="default" w:ascii="Times New Roman" w:hAnsi="Times New Roman" w:eastAsia="宋体" w:cs="Times New Roman"/>
                <w:color w:val="auto"/>
                <w:lang w:val="en-US" w:eastAsia="zh-CN"/>
              </w:rPr>
            </w:pPr>
            <w:r>
              <w:rPr>
                <w:rFonts w:hint="eastAsia" w:cs="Times New Roman"/>
                <w:color w:val="auto"/>
                <w:lang w:val="en-US" w:eastAsia="zh-CN"/>
              </w:rPr>
              <w:t>6</w:t>
            </w:r>
            <w:r>
              <w:rPr>
                <w:rFonts w:hint="eastAsia" w:ascii="Times New Roman" w:hAnsi="Times New Roman" w:eastAsia="宋体" w:cs="Times New Roman"/>
                <w:color w:val="auto"/>
                <w:lang w:val="en-US" w:eastAsia="zh-CN"/>
              </w:rPr>
              <w:t>.2</w:t>
            </w:r>
            <w:r>
              <w:rPr>
                <w:rFonts w:hint="default" w:ascii="Times New Roman" w:hAnsi="Times New Roman" w:eastAsia="宋体" w:cs="Times New Roman"/>
                <w:color w:val="auto"/>
                <w:lang w:val="en-US" w:eastAsia="zh-CN"/>
              </w:rPr>
              <w:t>风险影响</w:t>
            </w:r>
            <w:r>
              <w:rPr>
                <w:rFonts w:hint="eastAsia" w:cs="Times New Roman"/>
                <w:color w:val="auto"/>
                <w:lang w:val="en-US" w:eastAsia="zh-CN"/>
              </w:rPr>
              <w:t>途径</w:t>
            </w:r>
            <w:r>
              <w:rPr>
                <w:rFonts w:hint="default" w:ascii="Times New Roman" w:hAnsi="Times New Roman" w:eastAsia="宋体" w:cs="Times New Roman"/>
                <w:color w:val="auto"/>
                <w:lang w:val="en-US" w:eastAsia="zh-CN"/>
              </w:rPr>
              <w:t>分析</w:t>
            </w:r>
          </w:p>
          <w:p>
            <w:pPr>
              <w:pStyle w:val="43"/>
              <w:bidi w:val="0"/>
              <w:rPr>
                <w:rFonts w:hint="default" w:ascii="Times New Roman" w:hAnsi="Times New Roman" w:cs="Times New Roman"/>
                <w:color w:val="auto"/>
                <w:lang w:val="en-US" w:eastAsia="zh-CN"/>
              </w:rPr>
            </w:pPr>
            <w:r>
              <w:rPr>
                <w:rFonts w:hint="default" w:ascii="Times New Roman" w:hAnsi="Times New Roman" w:eastAsia="宋体" w:cs="Times New Roman"/>
                <w:color w:val="auto"/>
                <w:lang w:val="en-US" w:eastAsia="zh-CN"/>
              </w:rPr>
              <w:t>①</w:t>
            </w:r>
            <w:r>
              <w:rPr>
                <w:rFonts w:hint="default" w:ascii="Times New Roman" w:hAnsi="Times New Roman" w:cs="Times New Roman"/>
                <w:color w:val="auto"/>
                <w:lang w:val="en-US" w:eastAsia="zh-CN"/>
              </w:rPr>
              <w:t>生产设施风险途径</w:t>
            </w:r>
          </w:p>
          <w:p>
            <w:pPr>
              <w:pStyle w:val="43"/>
              <w:bidi w:val="0"/>
              <w:rPr>
                <w:rFonts w:hint="default" w:eastAsia="宋体"/>
                <w:lang w:val="en-US" w:eastAsia="zh-CN"/>
              </w:rPr>
            </w:pPr>
            <w:r>
              <w:rPr>
                <w:rFonts w:hint="default" w:ascii="Times New Roman" w:hAnsi="Times New Roman" w:cs="Times New Roman"/>
                <w:color w:val="auto"/>
                <w:lang w:val="en-US" w:eastAsia="zh-CN"/>
              </w:rPr>
              <w:t>拟建项目所用润滑油主要用于设备润滑，在设备运行期间加入设备内特定位置，</w:t>
            </w:r>
            <w:r>
              <w:rPr>
                <w:rFonts w:hint="eastAsia"/>
                <w:lang w:val="en-US" w:eastAsia="zh-CN"/>
              </w:rPr>
              <w:t>若发生泄漏，可能对地下水造成污染。</w:t>
            </w:r>
          </w:p>
          <w:p>
            <w:pPr>
              <w:pStyle w:val="43"/>
              <w:bidi w:val="0"/>
              <w:rPr>
                <w:rFonts w:hint="default" w:ascii="Times New Roman" w:hAnsi="Times New Roman" w:cs="Times New Roman"/>
                <w:color w:val="auto"/>
                <w:lang w:val="en-US" w:eastAsia="zh-CN"/>
              </w:rPr>
            </w:pPr>
            <w:r>
              <w:rPr>
                <w:rFonts w:hint="default" w:ascii="Times New Roman" w:hAnsi="Times New Roman" w:eastAsia="宋体" w:cs="Times New Roman"/>
                <w:color w:val="auto"/>
                <w:lang w:val="en-US" w:eastAsia="zh-CN"/>
              </w:rPr>
              <w:t>②</w:t>
            </w:r>
            <w:r>
              <w:rPr>
                <w:rFonts w:hint="default" w:ascii="Times New Roman" w:hAnsi="Times New Roman" w:cs="Times New Roman"/>
                <w:color w:val="auto"/>
                <w:lang w:val="en-US" w:eastAsia="zh-CN"/>
              </w:rPr>
              <w:t>储运过程设施危险途径</w:t>
            </w:r>
          </w:p>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拟建项目润滑油暂存于</w:t>
            </w:r>
            <w:r>
              <w:rPr>
                <w:rFonts w:hint="eastAsia" w:cs="Times New Roman"/>
                <w:color w:val="auto"/>
                <w:lang w:val="en-US" w:eastAsia="zh-CN"/>
              </w:rPr>
              <w:t>油品区</w:t>
            </w:r>
            <w:r>
              <w:rPr>
                <w:rFonts w:hint="default" w:ascii="Times New Roman" w:hAnsi="Times New Roman" w:cs="Times New Roman"/>
                <w:color w:val="auto"/>
                <w:lang w:val="en-US" w:eastAsia="zh-CN"/>
              </w:rPr>
              <w:t>中，</w:t>
            </w:r>
            <w:r>
              <w:rPr>
                <w:rFonts w:hint="eastAsia" w:cs="Times New Roman"/>
                <w:color w:val="auto"/>
                <w:lang w:val="en-US" w:eastAsia="zh-CN"/>
              </w:rPr>
              <w:t>润滑油下方设置托盘。厂区内采用人工搬运方式进行运输，</w:t>
            </w:r>
            <w:r>
              <w:rPr>
                <w:rFonts w:hint="default" w:ascii="Times New Roman" w:hAnsi="Times New Roman" w:cs="Times New Roman"/>
                <w:color w:val="auto"/>
                <w:lang w:val="en-US" w:eastAsia="zh-CN"/>
              </w:rPr>
              <w:t>运输过程中存在泄漏、火灾以及进入道路沿线水体的风险。</w:t>
            </w:r>
          </w:p>
          <w:p>
            <w:pPr>
              <w:pStyle w:val="47"/>
              <w:bidi w:val="0"/>
              <w:ind w:left="0" w:leftChars="0" w:firstLine="0" w:firstLineChars="0"/>
              <w:rPr>
                <w:rFonts w:hint="default" w:ascii="Times New Roman" w:hAnsi="Times New Roman" w:eastAsia="宋体" w:cs="Times New Roman"/>
                <w:color w:val="auto"/>
                <w:lang w:val="en-US" w:eastAsia="zh-CN"/>
              </w:rPr>
            </w:pPr>
            <w:r>
              <w:rPr>
                <w:rFonts w:hint="eastAsia" w:cs="Times New Roman"/>
                <w:color w:val="auto"/>
                <w:lang w:val="en-US" w:eastAsia="zh-CN"/>
              </w:rPr>
              <w:t>6</w:t>
            </w:r>
            <w:r>
              <w:rPr>
                <w:rFonts w:hint="eastAsia" w:ascii="Times New Roman" w:hAnsi="Times New Roman" w:eastAsia="宋体" w:cs="Times New Roman"/>
                <w:color w:val="auto"/>
                <w:lang w:val="en-US" w:eastAsia="zh-CN"/>
              </w:rPr>
              <w:t>.3</w:t>
            </w:r>
            <w:r>
              <w:rPr>
                <w:rFonts w:hint="default" w:ascii="Times New Roman" w:hAnsi="Times New Roman" w:eastAsia="宋体" w:cs="Times New Roman"/>
                <w:color w:val="auto"/>
                <w:lang w:val="en-US" w:eastAsia="zh-CN"/>
              </w:rPr>
              <w:t>风险防范措施</w:t>
            </w:r>
          </w:p>
          <w:p>
            <w:pPr>
              <w:pStyle w:val="4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①生产过程中的风险防范措施</w:t>
            </w:r>
          </w:p>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a. 加强设备检修，保证设备处于正常工作状态；</w:t>
            </w:r>
          </w:p>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b. 设置禁火标志及防静电措施等；</w:t>
            </w:r>
          </w:p>
          <w:p>
            <w:pPr>
              <w:pStyle w:val="43"/>
              <w:bidi w:val="0"/>
              <w:rPr>
                <w:rFonts w:hint="default" w:ascii="Times New Roman" w:hAnsi="Times New Roman" w:cs="Times New Roman"/>
                <w:color w:val="auto"/>
                <w:lang w:val="en-US" w:eastAsia="zh-CN"/>
              </w:rPr>
            </w:pPr>
            <w:r>
              <w:rPr>
                <w:rFonts w:hint="default" w:ascii="Times New Roman" w:hAnsi="Times New Roman" w:eastAsia="宋体" w:cs="Times New Roman"/>
                <w:color w:val="auto"/>
                <w:lang w:val="en-US" w:eastAsia="zh-CN"/>
              </w:rPr>
              <w:t>②</w:t>
            </w:r>
            <w:r>
              <w:rPr>
                <w:rFonts w:hint="default" w:ascii="Times New Roman" w:hAnsi="Times New Roman" w:cs="Times New Roman"/>
                <w:color w:val="auto"/>
                <w:lang w:val="en-US" w:eastAsia="zh-CN"/>
              </w:rPr>
              <w:t>储存过程中的防范措施</w:t>
            </w:r>
          </w:p>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润滑油包装桶下方设置托盘，能有效的防止润滑油泄漏。</w:t>
            </w:r>
          </w:p>
          <w:p>
            <w:pPr>
              <w:pStyle w:val="43"/>
              <w:bidi w:val="0"/>
              <w:rPr>
                <w:rFonts w:hint="default" w:ascii="Times New Roman" w:hAnsi="Times New Roman" w:cs="Times New Roman"/>
                <w:color w:val="auto"/>
                <w:lang w:val="en-US" w:eastAsia="zh-CN"/>
              </w:rPr>
            </w:pPr>
            <w:r>
              <w:rPr>
                <w:rFonts w:hint="default" w:ascii="Times New Roman" w:hAnsi="Times New Roman" w:eastAsia="宋体" w:cs="Times New Roman"/>
                <w:color w:val="auto"/>
                <w:lang w:val="en-US" w:eastAsia="zh-CN"/>
              </w:rPr>
              <w:t>③</w:t>
            </w:r>
            <w:r>
              <w:rPr>
                <w:rFonts w:hint="default" w:ascii="Times New Roman" w:hAnsi="Times New Roman" w:cs="Times New Roman"/>
                <w:color w:val="auto"/>
                <w:lang w:val="en-US" w:eastAsia="zh-CN"/>
              </w:rPr>
              <w:t>运输过程中的风险防范措施</w:t>
            </w:r>
          </w:p>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a. 润滑油不与易燃物混合装箱，同时运输过程严格遵守安全防火规定，并且配备防火、灭火器材。</w:t>
            </w:r>
          </w:p>
          <w:p>
            <w:pPr>
              <w:pStyle w:val="4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b. 包装必须牢固，运输过程严格执行《工厂企业厂内铁路、道路运输安全规程》（GB4378 -2004）、《机动车运行安全技术条件》（GB7258-2012），运输途中注意防暴晒、防雨淋；</w:t>
            </w:r>
          </w:p>
          <w:p>
            <w:pPr>
              <w:pStyle w:val="43"/>
              <w:bidi w:val="0"/>
              <w:ind w:firstLine="420" w:firstLineChars="200"/>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auto"/>
                <w:lang w:val="en-US" w:eastAsia="zh-CN"/>
              </w:rPr>
              <w:t>c. 继续加强运输过程中的安全防火工作，运输车辆配备防火、灭火器材，严禁与易燃易爆物混合装箱运输，如发生交通事故和火灾，应立即采取急救措施并及时向当地生态环境局等有关部门报告。</w:t>
            </w:r>
          </w:p>
        </w:tc>
      </w:tr>
    </w:tbl>
    <w:p>
      <w:pPr>
        <w:adjustRightInd w:val="0"/>
        <w:snapToGrid w:val="0"/>
        <w:spacing w:line="360" w:lineRule="auto"/>
        <w:rPr>
          <w:rFonts w:hint="default" w:ascii="Times New Roman" w:hAnsi="Times New Roman" w:cs="Times New Roman"/>
          <w:b/>
          <w:color w:val="auto"/>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16"/>
        <w:jc w:val="center"/>
        <w:outlineLvl w:val="0"/>
        <w:rPr>
          <w:rFonts w:hint="default" w:ascii="Times New Roman" w:hAnsi="Times New Roman" w:eastAsia="黑体" w:cs="Times New Roman"/>
          <w:snapToGrid w:val="0"/>
          <w:color w:val="auto"/>
          <w:sz w:val="30"/>
          <w:szCs w:val="30"/>
        </w:rPr>
      </w:pPr>
      <w:r>
        <w:rPr>
          <w:rFonts w:hint="default" w:ascii="Times New Roman" w:hAnsi="Times New Roman" w:eastAsia="黑体" w:cs="Times New Roman"/>
          <w:snapToGrid w:val="0"/>
          <w:color w:val="auto"/>
          <w:sz w:val="30"/>
          <w:szCs w:val="30"/>
        </w:rPr>
        <w:t>五、</w:t>
      </w:r>
      <w:bookmarkStart w:id="6" w:name="_Hlk54167917"/>
      <w:r>
        <w:rPr>
          <w:rFonts w:hint="default" w:ascii="Times New Roman" w:hAnsi="Times New Roman" w:eastAsia="黑体" w:cs="Times New Roman"/>
          <w:snapToGrid w:val="0"/>
          <w:color w:val="auto"/>
          <w:sz w:val="30"/>
          <w:szCs w:val="30"/>
        </w:rPr>
        <w:t>环境保护措施监督检查清单</w:t>
      </w:r>
      <w:bookmarkEnd w:id="6"/>
    </w:p>
    <w:tbl>
      <w:tblPr>
        <w:tblStyle w:val="19"/>
        <w:tblW w:w="960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545"/>
        <w:gridCol w:w="1305"/>
        <w:gridCol w:w="3000"/>
        <w:gridCol w:w="26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6" w:type="dxa"/>
            <w:tcBorders>
              <w:tl2br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ind w:firstLine="0"/>
              <w:jc w:val="right"/>
              <w:textAlignment w:val="auto"/>
              <w:rPr>
                <w:rFonts w:hint="default" w:ascii="Times New Roman" w:hAnsi="Times New Roman" w:cs="Times New Roman"/>
                <w:color w:val="auto"/>
                <w:szCs w:val="21"/>
              </w:rPr>
            </w:pPr>
            <w:r>
              <w:rPr>
                <w:rFonts w:hint="default" w:ascii="Times New Roman" w:hAnsi="Times New Roman" w:cs="Times New Roman"/>
                <w:color w:val="auto"/>
                <w:szCs w:val="21"/>
                <w:lang w:eastAsia="zh-CN"/>
              </w:rPr>
              <w:t>内</w:t>
            </w:r>
            <w:r>
              <w:rPr>
                <w:rFonts w:hint="default" w:ascii="Times New Roman" w:hAnsi="Times New Roman" w:cs="Times New Roman"/>
                <w:color w:val="auto"/>
                <w:szCs w:val="21"/>
              </w:rPr>
              <w:t>容</w:t>
            </w:r>
          </w:p>
          <w:p>
            <w:pPr>
              <w:adjustRightInd w:val="0"/>
              <w:snapToGrid w:val="0"/>
              <w:rPr>
                <w:rFonts w:hint="default" w:ascii="Times New Roman" w:hAnsi="Times New Roman" w:cs="Times New Roman"/>
                <w:color w:val="auto"/>
                <w:szCs w:val="21"/>
              </w:rPr>
            </w:pPr>
            <w:r>
              <w:rPr>
                <w:rFonts w:hint="default" w:ascii="Times New Roman" w:hAnsi="Times New Roman" w:cs="Times New Roman"/>
                <w:color w:val="auto"/>
                <w:szCs w:val="21"/>
              </w:rPr>
              <w:t>要素</w:t>
            </w:r>
          </w:p>
        </w:tc>
        <w:tc>
          <w:tcPr>
            <w:tcW w:w="1545"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排放口(编号、名称)/污染源</w:t>
            </w:r>
          </w:p>
        </w:tc>
        <w:tc>
          <w:tcPr>
            <w:tcW w:w="1305"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污染物项目</w:t>
            </w:r>
          </w:p>
        </w:tc>
        <w:tc>
          <w:tcPr>
            <w:tcW w:w="3000"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环境保护措施</w:t>
            </w:r>
          </w:p>
        </w:tc>
        <w:tc>
          <w:tcPr>
            <w:tcW w:w="2683"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01" w:hRule="atLeast"/>
          <w:jc w:val="center"/>
        </w:trPr>
        <w:tc>
          <w:tcPr>
            <w:tcW w:w="1076" w:type="dxa"/>
            <w:vMerge w:val="restart"/>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大气环境</w:t>
            </w:r>
          </w:p>
        </w:tc>
        <w:tc>
          <w:tcPr>
            <w:tcW w:w="154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挤出废气、预热废气、定型废气等</w:t>
            </w:r>
          </w:p>
        </w:tc>
        <w:tc>
          <w:tcPr>
            <w:tcW w:w="130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非甲烷总烃</w:t>
            </w:r>
          </w:p>
        </w:tc>
        <w:tc>
          <w:tcPr>
            <w:tcW w:w="3000" w:type="dxa"/>
            <w:noWrap w:val="0"/>
            <w:vAlign w:val="center"/>
          </w:tcPr>
          <w:p>
            <w:pPr>
              <w:pStyle w:val="45"/>
              <w:bidi w:val="0"/>
              <w:jc w:val="both"/>
              <w:rPr>
                <w:rFonts w:hint="default" w:ascii="Times New Roman" w:hAnsi="Times New Roman" w:cs="Times New Roman"/>
                <w:color w:val="auto"/>
                <w:szCs w:val="21"/>
                <w:lang w:val="en-US" w:eastAsia="zh-CN"/>
              </w:rPr>
            </w:pPr>
            <w:r>
              <w:rPr>
                <w:rFonts w:hint="eastAsia" w:cs="Times New Roman"/>
                <w:color w:val="0000FF"/>
                <w:sz w:val="21"/>
                <w:szCs w:val="21"/>
                <w:lang w:val="en-US" w:eastAsia="zh-CN"/>
              </w:rPr>
              <w:t>4条生产线，以“PP打包带生产线+PET打包带生产线”为组合形式，生产线中</w:t>
            </w:r>
            <w:r>
              <w:rPr>
                <w:rFonts w:hint="default" w:ascii="Times New Roman" w:hAnsi="Times New Roman" w:cs="Times New Roman"/>
                <w:color w:val="0000FF"/>
                <w:sz w:val="21"/>
                <w:szCs w:val="21"/>
                <w:lang w:val="en-US" w:eastAsia="zh-CN"/>
              </w:rPr>
              <w:t>挤塑废气</w:t>
            </w:r>
            <w:r>
              <w:rPr>
                <w:rFonts w:hint="eastAsia" w:ascii="Times New Roman" w:hAnsi="Times New Roman" w:cs="Times New Roman"/>
                <w:color w:val="0000FF"/>
                <w:sz w:val="21"/>
                <w:szCs w:val="21"/>
                <w:lang w:val="en-US" w:eastAsia="zh-CN"/>
              </w:rPr>
              <w:t>、拉伸废气及定型废气</w:t>
            </w:r>
            <w:r>
              <w:rPr>
                <w:rFonts w:hint="default" w:ascii="Times New Roman" w:hAnsi="Times New Roman" w:cs="Times New Roman"/>
                <w:color w:val="0000FF"/>
                <w:sz w:val="21"/>
                <w:szCs w:val="21"/>
                <w:lang w:val="en-US" w:eastAsia="zh-CN"/>
              </w:rPr>
              <w:t>采用局部抽风</w:t>
            </w:r>
            <w:r>
              <w:rPr>
                <w:rFonts w:hint="eastAsia" w:ascii="Times New Roman" w:hAnsi="Times New Roman" w:cs="Times New Roman"/>
                <w:color w:val="0000FF"/>
                <w:sz w:val="21"/>
                <w:szCs w:val="21"/>
                <w:lang w:val="en-US" w:eastAsia="zh-CN"/>
              </w:rPr>
              <w:t>，并将上述废气</w:t>
            </w:r>
            <w:r>
              <w:rPr>
                <w:rFonts w:hint="default" w:ascii="Times New Roman" w:hAnsi="Times New Roman" w:cs="Times New Roman"/>
                <w:color w:val="0000FF"/>
                <w:sz w:val="21"/>
                <w:szCs w:val="21"/>
                <w:lang w:val="en-US" w:eastAsia="zh-CN"/>
              </w:rPr>
              <w:t>进行</w:t>
            </w:r>
            <w:r>
              <w:rPr>
                <w:rFonts w:hint="eastAsia" w:cs="Times New Roman"/>
                <w:color w:val="0000FF"/>
                <w:sz w:val="21"/>
                <w:szCs w:val="21"/>
                <w:lang w:val="en-US" w:eastAsia="zh-CN"/>
              </w:rPr>
              <w:t>合并</w:t>
            </w:r>
            <w:r>
              <w:rPr>
                <w:rFonts w:hint="default" w:ascii="Times New Roman" w:hAnsi="Times New Roman" w:cs="Times New Roman"/>
                <w:color w:val="0000FF"/>
                <w:sz w:val="21"/>
                <w:szCs w:val="21"/>
                <w:lang w:val="en-US" w:eastAsia="zh-CN"/>
              </w:rPr>
              <w:t>收集，</w:t>
            </w:r>
            <w:r>
              <w:rPr>
                <w:rFonts w:hint="eastAsia" w:ascii="Times New Roman" w:hAnsi="Times New Roman" w:cs="Times New Roman"/>
                <w:color w:val="0000FF"/>
                <w:sz w:val="21"/>
                <w:szCs w:val="21"/>
                <w:lang w:val="en-US" w:eastAsia="zh-CN"/>
              </w:rPr>
              <w:t>经由“</w:t>
            </w:r>
            <w:r>
              <w:rPr>
                <w:rFonts w:hint="default" w:ascii="Times New Roman" w:hAnsi="Times New Roman" w:cs="Times New Roman"/>
                <w:color w:val="0000FF"/>
                <w:sz w:val="21"/>
                <w:szCs w:val="21"/>
                <w:lang w:val="en-US" w:eastAsia="zh-CN"/>
              </w:rPr>
              <w:t>UV光解+活性炭吸附装置</w:t>
            </w:r>
            <w:r>
              <w:rPr>
                <w:rFonts w:hint="eastAsia" w:ascii="Times New Roman" w:hAnsi="Times New Roman" w:cs="Times New Roman"/>
                <w:color w:val="0000FF"/>
                <w:sz w:val="21"/>
                <w:szCs w:val="21"/>
                <w:lang w:val="en-US" w:eastAsia="zh-CN"/>
              </w:rPr>
              <w:t>”</w:t>
            </w:r>
            <w:r>
              <w:rPr>
                <w:rFonts w:hint="eastAsia" w:cs="Times New Roman"/>
                <w:color w:val="0000FF"/>
                <w:sz w:val="21"/>
                <w:szCs w:val="21"/>
                <w:lang w:val="en-US" w:eastAsia="zh-CN"/>
              </w:rPr>
              <w:t>（共计2套废气处理设备）</w:t>
            </w:r>
            <w:r>
              <w:rPr>
                <w:rFonts w:hint="default" w:ascii="Times New Roman" w:hAnsi="Times New Roman" w:cs="Times New Roman"/>
                <w:color w:val="0000FF"/>
                <w:sz w:val="21"/>
                <w:szCs w:val="21"/>
                <w:lang w:val="en-US" w:eastAsia="zh-CN"/>
              </w:rPr>
              <w:t>处理后，由1根</w:t>
            </w:r>
            <w:r>
              <w:rPr>
                <w:rFonts w:hint="eastAsia" w:cs="Times New Roman"/>
                <w:color w:val="0000FF"/>
                <w:sz w:val="21"/>
                <w:szCs w:val="21"/>
                <w:lang w:val="en-US" w:eastAsia="zh-CN"/>
              </w:rPr>
              <w:t>15m</w:t>
            </w:r>
            <w:r>
              <w:rPr>
                <w:rFonts w:hint="default" w:ascii="Times New Roman" w:hAnsi="Times New Roman" w:cs="Times New Roman"/>
                <w:color w:val="0000FF"/>
                <w:sz w:val="21"/>
                <w:szCs w:val="21"/>
                <w:lang w:val="en-US" w:eastAsia="zh-CN"/>
              </w:rPr>
              <w:t>高排气筒</w:t>
            </w:r>
            <w:r>
              <w:rPr>
                <w:rFonts w:hint="eastAsia" w:cs="Times New Roman"/>
                <w:color w:val="0000FF"/>
                <w:sz w:val="21"/>
                <w:szCs w:val="21"/>
                <w:lang w:val="en-US" w:eastAsia="zh-CN"/>
              </w:rPr>
              <w:t>（共计2根排气筒）</w:t>
            </w:r>
            <w:r>
              <w:rPr>
                <w:rFonts w:hint="default" w:ascii="Times New Roman" w:hAnsi="Times New Roman" w:cs="Times New Roman"/>
                <w:color w:val="0000FF"/>
                <w:sz w:val="21"/>
                <w:szCs w:val="21"/>
                <w:lang w:val="en-US" w:eastAsia="zh-CN"/>
              </w:rPr>
              <w:t>排放</w:t>
            </w:r>
          </w:p>
        </w:tc>
        <w:tc>
          <w:tcPr>
            <w:tcW w:w="2683" w:type="dxa"/>
            <w:noWrap w:val="0"/>
            <w:vAlign w:val="center"/>
          </w:tcPr>
          <w:p>
            <w:pPr>
              <w:adjustRightInd w:val="0"/>
              <w:snapToGrid w:val="0"/>
              <w:jc w:val="center"/>
              <w:rPr>
                <w:rFonts w:hint="default" w:ascii="Times New Roman" w:hAnsi="Times New Roman" w:cs="Times New Roman"/>
                <w:color w:val="auto"/>
                <w:szCs w:val="21"/>
                <w:lang w:val="en-US"/>
              </w:rPr>
            </w:pPr>
            <w:r>
              <w:rPr>
                <w:rFonts w:hint="default" w:ascii="Times New Roman" w:hAnsi="Times New Roman" w:cs="Times New Roman"/>
                <w:color w:val="auto"/>
                <w:lang w:val="zh-CN" w:eastAsia="zh-CN"/>
              </w:rPr>
              <w:t>《</w:t>
            </w:r>
            <w:r>
              <w:rPr>
                <w:rFonts w:hint="default" w:ascii="Times New Roman" w:hAnsi="Times New Roman" w:cs="Times New Roman"/>
                <w:color w:val="auto"/>
                <w:lang w:val="en-US" w:eastAsia="zh-CN"/>
              </w:rPr>
              <w:t>合成树脂工业污染物排放标准</w:t>
            </w:r>
            <w:r>
              <w:rPr>
                <w:rFonts w:hint="default" w:ascii="Times New Roman" w:hAnsi="Times New Roman" w:cs="Times New Roman"/>
                <w:color w:val="auto"/>
                <w:lang w:val="zh-CN" w:eastAsia="zh-CN"/>
              </w:rPr>
              <w:t>》（</w:t>
            </w:r>
            <w:r>
              <w:rPr>
                <w:rFonts w:hint="default" w:ascii="Times New Roman" w:hAnsi="Times New Roman" w:cs="Times New Roman"/>
                <w:color w:val="auto"/>
                <w:lang w:val="en-US" w:eastAsia="zh-CN"/>
              </w:rPr>
              <w:t>GB31572</w:t>
            </w:r>
            <w:r>
              <w:rPr>
                <w:rFonts w:hint="default" w:ascii="Times New Roman" w:hAnsi="Times New Roman" w:cs="Times New Roman"/>
                <w:color w:val="auto"/>
                <w:lang w:val="zh-CN" w:eastAsia="zh-CN"/>
              </w:rPr>
              <w:t>-201</w:t>
            </w:r>
            <w:r>
              <w:rPr>
                <w:rFonts w:hint="default" w:ascii="Times New Roman" w:hAnsi="Times New Roman" w:cs="Times New Roman"/>
                <w:color w:val="auto"/>
                <w:lang w:val="en-US" w:eastAsia="zh-CN"/>
              </w:rPr>
              <w:t>5</w:t>
            </w:r>
            <w:r>
              <w:rPr>
                <w:rFonts w:hint="default" w:ascii="Times New Roman" w:hAnsi="Times New Roman" w:cs="Times New Roman"/>
                <w:color w:val="auto"/>
                <w:lang w:val="zh-CN"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76" w:type="dxa"/>
            <w:vMerge w:val="continue"/>
            <w:noWrap w:val="0"/>
            <w:vAlign w:val="center"/>
          </w:tcPr>
          <w:p>
            <w:pPr>
              <w:adjustRightInd w:val="0"/>
              <w:snapToGrid w:val="0"/>
              <w:jc w:val="center"/>
              <w:rPr>
                <w:rFonts w:hint="default" w:ascii="Times New Roman" w:hAnsi="Times New Roman" w:cs="Times New Roman"/>
                <w:color w:val="auto"/>
                <w:szCs w:val="21"/>
              </w:rPr>
            </w:pPr>
          </w:p>
        </w:tc>
        <w:tc>
          <w:tcPr>
            <w:tcW w:w="1545"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食堂废气</w:t>
            </w:r>
          </w:p>
        </w:tc>
        <w:tc>
          <w:tcPr>
            <w:tcW w:w="1305"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油烟、非甲烷总烃</w:t>
            </w:r>
          </w:p>
        </w:tc>
        <w:tc>
          <w:tcPr>
            <w:tcW w:w="3000" w:type="dxa"/>
            <w:noWrap w:val="0"/>
            <w:vAlign w:val="center"/>
          </w:tcPr>
          <w:p>
            <w:pPr>
              <w:adjustRightInd w:val="0"/>
              <w:snapToGrid w:val="0"/>
              <w:jc w:val="center"/>
              <w:rPr>
                <w:rFonts w:hint="default" w:ascii="Times New Roman" w:hAnsi="Times New Roman" w:cs="Times New Roman"/>
                <w:color w:val="auto"/>
                <w:szCs w:val="21"/>
                <w:lang w:val="en-US" w:eastAsia="zh-CN"/>
              </w:rPr>
            </w:pPr>
            <w:r>
              <w:rPr>
                <w:rFonts w:hint="eastAsia" w:cs="Times New Roman"/>
                <w:color w:val="0000FF"/>
                <w:sz w:val="21"/>
                <w:szCs w:val="21"/>
                <w:lang w:val="en-US" w:eastAsia="zh-CN"/>
              </w:rPr>
              <w:t>食堂油烟经油烟净化器净化后伸顶排放。</w:t>
            </w:r>
          </w:p>
        </w:tc>
        <w:tc>
          <w:tcPr>
            <w:tcW w:w="2683" w:type="dxa"/>
            <w:noWrap w:val="0"/>
            <w:vAlign w:val="center"/>
          </w:tcPr>
          <w:p>
            <w:pPr>
              <w:adjustRightInd w:val="0"/>
              <w:snapToGrid w:val="0"/>
              <w:jc w:val="center"/>
              <w:rPr>
                <w:rFonts w:hint="default" w:ascii="Times New Roman" w:hAnsi="Times New Roman" w:cs="Times New Roman"/>
                <w:color w:val="auto"/>
                <w:lang w:val="zh-CN" w:eastAsia="zh-CN"/>
              </w:rPr>
            </w:pPr>
            <w:r>
              <w:rPr>
                <w:rFonts w:hint="default" w:ascii="Times New Roman" w:hAnsi="Times New Roman" w:cs="Times New Roman"/>
                <w:color w:val="auto"/>
                <w:kern w:val="0"/>
                <w:szCs w:val="21"/>
                <w:lang w:val="en-US" w:eastAsia="zh-CN"/>
              </w:rPr>
              <w:t>《餐饮业大气污染物排放标准》（DB 50/859-2018）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076" w:type="dxa"/>
            <w:vMerge w:val="continue"/>
            <w:noWrap w:val="0"/>
            <w:vAlign w:val="center"/>
          </w:tcPr>
          <w:p>
            <w:pPr>
              <w:adjustRightInd w:val="0"/>
              <w:snapToGrid w:val="0"/>
              <w:jc w:val="center"/>
              <w:rPr>
                <w:rFonts w:hint="default" w:ascii="Times New Roman" w:hAnsi="Times New Roman" w:cs="Times New Roman"/>
                <w:color w:val="auto"/>
                <w:szCs w:val="21"/>
              </w:rPr>
            </w:pPr>
          </w:p>
        </w:tc>
        <w:tc>
          <w:tcPr>
            <w:tcW w:w="154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厂界</w:t>
            </w:r>
          </w:p>
        </w:tc>
        <w:tc>
          <w:tcPr>
            <w:tcW w:w="1305" w:type="dxa"/>
            <w:noWrap w:val="0"/>
            <w:vAlign w:val="center"/>
          </w:tcPr>
          <w:p>
            <w:pPr>
              <w:adjustRightInd w:val="0"/>
              <w:snapToGrid w:val="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非甲烷总烃</w:t>
            </w:r>
          </w:p>
        </w:tc>
        <w:tc>
          <w:tcPr>
            <w:tcW w:w="3000" w:type="dxa"/>
            <w:noWrap w:val="0"/>
            <w:vAlign w:val="center"/>
          </w:tcPr>
          <w:p>
            <w:pPr>
              <w:adjustRightInd w:val="0"/>
              <w:snapToGrid w:val="0"/>
              <w:jc w:val="center"/>
              <w:rPr>
                <w:rFonts w:hint="default" w:ascii="Times New Roman" w:hAnsi="Times New Roman" w:cs="Times New Roman"/>
                <w:color w:val="auto"/>
                <w:szCs w:val="21"/>
                <w:lang w:eastAsia="zh-CN"/>
              </w:rPr>
            </w:pPr>
            <w:r>
              <w:rPr>
                <w:rFonts w:hint="default" w:ascii="Times New Roman" w:hAnsi="Times New Roman" w:cs="Times New Roman"/>
                <w:color w:val="auto"/>
                <w:szCs w:val="21"/>
                <w:lang w:val="en-US" w:eastAsia="zh-CN"/>
              </w:rPr>
              <w:t>自然通风</w:t>
            </w:r>
          </w:p>
        </w:tc>
        <w:tc>
          <w:tcPr>
            <w:tcW w:w="2683" w:type="dxa"/>
            <w:noWrap w:val="0"/>
            <w:vAlign w:val="center"/>
          </w:tcPr>
          <w:p>
            <w:pPr>
              <w:adjustRightInd w:val="0"/>
              <w:snapToGrid w:val="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lang w:val="zh-CN" w:eastAsia="zh-CN"/>
              </w:rPr>
              <w:t>《</w:t>
            </w:r>
            <w:r>
              <w:rPr>
                <w:rFonts w:hint="default" w:ascii="Times New Roman" w:hAnsi="Times New Roman" w:cs="Times New Roman"/>
                <w:color w:val="auto"/>
                <w:lang w:val="en-US" w:eastAsia="zh-CN"/>
              </w:rPr>
              <w:t>合成树脂工业污染物排放标准</w:t>
            </w:r>
            <w:r>
              <w:rPr>
                <w:rFonts w:hint="default" w:ascii="Times New Roman" w:hAnsi="Times New Roman" w:cs="Times New Roman"/>
                <w:color w:val="auto"/>
                <w:lang w:val="zh-CN" w:eastAsia="zh-CN"/>
              </w:rPr>
              <w:t>》（</w:t>
            </w:r>
            <w:r>
              <w:rPr>
                <w:rFonts w:hint="default" w:ascii="Times New Roman" w:hAnsi="Times New Roman" w:cs="Times New Roman"/>
                <w:color w:val="auto"/>
                <w:lang w:val="en-US" w:eastAsia="zh-CN"/>
              </w:rPr>
              <w:t>GB31572</w:t>
            </w:r>
            <w:r>
              <w:rPr>
                <w:rFonts w:hint="default" w:ascii="Times New Roman" w:hAnsi="Times New Roman" w:cs="Times New Roman"/>
                <w:color w:val="auto"/>
                <w:lang w:val="zh-CN" w:eastAsia="zh-CN"/>
              </w:rPr>
              <w:t>-201</w:t>
            </w:r>
            <w:r>
              <w:rPr>
                <w:rFonts w:hint="default" w:ascii="Times New Roman" w:hAnsi="Times New Roman" w:cs="Times New Roman"/>
                <w:color w:val="auto"/>
                <w:lang w:val="en-US" w:eastAsia="zh-CN"/>
              </w:rPr>
              <w:t>5</w:t>
            </w:r>
            <w:r>
              <w:rPr>
                <w:rFonts w:hint="default" w:ascii="Times New Roman" w:hAnsi="Times New Roman" w:cs="Times New Roman"/>
                <w:color w:val="auto"/>
                <w:lang w:val="zh-CN"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1076"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地表水环境</w:t>
            </w:r>
          </w:p>
        </w:tc>
        <w:tc>
          <w:tcPr>
            <w:tcW w:w="1545" w:type="dxa"/>
            <w:noWrap w:val="0"/>
            <w:vAlign w:val="center"/>
          </w:tcPr>
          <w:p>
            <w:pPr>
              <w:adjustRightInd w:val="0"/>
              <w:snapToGrid w:val="0"/>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val="en-US" w:eastAsia="zh-CN"/>
              </w:rPr>
              <w:t>废水</w:t>
            </w:r>
          </w:p>
        </w:tc>
        <w:tc>
          <w:tcPr>
            <w:tcW w:w="1305" w:type="dxa"/>
            <w:noWrap w:val="0"/>
            <w:vAlign w:val="center"/>
          </w:tcPr>
          <w:p>
            <w:pPr>
              <w:adjustRightInd w:val="0"/>
              <w:snapToGrid w:val="0"/>
              <w:jc w:val="center"/>
              <w:rPr>
                <w:rFonts w:hint="default" w:ascii="Times New Roman" w:hAnsi="Times New Roman" w:cs="Times New Roman"/>
                <w:color w:val="auto"/>
                <w:szCs w:val="21"/>
                <w:lang w:val="en-US"/>
              </w:rPr>
            </w:pPr>
            <w:r>
              <w:rPr>
                <w:rFonts w:hint="default" w:ascii="Times New Roman" w:hAnsi="Times New Roman" w:cs="Times New Roman"/>
                <w:color w:val="auto"/>
                <w:szCs w:val="21"/>
              </w:rPr>
              <w:t>COD</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BOD</w:t>
            </w:r>
            <w:r>
              <w:rPr>
                <w:rFonts w:hint="default" w:ascii="Times New Roman" w:hAnsi="Times New Roman" w:cs="Times New Roman"/>
                <w:color w:val="auto"/>
                <w:szCs w:val="21"/>
                <w:vertAlign w:val="subscript"/>
                <w:lang w:val="en-US" w:eastAsia="zh-CN"/>
              </w:rPr>
              <w:t>5</w:t>
            </w:r>
            <w:r>
              <w:rPr>
                <w:rFonts w:hint="default" w:ascii="Times New Roman" w:hAnsi="Times New Roman" w:cs="Times New Roman"/>
                <w:color w:val="auto"/>
                <w:szCs w:val="21"/>
                <w:lang w:val="en-US" w:eastAsia="zh-CN"/>
              </w:rPr>
              <w:t>、</w:t>
            </w:r>
            <w:r>
              <w:rPr>
                <w:rFonts w:hint="default" w:ascii="Times New Roman" w:hAnsi="Times New Roman" w:cs="Times New Roman"/>
                <w:color w:val="auto"/>
                <w:szCs w:val="21"/>
              </w:rPr>
              <w:t>SS</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rPr>
              <w:t>NH</w:t>
            </w:r>
            <w:r>
              <w:rPr>
                <w:rFonts w:hint="default" w:ascii="Times New Roman" w:hAnsi="Times New Roman" w:cs="Times New Roman"/>
                <w:color w:val="auto"/>
                <w:szCs w:val="21"/>
                <w:vertAlign w:val="subscript"/>
              </w:rPr>
              <w:t>3</w:t>
            </w:r>
            <w:r>
              <w:rPr>
                <w:rFonts w:hint="default" w:ascii="Times New Roman" w:hAnsi="Times New Roman" w:cs="Times New Roman"/>
                <w:color w:val="auto"/>
                <w:szCs w:val="21"/>
              </w:rPr>
              <w:t>-N</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动植物油</w:t>
            </w:r>
          </w:p>
        </w:tc>
        <w:tc>
          <w:tcPr>
            <w:tcW w:w="3000"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经厂内隔油池及生化池</w:t>
            </w:r>
            <w:r>
              <w:rPr>
                <w:rFonts w:hint="default" w:ascii="Times New Roman" w:hAnsi="Times New Roman" w:cs="Times New Roman"/>
                <w:color w:val="auto"/>
                <w:szCs w:val="21"/>
              </w:rPr>
              <w:t>预处理后</w:t>
            </w:r>
            <w:r>
              <w:rPr>
                <w:rFonts w:hint="default" w:ascii="Times New Roman" w:hAnsi="Times New Roman" w:cs="Times New Roman"/>
                <w:color w:val="auto"/>
                <w:szCs w:val="21"/>
                <w:lang w:val="en-US" w:eastAsia="zh-CN"/>
              </w:rPr>
              <w:t>通过</w:t>
            </w:r>
            <w:r>
              <w:rPr>
                <w:rFonts w:hint="default" w:ascii="Times New Roman" w:hAnsi="Times New Roman" w:cs="Times New Roman"/>
                <w:color w:val="auto"/>
                <w:szCs w:val="21"/>
              </w:rPr>
              <w:t>市政污水管网排入</w:t>
            </w:r>
            <w:r>
              <w:rPr>
                <w:rFonts w:hint="default" w:ascii="Times New Roman" w:hAnsi="Times New Roman" w:cs="Times New Roman"/>
                <w:color w:val="auto"/>
                <w:szCs w:val="21"/>
                <w:lang w:val="en-US" w:eastAsia="zh-CN"/>
              </w:rPr>
              <w:t>双桥</w:t>
            </w:r>
            <w:r>
              <w:rPr>
                <w:rFonts w:hint="default" w:ascii="Times New Roman" w:hAnsi="Times New Roman" w:cs="Times New Roman"/>
                <w:color w:val="auto"/>
                <w:szCs w:val="21"/>
              </w:rPr>
              <w:t>污水处理厂处理</w:t>
            </w:r>
          </w:p>
        </w:tc>
        <w:tc>
          <w:tcPr>
            <w:tcW w:w="2683" w:type="dxa"/>
            <w:noWrap w:val="0"/>
            <w:vAlign w:val="center"/>
          </w:tcPr>
          <w:p>
            <w:pPr>
              <w:pStyle w:val="45"/>
              <w:bidi w:val="0"/>
              <w:ind w:firstLine="0" w:firstLineChars="0"/>
              <w:jc w:val="center"/>
              <w:rPr>
                <w:rFonts w:hint="default" w:ascii="Times New Roman" w:hAnsi="Times New Roman" w:cs="Times New Roman"/>
                <w:color w:val="auto"/>
                <w:szCs w:val="21"/>
              </w:rPr>
            </w:pPr>
            <w:r>
              <w:rPr>
                <w:rFonts w:hint="default" w:ascii="Times New Roman" w:hAnsi="Times New Roman" w:eastAsia="宋体" w:cs="Times New Roman"/>
                <w:color w:val="auto"/>
                <w:kern w:val="2"/>
                <w:sz w:val="21"/>
                <w:szCs w:val="21"/>
                <w:lang w:val="en-US" w:eastAsia="zh-CN" w:bidi="ar-SA"/>
              </w:rPr>
              <w:t>《污水综合排放标准》（GB8978-1996）三级标准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076"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声环境</w:t>
            </w:r>
          </w:p>
        </w:tc>
        <w:tc>
          <w:tcPr>
            <w:tcW w:w="1545" w:type="dxa"/>
            <w:noWrap w:val="0"/>
            <w:vAlign w:val="center"/>
          </w:tcPr>
          <w:p>
            <w:pPr>
              <w:adjustRightInd w:val="0"/>
              <w:snapToGrid w:val="0"/>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生产设备</w:t>
            </w:r>
          </w:p>
        </w:tc>
        <w:tc>
          <w:tcPr>
            <w:tcW w:w="1305" w:type="dxa"/>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eastAsia="zh-CN"/>
              </w:rPr>
              <w:t>等效</w:t>
            </w:r>
            <w:r>
              <w:rPr>
                <w:rFonts w:hint="default" w:ascii="Times New Roman" w:hAnsi="Times New Roman" w:cs="Times New Roman"/>
                <w:color w:val="auto"/>
                <w:szCs w:val="21"/>
                <w:lang w:val="en-US" w:eastAsia="zh-CN"/>
              </w:rPr>
              <w:t>A声级</w:t>
            </w:r>
          </w:p>
        </w:tc>
        <w:tc>
          <w:tcPr>
            <w:tcW w:w="3000" w:type="dxa"/>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rPr>
              <w:t>消声、墙体隔声、基础减振</w:t>
            </w:r>
            <w:r>
              <w:rPr>
                <w:rFonts w:hint="default" w:ascii="Times New Roman" w:hAnsi="Times New Roman" w:cs="Times New Roman"/>
                <w:color w:val="auto"/>
                <w:szCs w:val="21"/>
                <w:lang w:val="en-US" w:eastAsia="zh-CN"/>
              </w:rPr>
              <w:t>等</w:t>
            </w:r>
          </w:p>
        </w:tc>
        <w:tc>
          <w:tcPr>
            <w:tcW w:w="2683"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《工业企业厂界环境噪声排放标准》（GB12348-2008）3类标准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6"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电磁辐射</w:t>
            </w:r>
          </w:p>
        </w:tc>
        <w:tc>
          <w:tcPr>
            <w:tcW w:w="1545" w:type="dxa"/>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c>
          <w:tcPr>
            <w:tcW w:w="1305" w:type="dxa"/>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c>
          <w:tcPr>
            <w:tcW w:w="3000" w:type="dxa"/>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c>
          <w:tcPr>
            <w:tcW w:w="2683" w:type="dxa"/>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76"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固体废物</w:t>
            </w:r>
          </w:p>
        </w:tc>
        <w:tc>
          <w:tcPr>
            <w:tcW w:w="8533" w:type="dxa"/>
            <w:gridSpan w:val="4"/>
            <w:noWrap w:val="0"/>
            <w:vAlign w:val="center"/>
          </w:tcPr>
          <w:p>
            <w:pPr>
              <w:adjustRightInd w:val="0"/>
              <w:snapToGrid w:val="0"/>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生活垃圾交由环卫部门处理；</w:t>
            </w:r>
            <w:r>
              <w:rPr>
                <w:rFonts w:hint="eastAsia" w:cs="Times New Roman"/>
                <w:color w:val="auto"/>
                <w:szCs w:val="21"/>
                <w:lang w:val="en-US" w:eastAsia="zh-CN"/>
              </w:rPr>
              <w:t>一般工业固废</w:t>
            </w:r>
            <w:r>
              <w:rPr>
                <w:rFonts w:hint="default" w:ascii="Times New Roman" w:hAnsi="Times New Roman" w:cs="Times New Roman"/>
                <w:color w:val="auto"/>
                <w:szCs w:val="21"/>
                <w:lang w:eastAsia="zh-CN"/>
              </w:rPr>
              <w:t>集于</w:t>
            </w:r>
            <w:r>
              <w:rPr>
                <w:rFonts w:hint="default" w:ascii="Times New Roman" w:hAnsi="Times New Roman" w:cs="Times New Roman"/>
                <w:color w:val="auto"/>
                <w:szCs w:val="21"/>
                <w:lang w:val="en-US" w:eastAsia="zh-CN"/>
              </w:rPr>
              <w:t>一般固废暂存</w:t>
            </w:r>
            <w:r>
              <w:rPr>
                <w:rFonts w:hint="default" w:ascii="Times New Roman" w:hAnsi="Times New Roman" w:cs="Times New Roman"/>
                <w:color w:val="auto"/>
                <w:szCs w:val="21"/>
                <w:lang w:eastAsia="zh-CN"/>
              </w:rPr>
              <w:t>区，</w:t>
            </w:r>
            <w:r>
              <w:rPr>
                <w:rFonts w:hint="eastAsia" w:cs="Times New Roman"/>
                <w:color w:val="auto"/>
                <w:szCs w:val="21"/>
                <w:lang w:val="en-US" w:eastAsia="zh-CN"/>
              </w:rPr>
              <w:t>由废品回收单位</w:t>
            </w:r>
            <w:r>
              <w:rPr>
                <w:rFonts w:hint="default" w:ascii="Times New Roman" w:hAnsi="Times New Roman" w:cs="Times New Roman"/>
                <w:color w:val="auto"/>
                <w:szCs w:val="21"/>
                <w:lang w:eastAsia="zh-CN"/>
              </w:rPr>
              <w:t>回收</w:t>
            </w:r>
            <w:r>
              <w:rPr>
                <w:rFonts w:hint="eastAsia" w:cs="Times New Roman"/>
                <w:color w:val="auto"/>
                <w:szCs w:val="21"/>
                <w:lang w:val="en-US" w:eastAsia="zh-CN"/>
              </w:rPr>
              <w:t>利用</w:t>
            </w:r>
            <w:r>
              <w:rPr>
                <w:rFonts w:hint="default" w:ascii="Times New Roman" w:hAnsi="Times New Roman" w:cs="Times New Roman"/>
                <w:color w:val="auto"/>
                <w:szCs w:val="21"/>
                <w:lang w:eastAsia="zh-CN"/>
              </w:rPr>
              <w:t>；废活性炭</w:t>
            </w:r>
            <w:r>
              <w:rPr>
                <w:rFonts w:hint="eastAsia" w:cs="Times New Roman"/>
                <w:color w:val="auto"/>
                <w:szCs w:val="21"/>
                <w:lang w:eastAsia="zh-CN"/>
              </w:rPr>
              <w:t>、</w:t>
            </w:r>
            <w:r>
              <w:rPr>
                <w:rFonts w:hint="eastAsia" w:cs="Times New Roman"/>
                <w:color w:val="auto"/>
                <w:szCs w:val="21"/>
                <w:lang w:val="en-US" w:eastAsia="zh-CN"/>
              </w:rPr>
              <w:t>废紫光灯管</w:t>
            </w:r>
            <w:r>
              <w:rPr>
                <w:rFonts w:hint="default" w:ascii="Times New Roman" w:hAnsi="Times New Roman" w:cs="Times New Roman"/>
                <w:color w:val="auto"/>
                <w:szCs w:val="21"/>
                <w:lang w:eastAsia="zh-CN"/>
              </w:rPr>
              <w:t>收集于</w:t>
            </w:r>
            <w:r>
              <w:rPr>
                <w:rFonts w:hint="eastAsia" w:cs="Times New Roman"/>
                <w:color w:val="auto"/>
                <w:szCs w:val="21"/>
                <w:lang w:eastAsia="zh-CN"/>
              </w:rPr>
              <w:t>危废暂存区</w:t>
            </w:r>
            <w:r>
              <w:rPr>
                <w:rFonts w:hint="default" w:ascii="Times New Roman" w:hAnsi="Times New Roman" w:cs="Times New Roman"/>
                <w:color w:val="auto"/>
                <w:szCs w:val="21"/>
                <w:lang w:eastAsia="zh-CN"/>
              </w:rPr>
              <w:t>，定期交由有资质单位处理。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6"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土壤及地下水污染防治措施</w:t>
            </w:r>
          </w:p>
        </w:tc>
        <w:tc>
          <w:tcPr>
            <w:tcW w:w="8533" w:type="dxa"/>
            <w:gridSpan w:val="4"/>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油品区、</w:t>
            </w:r>
            <w:r>
              <w:rPr>
                <w:rFonts w:hint="eastAsia" w:cs="Times New Roman"/>
                <w:color w:val="auto"/>
                <w:szCs w:val="21"/>
                <w:lang w:eastAsia="zh-CN"/>
              </w:rPr>
              <w:t>危废暂存区</w:t>
            </w:r>
            <w:r>
              <w:rPr>
                <w:rFonts w:hint="default" w:ascii="Times New Roman" w:hAnsi="Times New Roman" w:cs="Times New Roman"/>
                <w:color w:val="auto"/>
                <w:szCs w:val="21"/>
                <w:lang w:val="en-US" w:eastAsia="zh-CN"/>
              </w:rPr>
              <w:t>设为重点防渗区</w:t>
            </w:r>
            <w:r>
              <w:rPr>
                <w:rFonts w:hint="eastAsia" w:cs="Times New Roman"/>
                <w:color w:val="auto"/>
                <w:szCs w:val="21"/>
                <w:lang w:val="en-US" w:eastAsia="zh-CN"/>
              </w:rPr>
              <w:t>，油品下方设置托盘，以防止液态物料泄露至其他区域；除重点防渗区外，其余区域为简单防渗区。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6"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生态保护措施</w:t>
            </w:r>
          </w:p>
        </w:tc>
        <w:tc>
          <w:tcPr>
            <w:tcW w:w="8533" w:type="dxa"/>
            <w:gridSpan w:val="4"/>
            <w:noWrap w:val="0"/>
            <w:vAlign w:val="center"/>
          </w:tcPr>
          <w:p>
            <w:pPr>
              <w:adjustRightInd w:val="0"/>
              <w:snapToGrid w:val="0"/>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076" w:type="dxa"/>
            <w:noWrap w:val="0"/>
            <w:vAlign w:val="center"/>
          </w:tcPr>
          <w:p>
            <w:pPr>
              <w:adjustRightInd w:val="0"/>
              <w:snapToGrid w:val="0"/>
              <w:jc w:val="center"/>
              <w:rPr>
                <w:rFonts w:hint="default" w:ascii="Times New Roman" w:hAnsi="Times New Roman" w:cs="Times New Roman"/>
                <w:color w:val="auto"/>
                <w:spacing w:val="-8"/>
                <w:szCs w:val="21"/>
              </w:rPr>
            </w:pPr>
            <w:r>
              <w:rPr>
                <w:rFonts w:hint="default" w:ascii="Times New Roman" w:hAnsi="Times New Roman" w:cs="Times New Roman"/>
                <w:color w:val="auto"/>
                <w:spacing w:val="-8"/>
                <w:szCs w:val="21"/>
              </w:rPr>
              <w:t>环境风险</w:t>
            </w:r>
          </w:p>
          <w:p>
            <w:pPr>
              <w:adjustRightInd w:val="0"/>
              <w:snapToGrid w:val="0"/>
              <w:jc w:val="center"/>
              <w:rPr>
                <w:rFonts w:hint="default" w:ascii="Times New Roman" w:hAnsi="Times New Roman" w:cs="Times New Roman"/>
                <w:color w:val="auto"/>
                <w:spacing w:val="-8"/>
                <w:szCs w:val="21"/>
              </w:rPr>
            </w:pPr>
            <w:r>
              <w:rPr>
                <w:rFonts w:hint="default" w:ascii="Times New Roman" w:hAnsi="Times New Roman" w:cs="Times New Roman"/>
                <w:color w:val="auto"/>
                <w:spacing w:val="-8"/>
                <w:szCs w:val="21"/>
              </w:rPr>
              <w:t>防范措施</w:t>
            </w:r>
          </w:p>
        </w:tc>
        <w:tc>
          <w:tcPr>
            <w:tcW w:w="8533" w:type="dxa"/>
            <w:gridSpan w:val="4"/>
            <w:noWrap w:val="0"/>
            <w:vAlign w:val="center"/>
          </w:tcPr>
          <w:p>
            <w:pPr>
              <w:adjustRightInd w:val="0"/>
              <w:snapToGrid w:val="0"/>
              <w:jc w:val="center"/>
              <w:rPr>
                <w:rFonts w:hint="default" w:ascii="Times New Roman" w:hAnsi="Times New Roman" w:eastAsia="宋体" w:cs="Times New Roman"/>
                <w:color w:val="auto"/>
                <w:szCs w:val="21"/>
                <w:lang w:eastAsia="zh-CN"/>
              </w:rPr>
            </w:pPr>
            <w:r>
              <w:rPr>
                <w:rFonts w:hint="eastAsia" w:cs="Times New Roman"/>
                <w:color w:val="auto"/>
                <w:szCs w:val="21"/>
                <w:lang w:val="en-US" w:eastAsia="zh-CN"/>
              </w:rPr>
              <w:t>油品区、</w:t>
            </w:r>
            <w:r>
              <w:rPr>
                <w:rFonts w:hint="eastAsia" w:cs="Times New Roman"/>
                <w:color w:val="auto"/>
                <w:szCs w:val="21"/>
                <w:lang w:eastAsia="zh-CN"/>
              </w:rPr>
              <w:t>危废暂存区</w:t>
            </w:r>
            <w:r>
              <w:rPr>
                <w:rFonts w:hint="default" w:ascii="Times New Roman" w:hAnsi="Times New Roman" w:cs="Times New Roman"/>
                <w:color w:val="auto"/>
                <w:szCs w:val="21"/>
                <w:lang w:val="en-US" w:eastAsia="zh-CN"/>
              </w:rPr>
              <w:t>设为重点防渗区</w:t>
            </w:r>
            <w:r>
              <w:rPr>
                <w:rFonts w:hint="eastAsia" w:cs="Times New Roman"/>
                <w:color w:val="auto"/>
                <w:szCs w:val="21"/>
                <w:lang w:val="en-US" w:eastAsia="zh-CN"/>
              </w:rPr>
              <w:t>，油品下方设置托盘，以防止液态物料泄露。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6" w:type="dxa"/>
            <w:noWrap w:val="0"/>
            <w:vAlign w:val="center"/>
          </w:tcPr>
          <w:p>
            <w:pPr>
              <w:adjustRightInd w:val="0"/>
              <w:snapToGrid w:val="0"/>
              <w:jc w:val="center"/>
              <w:rPr>
                <w:rFonts w:hint="default" w:ascii="Times New Roman" w:hAnsi="Times New Roman" w:cs="Times New Roman"/>
                <w:color w:val="auto"/>
                <w:spacing w:val="-8"/>
                <w:szCs w:val="21"/>
              </w:rPr>
            </w:pPr>
            <w:r>
              <w:rPr>
                <w:rFonts w:hint="default" w:ascii="Times New Roman" w:hAnsi="Times New Roman" w:cs="Times New Roman"/>
                <w:color w:val="auto"/>
                <w:spacing w:val="-8"/>
                <w:szCs w:val="21"/>
              </w:rPr>
              <w:t>其他环境</w:t>
            </w:r>
          </w:p>
          <w:p>
            <w:pPr>
              <w:adjustRightInd w:val="0"/>
              <w:snapToGrid w:val="0"/>
              <w:jc w:val="center"/>
              <w:rPr>
                <w:rFonts w:hint="default" w:ascii="Times New Roman" w:hAnsi="Times New Roman" w:cs="Times New Roman"/>
                <w:color w:val="auto"/>
                <w:spacing w:val="-8"/>
                <w:szCs w:val="21"/>
              </w:rPr>
            </w:pPr>
            <w:r>
              <w:rPr>
                <w:rFonts w:hint="default" w:ascii="Times New Roman" w:hAnsi="Times New Roman" w:cs="Times New Roman"/>
                <w:color w:val="auto"/>
                <w:spacing w:val="-8"/>
                <w:szCs w:val="21"/>
              </w:rPr>
              <w:t>管理要求</w:t>
            </w:r>
          </w:p>
        </w:tc>
        <w:tc>
          <w:tcPr>
            <w:tcW w:w="8533" w:type="dxa"/>
            <w:gridSpan w:val="4"/>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r>
    </w:tbl>
    <w:p>
      <w:pPr>
        <w:rPr>
          <w:rFonts w:hint="default" w:ascii="Times New Roman" w:hAnsi="Times New Roman" w:cs="Times New Roman"/>
          <w:color w:val="auto"/>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16"/>
        <w:jc w:val="center"/>
        <w:outlineLvl w:val="0"/>
        <w:rPr>
          <w:rFonts w:hint="default" w:ascii="Times New Roman" w:hAnsi="Times New Roman" w:eastAsia="黑体" w:cs="Times New Roman"/>
          <w:snapToGrid w:val="0"/>
          <w:color w:val="auto"/>
          <w:sz w:val="30"/>
          <w:szCs w:val="30"/>
        </w:rPr>
      </w:pPr>
      <w:r>
        <w:rPr>
          <w:rFonts w:hint="default" w:ascii="Times New Roman" w:hAnsi="Times New Roman" w:eastAsia="黑体" w:cs="Times New Roman"/>
          <w:snapToGrid w:val="0"/>
          <w:color w:val="auto"/>
          <w:sz w:val="30"/>
          <w:szCs w:val="30"/>
        </w:rPr>
        <w:t>六、结论</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综上所述</w:t>
            </w:r>
            <w:r>
              <w:rPr>
                <w:rFonts w:hint="default" w:ascii="Times New Roman" w:hAnsi="Times New Roman" w:eastAsia="宋体" w:cs="Times New Roman"/>
                <w:color w:val="auto"/>
                <w:kern w:val="2"/>
                <w:sz w:val="21"/>
                <w:szCs w:val="21"/>
                <w:lang w:val="en-US" w:eastAsia="zh-CN" w:bidi="ar-SA"/>
              </w:rPr>
              <w:t>，重庆博通工具制造有限公司</w:t>
            </w:r>
            <w:r>
              <w:rPr>
                <w:rFonts w:hint="eastAsia" w:ascii="Times New Roman" w:hAnsi="Times New Roman" w:eastAsia="宋体" w:cs="Times New Roman"/>
                <w:color w:val="auto"/>
                <w:kern w:val="2"/>
                <w:sz w:val="21"/>
                <w:szCs w:val="21"/>
                <w:lang w:val="en-US" w:eastAsia="zh-CN" w:bidi="ar-SA"/>
              </w:rPr>
              <w:t>包装配套材料生产</w:t>
            </w:r>
            <w:r>
              <w:rPr>
                <w:rFonts w:hint="default" w:ascii="Times New Roman" w:hAnsi="Times New Roman" w:eastAsia="宋体" w:cs="Times New Roman"/>
                <w:color w:val="auto"/>
                <w:kern w:val="2"/>
                <w:sz w:val="21"/>
                <w:szCs w:val="21"/>
                <w:lang w:val="en-US" w:eastAsia="zh-CN" w:bidi="ar-SA"/>
              </w:rPr>
              <w:t>项目</w:t>
            </w:r>
            <w:r>
              <w:rPr>
                <w:rFonts w:hint="eastAsia" w:ascii="Times New Roman" w:hAnsi="Times New Roman" w:eastAsia="宋体" w:cs="Times New Roman"/>
                <w:color w:val="auto"/>
                <w:kern w:val="2"/>
                <w:sz w:val="21"/>
                <w:szCs w:val="21"/>
                <w:lang w:val="en-US" w:eastAsia="zh-CN" w:bidi="ar-SA"/>
              </w:rPr>
              <w:t>符合产业政策、环保规划、环境准入、《</w:t>
            </w:r>
            <w:r>
              <w:rPr>
                <w:rFonts w:hint="default" w:ascii="Times New Roman" w:hAnsi="Times New Roman" w:eastAsia="宋体" w:cs="Times New Roman"/>
                <w:color w:val="auto"/>
                <w:kern w:val="2"/>
                <w:sz w:val="21"/>
                <w:szCs w:val="21"/>
                <w:lang w:val="en-US" w:eastAsia="zh-CN" w:bidi="ar-SA"/>
              </w:rPr>
              <w:t>双桥工业园区控制性详细规划（整合）环境影响报告书</w:t>
            </w:r>
            <w:r>
              <w:rPr>
                <w:rFonts w:hint="eastAsia" w:ascii="Times New Roman" w:hAnsi="Times New Roman" w:eastAsia="宋体" w:cs="Times New Roman"/>
                <w:color w:val="auto"/>
                <w:kern w:val="2"/>
                <w:sz w:val="21"/>
                <w:szCs w:val="21"/>
                <w:lang w:val="en-US" w:eastAsia="zh-CN" w:bidi="ar-SA"/>
              </w:rPr>
              <w:t>》以及其审查意见的要求</w:t>
            </w:r>
            <w:r>
              <w:rPr>
                <w:rFonts w:hint="default" w:ascii="Times New Roman" w:hAnsi="Times New Roman" w:eastAsia="宋体" w:cs="Times New Roman"/>
                <w:color w:val="auto"/>
                <w:kern w:val="2"/>
                <w:sz w:val="21"/>
                <w:szCs w:val="21"/>
                <w:lang w:val="en-US" w:eastAsia="zh-CN" w:bidi="ar-SA"/>
              </w:rPr>
              <w:t>；</w:t>
            </w:r>
            <w:r>
              <w:rPr>
                <w:rFonts w:hint="eastAsia" w:ascii="Times New Roman" w:hAnsi="Times New Roman" w:cs="Times New Roman"/>
                <w:color w:val="auto"/>
                <w:kern w:val="2"/>
                <w:sz w:val="21"/>
                <w:szCs w:val="21"/>
                <w:lang w:val="en-US" w:eastAsia="zh-CN" w:bidi="ar-SA"/>
              </w:rPr>
              <w:t>拟建</w:t>
            </w:r>
            <w:r>
              <w:rPr>
                <w:rFonts w:hint="default" w:ascii="Times New Roman" w:hAnsi="Times New Roman" w:eastAsia="宋体" w:cs="Times New Roman"/>
                <w:color w:val="auto"/>
                <w:kern w:val="2"/>
                <w:sz w:val="21"/>
                <w:szCs w:val="21"/>
                <w:lang w:val="en-US" w:eastAsia="zh-CN" w:bidi="ar-SA"/>
              </w:rPr>
              <w:t>项目建设具有较明显的社会综合效益；</w:t>
            </w:r>
            <w:r>
              <w:rPr>
                <w:rFonts w:hint="eastAsia" w:ascii="Times New Roman" w:hAnsi="Times New Roman" w:eastAsia="宋体" w:cs="Times New Roman"/>
                <w:color w:val="auto"/>
                <w:kern w:val="2"/>
                <w:sz w:val="21"/>
                <w:szCs w:val="21"/>
                <w:lang w:val="en-US" w:eastAsia="zh-CN" w:bidi="ar-SA"/>
              </w:rPr>
              <w:t>建设单位在严格遵守环境保护“三同时”管理制度，切实落实本评价提出的各项环境保护措施、环境风险防范措施后，对所在区域的环境影响较小，环境风险可控。</w:t>
            </w:r>
            <w:r>
              <w:rPr>
                <w:rFonts w:hint="default" w:ascii="Times New Roman" w:hAnsi="Times New Roman" w:eastAsia="宋体" w:cs="Times New Roman"/>
                <w:color w:val="auto"/>
                <w:kern w:val="2"/>
                <w:sz w:val="21"/>
                <w:szCs w:val="21"/>
                <w:lang w:val="en-US" w:eastAsia="zh-CN" w:bidi="ar-SA"/>
              </w:rPr>
              <w:t>从环境保护角度</w:t>
            </w:r>
            <w:r>
              <w:rPr>
                <w:rFonts w:hint="eastAsia" w:ascii="Times New Roman" w:hAnsi="Times New Roman" w:eastAsia="宋体" w:cs="Times New Roman"/>
                <w:color w:val="auto"/>
                <w:kern w:val="2"/>
                <w:sz w:val="21"/>
                <w:szCs w:val="21"/>
                <w:lang w:val="en-US" w:eastAsia="zh-CN" w:bidi="ar-SA"/>
              </w:rPr>
              <w:t>分析</w:t>
            </w:r>
            <w:r>
              <w:rPr>
                <w:rFonts w:hint="default" w:ascii="Times New Roman" w:hAnsi="Times New Roman" w:eastAsia="宋体" w:cs="Times New Roman"/>
                <w:color w:val="auto"/>
                <w:kern w:val="2"/>
                <w:sz w:val="21"/>
                <w:szCs w:val="21"/>
                <w:lang w:val="en-US" w:eastAsia="zh-CN" w:bidi="ar-SA"/>
              </w:rPr>
              <w:t>，项目建设可行。</w:t>
            </w:r>
          </w:p>
          <w:p>
            <w:pPr>
              <w:pStyle w:val="43"/>
              <w:bidi w:val="0"/>
              <w:jc w:val="both"/>
              <w:rPr>
                <w:rFonts w:hint="default" w:ascii="Times New Roman" w:hAnsi="Times New Roman" w:cs="Times New Roman"/>
                <w:color w:val="auto"/>
              </w:rPr>
            </w:pPr>
          </w:p>
        </w:tc>
      </w:tr>
    </w:tbl>
    <w:p>
      <w:pPr>
        <w:rPr>
          <w:rFonts w:hint="default" w:ascii="Times New Roman" w:hAnsi="Times New Roman" w:cs="Times New Roman"/>
          <w:color w:val="0000FF"/>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16"/>
        <w:adjustRightInd w:val="0"/>
        <w:snapToGrid w:val="0"/>
        <w:spacing w:before="0" w:beforeAutospacing="0" w:after="0" w:afterAutospacing="0" w:line="648" w:lineRule="auto"/>
        <w:outlineLvl w:val="0"/>
        <w:rPr>
          <w:rFonts w:hint="default" w:ascii="Times New Roman" w:hAnsi="Times New Roman" w:eastAsia="黑体" w:cs="Times New Roman"/>
          <w:snapToGrid w:val="0"/>
          <w:color w:val="auto"/>
          <w:sz w:val="32"/>
          <w:szCs w:val="32"/>
        </w:rPr>
      </w:pPr>
      <w:r>
        <w:rPr>
          <w:rFonts w:hint="default" w:ascii="Times New Roman" w:hAnsi="Times New Roman" w:eastAsia="黑体" w:cs="Times New Roman"/>
          <w:snapToGrid w:val="0"/>
          <w:color w:val="auto"/>
          <w:sz w:val="32"/>
          <w:szCs w:val="32"/>
        </w:rPr>
        <w:t>附表</w:t>
      </w:r>
    </w:p>
    <w:p>
      <w:pPr>
        <w:pStyle w:val="16"/>
        <w:adjustRightInd w:val="0"/>
        <w:snapToGrid w:val="0"/>
        <w:spacing w:before="0" w:beforeAutospacing="0" w:after="0" w:afterAutospacing="0" w:line="552" w:lineRule="auto"/>
        <w:jc w:val="center"/>
        <w:outlineLvl w:val="0"/>
        <w:rPr>
          <w:rFonts w:hint="default" w:ascii="Times New Roman" w:hAnsi="Times New Roman" w:eastAsia="方正小标宋_GBK" w:cs="Times New Roman"/>
          <w:snapToGrid w:val="0"/>
          <w:color w:val="auto"/>
          <w:sz w:val="38"/>
          <w:szCs w:val="38"/>
        </w:rPr>
      </w:pPr>
      <w:r>
        <w:rPr>
          <w:rFonts w:hint="default" w:ascii="Times New Roman" w:hAnsi="Times New Roman" w:eastAsia="方正小标宋_GBK" w:cs="Times New Roman"/>
          <w:snapToGrid w:val="0"/>
          <w:color w:val="auto"/>
          <w:sz w:val="38"/>
          <w:szCs w:val="38"/>
        </w:rPr>
        <w:t>建设项目污染物排放量汇总表</w:t>
      </w:r>
    </w:p>
    <w:tbl>
      <w:tblPr>
        <w:tblStyle w:val="19"/>
        <w:tblW w:w="14459" w:type="dxa"/>
        <w:tblInd w:w="-34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2212"/>
        <w:gridCol w:w="1701"/>
        <w:gridCol w:w="1276"/>
        <w:gridCol w:w="1701"/>
        <w:gridCol w:w="1559"/>
        <w:gridCol w:w="1761"/>
        <w:gridCol w:w="2059"/>
        <w:gridCol w:w="10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0" w:type="dxa"/>
            <w:tcBorders>
              <w:tl2br w:val="single" w:color="auto" w:sz="4" w:space="0"/>
            </w:tcBorders>
            <w:noWrap w:val="0"/>
            <w:tcMar>
              <w:left w:w="28" w:type="dxa"/>
              <w:right w:w="28" w:type="dxa"/>
            </w:tcMar>
            <w:vAlign w:val="center"/>
          </w:tcPr>
          <w:p>
            <w:pPr>
              <w:pStyle w:val="38"/>
              <w:spacing w:beforeLines="0" w:afterLines="0" w:line="240" w:lineRule="auto"/>
              <w:jc w:val="right"/>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项目</w:t>
            </w:r>
          </w:p>
          <w:p>
            <w:pPr>
              <w:pStyle w:val="38"/>
              <w:spacing w:beforeLines="0" w:afterLines="0" w:line="240" w:lineRule="auto"/>
              <w:jc w:val="left"/>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分类</w:t>
            </w:r>
          </w:p>
        </w:tc>
        <w:tc>
          <w:tcPr>
            <w:tcW w:w="2212" w:type="dxa"/>
            <w:noWrap w:val="0"/>
            <w:tcMar>
              <w:left w:w="28" w:type="dxa"/>
              <w:right w:w="28" w:type="dxa"/>
            </w:tcMar>
            <w:vAlign w:val="center"/>
          </w:tcPr>
          <w:p>
            <w:pPr>
              <w:pStyle w:val="38"/>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污染物名称</w:t>
            </w:r>
          </w:p>
        </w:tc>
        <w:tc>
          <w:tcPr>
            <w:tcW w:w="1701" w:type="dxa"/>
            <w:noWrap w:val="0"/>
            <w:tcMar>
              <w:left w:w="28" w:type="dxa"/>
              <w:right w:w="28" w:type="dxa"/>
            </w:tcMar>
            <w:vAlign w:val="center"/>
          </w:tcPr>
          <w:p>
            <w:pPr>
              <w:pStyle w:val="38"/>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现有工程</w:t>
            </w:r>
          </w:p>
          <w:p>
            <w:pPr>
              <w:pStyle w:val="38"/>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排放量（固体废物产生量）</w:t>
            </w:r>
            <w:r>
              <w:rPr>
                <w:rFonts w:hint="default" w:ascii="Times New Roman" w:hAnsi="Times New Roman" w:eastAsia="黑体" w:cs="Times New Roman"/>
                <w:snapToGrid w:val="0"/>
                <w:color w:val="auto"/>
                <w:spacing w:val="-6"/>
                <w:kern w:val="21"/>
                <w:szCs w:val="21"/>
              </w:rPr>
              <w:fldChar w:fldCharType="begin"/>
            </w:r>
            <w:r>
              <w:rPr>
                <w:rFonts w:hint="default" w:ascii="Times New Roman" w:hAnsi="Times New Roman" w:eastAsia="黑体" w:cs="Times New Roman"/>
                <w:snapToGrid w:val="0"/>
                <w:color w:val="auto"/>
                <w:spacing w:val="-6"/>
                <w:kern w:val="21"/>
                <w:szCs w:val="21"/>
              </w:rPr>
              <w:instrText xml:space="preserve"> = 1 \* GB3 \* MERGEFORMAT </w:instrText>
            </w:r>
            <w:r>
              <w:rPr>
                <w:rFonts w:hint="default" w:ascii="Times New Roman" w:hAnsi="Times New Roman" w:eastAsia="黑体" w:cs="Times New Roman"/>
                <w:snapToGrid w:val="0"/>
                <w:color w:val="auto"/>
                <w:spacing w:val="-6"/>
                <w:kern w:val="21"/>
                <w:szCs w:val="21"/>
              </w:rPr>
              <w:fldChar w:fldCharType="separate"/>
            </w:r>
            <w:r>
              <w:rPr>
                <w:rFonts w:hint="default" w:ascii="Times New Roman" w:hAnsi="Times New Roman" w:eastAsia="黑体" w:cs="Times New Roman"/>
                <w:color w:val="auto"/>
                <w:kern w:val="2"/>
                <w:szCs w:val="21"/>
              </w:rPr>
              <w:t>①</w:t>
            </w:r>
            <w:r>
              <w:rPr>
                <w:rFonts w:hint="default" w:ascii="Times New Roman" w:hAnsi="Times New Roman" w:eastAsia="黑体" w:cs="Times New Roman"/>
                <w:snapToGrid w:val="0"/>
                <w:color w:val="auto"/>
                <w:spacing w:val="-6"/>
                <w:kern w:val="21"/>
                <w:szCs w:val="21"/>
              </w:rPr>
              <w:fldChar w:fldCharType="end"/>
            </w:r>
          </w:p>
        </w:tc>
        <w:tc>
          <w:tcPr>
            <w:tcW w:w="1276" w:type="dxa"/>
            <w:noWrap w:val="0"/>
            <w:tcMar>
              <w:left w:w="28" w:type="dxa"/>
              <w:right w:w="28" w:type="dxa"/>
            </w:tcMar>
            <w:vAlign w:val="center"/>
          </w:tcPr>
          <w:p>
            <w:pPr>
              <w:pStyle w:val="38"/>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现有工程</w:t>
            </w:r>
          </w:p>
          <w:p>
            <w:pPr>
              <w:pStyle w:val="38"/>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许可排放量</w:t>
            </w:r>
          </w:p>
          <w:p>
            <w:pPr>
              <w:pStyle w:val="38"/>
              <w:spacing w:beforeLines="0" w:afterLines="0"/>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fldChar w:fldCharType="begin"/>
            </w:r>
            <w:r>
              <w:rPr>
                <w:rFonts w:hint="default" w:ascii="Times New Roman" w:hAnsi="Times New Roman" w:eastAsia="黑体" w:cs="Times New Roman"/>
                <w:snapToGrid w:val="0"/>
                <w:color w:val="auto"/>
                <w:spacing w:val="-6"/>
                <w:kern w:val="21"/>
                <w:szCs w:val="21"/>
              </w:rPr>
              <w:instrText xml:space="preserve"> = 2 \* GB3 \* MERGEFORMAT </w:instrText>
            </w:r>
            <w:r>
              <w:rPr>
                <w:rFonts w:hint="default" w:ascii="Times New Roman" w:hAnsi="Times New Roman" w:eastAsia="黑体" w:cs="Times New Roman"/>
                <w:snapToGrid w:val="0"/>
                <w:color w:val="auto"/>
                <w:spacing w:val="-6"/>
                <w:kern w:val="21"/>
                <w:szCs w:val="21"/>
              </w:rPr>
              <w:fldChar w:fldCharType="separate"/>
            </w:r>
            <w:r>
              <w:rPr>
                <w:rFonts w:hint="default" w:ascii="Times New Roman" w:hAnsi="Times New Roman" w:eastAsia="黑体" w:cs="Times New Roman"/>
                <w:snapToGrid w:val="0"/>
                <w:color w:val="auto"/>
                <w:spacing w:val="-6"/>
                <w:kern w:val="21"/>
                <w:szCs w:val="21"/>
              </w:rPr>
              <w:t>②</w:t>
            </w:r>
            <w:r>
              <w:rPr>
                <w:rFonts w:hint="default" w:ascii="Times New Roman" w:hAnsi="Times New Roman" w:eastAsia="黑体" w:cs="Times New Roman"/>
                <w:snapToGrid w:val="0"/>
                <w:color w:val="auto"/>
                <w:spacing w:val="-6"/>
                <w:kern w:val="21"/>
                <w:szCs w:val="21"/>
              </w:rPr>
              <w:fldChar w:fldCharType="end"/>
            </w:r>
          </w:p>
        </w:tc>
        <w:tc>
          <w:tcPr>
            <w:tcW w:w="1701" w:type="dxa"/>
            <w:noWrap w:val="0"/>
            <w:tcMar>
              <w:left w:w="28" w:type="dxa"/>
              <w:right w:w="28" w:type="dxa"/>
            </w:tcMar>
            <w:vAlign w:val="center"/>
          </w:tcPr>
          <w:p>
            <w:pPr>
              <w:pStyle w:val="38"/>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在建工程</w:t>
            </w:r>
          </w:p>
          <w:p>
            <w:pPr>
              <w:pStyle w:val="38"/>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排放量（固体废物产生量）</w:t>
            </w:r>
            <w:r>
              <w:rPr>
                <w:rFonts w:hint="default" w:ascii="Times New Roman" w:hAnsi="Times New Roman" w:eastAsia="黑体" w:cs="Times New Roman"/>
                <w:snapToGrid w:val="0"/>
                <w:color w:val="auto"/>
                <w:spacing w:val="-6"/>
                <w:kern w:val="21"/>
                <w:szCs w:val="21"/>
              </w:rPr>
              <w:fldChar w:fldCharType="begin"/>
            </w:r>
            <w:r>
              <w:rPr>
                <w:rFonts w:hint="default" w:ascii="Times New Roman" w:hAnsi="Times New Roman" w:eastAsia="黑体" w:cs="Times New Roman"/>
                <w:snapToGrid w:val="0"/>
                <w:color w:val="auto"/>
                <w:spacing w:val="-6"/>
                <w:kern w:val="21"/>
                <w:szCs w:val="21"/>
              </w:rPr>
              <w:instrText xml:space="preserve"> = 3 \* GB3 \* MERGEFORMAT </w:instrText>
            </w:r>
            <w:r>
              <w:rPr>
                <w:rFonts w:hint="default" w:ascii="Times New Roman" w:hAnsi="Times New Roman" w:eastAsia="黑体" w:cs="Times New Roman"/>
                <w:snapToGrid w:val="0"/>
                <w:color w:val="auto"/>
                <w:spacing w:val="-6"/>
                <w:kern w:val="21"/>
                <w:szCs w:val="21"/>
              </w:rPr>
              <w:fldChar w:fldCharType="separate"/>
            </w:r>
            <w:r>
              <w:rPr>
                <w:rFonts w:hint="default" w:ascii="Times New Roman" w:hAnsi="Times New Roman" w:eastAsia="黑体" w:cs="Times New Roman"/>
                <w:color w:val="auto"/>
                <w:kern w:val="2"/>
                <w:szCs w:val="21"/>
              </w:rPr>
              <w:t>③</w:t>
            </w:r>
            <w:r>
              <w:rPr>
                <w:rFonts w:hint="default" w:ascii="Times New Roman" w:hAnsi="Times New Roman" w:eastAsia="黑体" w:cs="Times New Roman"/>
                <w:snapToGrid w:val="0"/>
                <w:color w:val="auto"/>
                <w:spacing w:val="-6"/>
                <w:kern w:val="21"/>
                <w:szCs w:val="21"/>
              </w:rPr>
              <w:fldChar w:fldCharType="end"/>
            </w:r>
          </w:p>
        </w:tc>
        <w:tc>
          <w:tcPr>
            <w:tcW w:w="1559" w:type="dxa"/>
            <w:noWrap w:val="0"/>
            <w:tcMar>
              <w:left w:w="28" w:type="dxa"/>
              <w:right w:w="28" w:type="dxa"/>
            </w:tcMar>
            <w:vAlign w:val="center"/>
          </w:tcPr>
          <w:p>
            <w:pPr>
              <w:pStyle w:val="38"/>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本项目</w:t>
            </w:r>
          </w:p>
          <w:p>
            <w:pPr>
              <w:pStyle w:val="38"/>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排放量（固体废物产生量）</w:t>
            </w:r>
            <w:r>
              <w:rPr>
                <w:rFonts w:hint="default" w:ascii="Times New Roman" w:hAnsi="Times New Roman" w:eastAsia="黑体" w:cs="Times New Roman"/>
                <w:snapToGrid w:val="0"/>
                <w:color w:val="auto"/>
                <w:spacing w:val="-6"/>
                <w:kern w:val="21"/>
                <w:szCs w:val="21"/>
              </w:rPr>
              <w:fldChar w:fldCharType="begin"/>
            </w:r>
            <w:r>
              <w:rPr>
                <w:rFonts w:hint="default" w:ascii="Times New Roman" w:hAnsi="Times New Roman" w:eastAsia="黑体" w:cs="Times New Roman"/>
                <w:snapToGrid w:val="0"/>
                <w:color w:val="auto"/>
                <w:spacing w:val="-6"/>
                <w:kern w:val="21"/>
                <w:szCs w:val="21"/>
              </w:rPr>
              <w:instrText xml:space="preserve"> = 4 \* GB3 \* MERGEFORMAT </w:instrText>
            </w:r>
            <w:r>
              <w:rPr>
                <w:rFonts w:hint="default" w:ascii="Times New Roman" w:hAnsi="Times New Roman" w:eastAsia="黑体" w:cs="Times New Roman"/>
                <w:snapToGrid w:val="0"/>
                <w:color w:val="auto"/>
                <w:spacing w:val="-6"/>
                <w:kern w:val="21"/>
                <w:szCs w:val="21"/>
              </w:rPr>
              <w:fldChar w:fldCharType="separate"/>
            </w:r>
            <w:r>
              <w:rPr>
                <w:rFonts w:hint="default" w:ascii="Times New Roman" w:hAnsi="Times New Roman" w:eastAsia="黑体" w:cs="Times New Roman"/>
                <w:color w:val="auto"/>
                <w:kern w:val="2"/>
                <w:szCs w:val="21"/>
              </w:rPr>
              <w:t>④</w:t>
            </w:r>
            <w:r>
              <w:rPr>
                <w:rFonts w:hint="default" w:ascii="Times New Roman" w:hAnsi="Times New Roman" w:eastAsia="黑体" w:cs="Times New Roman"/>
                <w:snapToGrid w:val="0"/>
                <w:color w:val="auto"/>
                <w:spacing w:val="-6"/>
                <w:kern w:val="21"/>
                <w:szCs w:val="21"/>
              </w:rPr>
              <w:fldChar w:fldCharType="end"/>
            </w:r>
          </w:p>
        </w:tc>
        <w:tc>
          <w:tcPr>
            <w:tcW w:w="1761" w:type="dxa"/>
            <w:noWrap w:val="0"/>
            <w:tcMar>
              <w:left w:w="28" w:type="dxa"/>
              <w:right w:w="28" w:type="dxa"/>
            </w:tcMar>
            <w:vAlign w:val="center"/>
          </w:tcPr>
          <w:p>
            <w:pPr>
              <w:pStyle w:val="38"/>
              <w:spacing w:beforeLines="0" w:afterLines="0" w:line="240" w:lineRule="auto"/>
              <w:rPr>
                <w:rFonts w:hint="default" w:ascii="Times New Roman" w:hAnsi="Times New Roman" w:eastAsia="黑体" w:cs="Times New Roman"/>
                <w:snapToGrid w:val="0"/>
                <w:color w:val="auto"/>
                <w:spacing w:val="-16"/>
                <w:kern w:val="21"/>
                <w:szCs w:val="21"/>
              </w:rPr>
            </w:pPr>
            <w:r>
              <w:rPr>
                <w:rFonts w:hint="default" w:ascii="Times New Roman" w:hAnsi="Times New Roman" w:eastAsia="黑体" w:cs="Times New Roman"/>
                <w:snapToGrid w:val="0"/>
                <w:color w:val="auto"/>
                <w:spacing w:val="-16"/>
                <w:kern w:val="21"/>
                <w:szCs w:val="21"/>
              </w:rPr>
              <w:t>以新带老削减量</w:t>
            </w:r>
          </w:p>
          <w:p>
            <w:pPr>
              <w:pStyle w:val="38"/>
              <w:spacing w:beforeLines="0" w:afterLines="0" w:line="240" w:lineRule="auto"/>
              <w:rPr>
                <w:rFonts w:hint="default" w:ascii="Times New Roman" w:hAnsi="Times New Roman" w:eastAsia="黑体" w:cs="Times New Roman"/>
                <w:snapToGrid w:val="0"/>
                <w:color w:val="auto"/>
                <w:spacing w:val="-16"/>
                <w:kern w:val="21"/>
                <w:szCs w:val="21"/>
              </w:rPr>
            </w:pPr>
            <w:r>
              <w:rPr>
                <w:rFonts w:hint="default" w:ascii="Times New Roman" w:hAnsi="Times New Roman" w:eastAsia="黑体" w:cs="Times New Roman"/>
                <w:snapToGrid w:val="0"/>
                <w:color w:val="auto"/>
                <w:spacing w:val="-16"/>
                <w:kern w:val="21"/>
                <w:szCs w:val="21"/>
              </w:rPr>
              <w:t>（新建项目不填）</w:t>
            </w:r>
            <w:r>
              <w:rPr>
                <w:rFonts w:hint="default" w:ascii="Times New Roman" w:hAnsi="Times New Roman" w:eastAsia="黑体" w:cs="Times New Roman"/>
                <w:snapToGrid w:val="0"/>
                <w:color w:val="auto"/>
                <w:spacing w:val="-16"/>
                <w:kern w:val="21"/>
                <w:szCs w:val="21"/>
              </w:rPr>
              <w:fldChar w:fldCharType="begin"/>
            </w:r>
            <w:r>
              <w:rPr>
                <w:rFonts w:hint="default" w:ascii="Times New Roman" w:hAnsi="Times New Roman" w:eastAsia="黑体" w:cs="Times New Roman"/>
                <w:snapToGrid w:val="0"/>
                <w:color w:val="auto"/>
                <w:spacing w:val="-16"/>
                <w:kern w:val="21"/>
                <w:szCs w:val="21"/>
              </w:rPr>
              <w:instrText xml:space="preserve"> = 5 \* GB3 \* MERGEFORMAT </w:instrText>
            </w:r>
            <w:r>
              <w:rPr>
                <w:rFonts w:hint="default" w:ascii="Times New Roman" w:hAnsi="Times New Roman" w:eastAsia="黑体" w:cs="Times New Roman"/>
                <w:snapToGrid w:val="0"/>
                <w:color w:val="auto"/>
                <w:spacing w:val="-16"/>
                <w:kern w:val="21"/>
                <w:szCs w:val="21"/>
              </w:rPr>
              <w:fldChar w:fldCharType="separate"/>
            </w:r>
            <w:r>
              <w:rPr>
                <w:rFonts w:hint="default" w:ascii="Times New Roman" w:hAnsi="Times New Roman" w:eastAsia="黑体" w:cs="Times New Roman"/>
                <w:color w:val="auto"/>
                <w:kern w:val="2"/>
                <w:szCs w:val="21"/>
              </w:rPr>
              <w:t>⑤</w:t>
            </w:r>
            <w:r>
              <w:rPr>
                <w:rFonts w:hint="default" w:ascii="Times New Roman" w:hAnsi="Times New Roman" w:eastAsia="黑体" w:cs="Times New Roman"/>
                <w:snapToGrid w:val="0"/>
                <w:color w:val="auto"/>
                <w:spacing w:val="-16"/>
                <w:kern w:val="21"/>
                <w:szCs w:val="21"/>
              </w:rPr>
              <w:fldChar w:fldCharType="end"/>
            </w:r>
          </w:p>
        </w:tc>
        <w:tc>
          <w:tcPr>
            <w:tcW w:w="2059" w:type="dxa"/>
            <w:noWrap w:val="0"/>
            <w:tcMar>
              <w:left w:w="28" w:type="dxa"/>
              <w:right w:w="28" w:type="dxa"/>
            </w:tcMar>
            <w:vAlign w:val="center"/>
          </w:tcPr>
          <w:p>
            <w:pPr>
              <w:pStyle w:val="38"/>
              <w:spacing w:beforeLines="0" w:afterLines="0" w:line="240" w:lineRule="auto"/>
              <w:rPr>
                <w:rFonts w:hint="default" w:ascii="Times New Roman" w:hAnsi="Times New Roman" w:eastAsia="黑体" w:cs="Times New Roman"/>
                <w:snapToGrid w:val="0"/>
                <w:color w:val="auto"/>
                <w:spacing w:val="-16"/>
                <w:kern w:val="21"/>
                <w:szCs w:val="21"/>
              </w:rPr>
            </w:pPr>
            <w:r>
              <w:rPr>
                <w:rFonts w:hint="default" w:ascii="Times New Roman" w:hAnsi="Times New Roman" w:eastAsia="黑体" w:cs="Times New Roman"/>
                <w:snapToGrid w:val="0"/>
                <w:color w:val="auto"/>
                <w:spacing w:val="-16"/>
                <w:kern w:val="21"/>
                <w:szCs w:val="21"/>
              </w:rPr>
              <w:t>本项目建成后</w:t>
            </w:r>
          </w:p>
          <w:p>
            <w:pPr>
              <w:pStyle w:val="38"/>
              <w:spacing w:beforeLines="0" w:afterLines="0" w:line="240" w:lineRule="auto"/>
              <w:rPr>
                <w:rFonts w:hint="default" w:ascii="Times New Roman" w:hAnsi="Times New Roman" w:eastAsia="黑体" w:cs="Times New Roman"/>
                <w:snapToGrid w:val="0"/>
                <w:color w:val="auto"/>
                <w:spacing w:val="-16"/>
                <w:kern w:val="21"/>
                <w:szCs w:val="21"/>
              </w:rPr>
            </w:pPr>
            <w:r>
              <w:rPr>
                <w:rFonts w:hint="default" w:ascii="Times New Roman" w:hAnsi="Times New Roman" w:eastAsia="黑体" w:cs="Times New Roman"/>
                <w:snapToGrid w:val="0"/>
                <w:color w:val="auto"/>
                <w:spacing w:val="-16"/>
                <w:kern w:val="21"/>
                <w:szCs w:val="21"/>
              </w:rPr>
              <w:t>全厂排放量（固体废物产生量）</w:t>
            </w:r>
            <w:r>
              <w:rPr>
                <w:rFonts w:hint="default" w:ascii="Times New Roman" w:hAnsi="Times New Roman" w:eastAsia="黑体" w:cs="Times New Roman"/>
                <w:snapToGrid w:val="0"/>
                <w:color w:val="auto"/>
                <w:spacing w:val="-16"/>
                <w:kern w:val="21"/>
                <w:szCs w:val="21"/>
              </w:rPr>
              <w:fldChar w:fldCharType="begin"/>
            </w:r>
            <w:r>
              <w:rPr>
                <w:rFonts w:hint="default" w:ascii="Times New Roman" w:hAnsi="Times New Roman" w:eastAsia="黑体" w:cs="Times New Roman"/>
                <w:snapToGrid w:val="0"/>
                <w:color w:val="auto"/>
                <w:spacing w:val="-16"/>
                <w:kern w:val="21"/>
                <w:szCs w:val="21"/>
              </w:rPr>
              <w:instrText xml:space="preserve"> = 6 \* GB3 \* MERGEFORMAT </w:instrText>
            </w:r>
            <w:r>
              <w:rPr>
                <w:rFonts w:hint="default" w:ascii="Times New Roman" w:hAnsi="Times New Roman" w:eastAsia="黑体" w:cs="Times New Roman"/>
                <w:snapToGrid w:val="0"/>
                <w:color w:val="auto"/>
                <w:spacing w:val="-16"/>
                <w:kern w:val="21"/>
                <w:szCs w:val="21"/>
              </w:rPr>
              <w:fldChar w:fldCharType="separate"/>
            </w:r>
            <w:r>
              <w:rPr>
                <w:rFonts w:hint="default" w:ascii="Times New Roman" w:hAnsi="Times New Roman" w:eastAsia="黑体" w:cs="Times New Roman"/>
                <w:color w:val="auto"/>
                <w:kern w:val="2"/>
                <w:szCs w:val="21"/>
              </w:rPr>
              <w:t>⑥</w:t>
            </w:r>
            <w:r>
              <w:rPr>
                <w:rFonts w:hint="default" w:ascii="Times New Roman" w:hAnsi="Times New Roman" w:eastAsia="黑体" w:cs="Times New Roman"/>
                <w:snapToGrid w:val="0"/>
                <w:color w:val="auto"/>
                <w:spacing w:val="-16"/>
                <w:kern w:val="21"/>
                <w:szCs w:val="21"/>
              </w:rPr>
              <w:fldChar w:fldCharType="end"/>
            </w:r>
          </w:p>
        </w:tc>
        <w:tc>
          <w:tcPr>
            <w:tcW w:w="1050" w:type="dxa"/>
            <w:noWrap w:val="0"/>
            <w:tcMar>
              <w:left w:w="28" w:type="dxa"/>
              <w:right w:w="28" w:type="dxa"/>
            </w:tcMar>
            <w:vAlign w:val="center"/>
          </w:tcPr>
          <w:p>
            <w:pPr>
              <w:pStyle w:val="38"/>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变化量</w:t>
            </w:r>
          </w:p>
          <w:p>
            <w:pPr>
              <w:pStyle w:val="38"/>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fldChar w:fldCharType="begin"/>
            </w:r>
            <w:r>
              <w:rPr>
                <w:rFonts w:hint="default" w:ascii="Times New Roman" w:hAnsi="Times New Roman" w:eastAsia="黑体" w:cs="Times New Roman"/>
                <w:snapToGrid w:val="0"/>
                <w:color w:val="auto"/>
                <w:spacing w:val="-6"/>
                <w:kern w:val="21"/>
                <w:szCs w:val="21"/>
              </w:rPr>
              <w:instrText xml:space="preserve"> = 7 \* GB3 \* MERGEFORMAT </w:instrText>
            </w:r>
            <w:r>
              <w:rPr>
                <w:rFonts w:hint="default" w:ascii="Times New Roman" w:hAnsi="Times New Roman" w:eastAsia="黑体" w:cs="Times New Roman"/>
                <w:snapToGrid w:val="0"/>
                <w:color w:val="auto"/>
                <w:spacing w:val="-6"/>
                <w:kern w:val="21"/>
                <w:szCs w:val="21"/>
              </w:rPr>
              <w:fldChar w:fldCharType="separate"/>
            </w:r>
            <w:r>
              <w:rPr>
                <w:rFonts w:hint="default" w:ascii="Times New Roman" w:hAnsi="Times New Roman" w:eastAsia="黑体" w:cs="Times New Roman"/>
                <w:color w:val="auto"/>
                <w:kern w:val="2"/>
                <w:szCs w:val="21"/>
              </w:rPr>
              <w:t>⑦</w:t>
            </w:r>
            <w:r>
              <w:rPr>
                <w:rFonts w:hint="default" w:ascii="Times New Roman" w:hAnsi="Times New Roman" w:eastAsia="黑体" w:cs="Times New Roman"/>
                <w:snapToGrid w:val="0"/>
                <w:color w:val="auto"/>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0" w:type="dxa"/>
            <w:vMerge w:val="restart"/>
            <w:noWrap w:val="0"/>
            <w:vAlign w:val="center"/>
          </w:tcPr>
          <w:p>
            <w:pPr>
              <w:pStyle w:val="38"/>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废气</w:t>
            </w:r>
          </w:p>
        </w:tc>
        <w:tc>
          <w:tcPr>
            <w:tcW w:w="2212" w:type="dxa"/>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bidi="ar-SA"/>
              </w:rPr>
              <w:t>挥发性有机物</w:t>
            </w:r>
          </w:p>
        </w:tc>
        <w:tc>
          <w:tcPr>
            <w:tcW w:w="1701" w:type="dxa"/>
            <w:noWrap w:val="0"/>
            <w:vAlign w:val="center"/>
          </w:tcPr>
          <w:p>
            <w:pPr>
              <w:pStyle w:val="38"/>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bidi="ar-SA"/>
              </w:rPr>
              <w:t>0</w:t>
            </w:r>
          </w:p>
        </w:tc>
        <w:tc>
          <w:tcPr>
            <w:tcW w:w="1276" w:type="dxa"/>
            <w:noWrap w:val="0"/>
            <w:vAlign w:val="center"/>
          </w:tcPr>
          <w:p>
            <w:pPr>
              <w:pStyle w:val="38"/>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bidi="ar-SA"/>
              </w:rPr>
              <w:t>0</w:t>
            </w:r>
          </w:p>
        </w:tc>
        <w:tc>
          <w:tcPr>
            <w:tcW w:w="1701" w:type="dxa"/>
            <w:noWrap w:val="0"/>
            <w:vAlign w:val="center"/>
          </w:tcPr>
          <w:p>
            <w:pPr>
              <w:pStyle w:val="38"/>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bidi="ar-SA"/>
              </w:rPr>
              <w:t>0</w:t>
            </w:r>
          </w:p>
        </w:tc>
        <w:tc>
          <w:tcPr>
            <w:tcW w:w="15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lang w:val="en-US" w:eastAsia="zh-CN" w:bidi="ar-SA"/>
              </w:rPr>
            </w:pPr>
            <w:r>
              <w:rPr>
                <w:rFonts w:hint="eastAsia" w:cs="Times New Roman"/>
                <w:snapToGrid w:val="0"/>
                <w:color w:val="auto"/>
                <w:kern w:val="21"/>
                <w:sz w:val="21"/>
                <w:szCs w:val="21"/>
                <w:lang w:val="en-US" w:eastAsia="zh-CN" w:bidi="ar-SA"/>
              </w:rPr>
              <w:t>0.45</w:t>
            </w:r>
          </w:p>
        </w:tc>
        <w:tc>
          <w:tcPr>
            <w:tcW w:w="1761" w:type="dxa"/>
            <w:noWrap w:val="0"/>
            <w:vAlign w:val="center"/>
          </w:tcPr>
          <w:p>
            <w:pPr>
              <w:pStyle w:val="38"/>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bidi="ar-SA"/>
              </w:rPr>
              <w:t>0</w:t>
            </w:r>
          </w:p>
        </w:tc>
        <w:tc>
          <w:tcPr>
            <w:tcW w:w="20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lang w:val="en-US" w:eastAsia="zh-CN" w:bidi="ar-SA"/>
              </w:rPr>
            </w:pPr>
            <w:r>
              <w:rPr>
                <w:rFonts w:hint="eastAsia" w:cs="Times New Roman"/>
                <w:snapToGrid w:val="0"/>
                <w:color w:val="auto"/>
                <w:kern w:val="21"/>
                <w:sz w:val="21"/>
                <w:szCs w:val="21"/>
                <w:lang w:val="en-US" w:eastAsia="zh-CN" w:bidi="ar-SA"/>
              </w:rPr>
              <w:t>0.45</w:t>
            </w:r>
          </w:p>
        </w:tc>
        <w:tc>
          <w:tcPr>
            <w:tcW w:w="10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lang w:val="en-US" w:eastAsia="zh-CN" w:bidi="ar-SA"/>
              </w:rPr>
            </w:pPr>
            <w:r>
              <w:rPr>
                <w:rFonts w:hint="eastAsia" w:cs="Times New Roman"/>
                <w:snapToGrid w:val="0"/>
                <w:color w:val="auto"/>
                <w:kern w:val="21"/>
                <w:sz w:val="21"/>
                <w:szCs w:val="21"/>
                <w:lang w:val="en-US" w:eastAsia="zh-CN" w:bidi="ar-SA"/>
              </w:rPr>
              <w:t>0.45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0" w:type="dxa"/>
            <w:vMerge w:val="continue"/>
            <w:noWrap w:val="0"/>
            <w:vAlign w:val="center"/>
          </w:tcPr>
          <w:p>
            <w:pPr>
              <w:pStyle w:val="38"/>
              <w:spacing w:beforeLines="0" w:afterLines="0" w:line="240" w:lineRule="auto"/>
              <w:rPr>
                <w:rFonts w:hint="default" w:ascii="Times New Roman" w:hAnsi="Times New Roman" w:cs="Times New Roman"/>
                <w:snapToGrid w:val="0"/>
                <w:color w:val="auto"/>
                <w:kern w:val="21"/>
                <w:szCs w:val="21"/>
              </w:rPr>
            </w:pPr>
          </w:p>
        </w:tc>
        <w:tc>
          <w:tcPr>
            <w:tcW w:w="2212" w:type="dxa"/>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lang w:val="en-US" w:eastAsia="zh-CN" w:bidi="ar-SA"/>
              </w:rPr>
            </w:pPr>
            <w:r>
              <w:rPr>
                <w:rFonts w:hint="eastAsia" w:cs="Times New Roman"/>
                <w:snapToGrid w:val="0"/>
                <w:color w:val="auto"/>
                <w:kern w:val="21"/>
                <w:sz w:val="21"/>
                <w:szCs w:val="21"/>
                <w:lang w:val="en-US" w:eastAsia="zh-CN" w:bidi="ar-SA"/>
              </w:rPr>
              <w:t>/</w:t>
            </w:r>
          </w:p>
        </w:tc>
        <w:tc>
          <w:tcPr>
            <w:tcW w:w="1701" w:type="dxa"/>
            <w:noWrap w:val="0"/>
            <w:vAlign w:val="center"/>
          </w:tcPr>
          <w:p>
            <w:pPr>
              <w:pStyle w:val="38"/>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bidi="ar-SA"/>
              </w:rPr>
              <w:t>/</w:t>
            </w:r>
          </w:p>
        </w:tc>
        <w:tc>
          <w:tcPr>
            <w:tcW w:w="1276" w:type="dxa"/>
            <w:noWrap w:val="0"/>
            <w:vAlign w:val="center"/>
          </w:tcPr>
          <w:p>
            <w:pPr>
              <w:pStyle w:val="38"/>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bidi="ar-SA"/>
              </w:rPr>
              <w:t>/</w:t>
            </w:r>
          </w:p>
        </w:tc>
        <w:tc>
          <w:tcPr>
            <w:tcW w:w="1701" w:type="dxa"/>
            <w:noWrap w:val="0"/>
            <w:vAlign w:val="center"/>
          </w:tcPr>
          <w:p>
            <w:pPr>
              <w:pStyle w:val="38"/>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bidi="ar-SA"/>
              </w:rPr>
              <w:t>/</w:t>
            </w:r>
          </w:p>
        </w:tc>
        <w:tc>
          <w:tcPr>
            <w:tcW w:w="15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lang w:val="en-US" w:eastAsia="zh-CN" w:bidi="ar-SA"/>
              </w:rPr>
            </w:pPr>
            <w:r>
              <w:rPr>
                <w:rFonts w:hint="eastAsia" w:cs="Times New Roman"/>
                <w:snapToGrid w:val="0"/>
                <w:color w:val="auto"/>
                <w:kern w:val="21"/>
                <w:sz w:val="21"/>
                <w:szCs w:val="21"/>
                <w:lang w:val="en-US" w:eastAsia="zh-CN" w:bidi="ar-SA"/>
              </w:rPr>
              <w:t>/</w:t>
            </w:r>
          </w:p>
        </w:tc>
        <w:tc>
          <w:tcPr>
            <w:tcW w:w="1761" w:type="dxa"/>
            <w:noWrap w:val="0"/>
            <w:vAlign w:val="center"/>
          </w:tcPr>
          <w:p>
            <w:pPr>
              <w:pStyle w:val="38"/>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bidi="ar-SA"/>
              </w:rPr>
              <w:t>/</w:t>
            </w:r>
          </w:p>
        </w:tc>
        <w:tc>
          <w:tcPr>
            <w:tcW w:w="20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lang w:val="en-US" w:eastAsia="zh-CN" w:bidi="ar-SA"/>
              </w:rPr>
            </w:pPr>
            <w:r>
              <w:rPr>
                <w:rFonts w:hint="eastAsia" w:cs="Times New Roman"/>
                <w:snapToGrid w:val="0"/>
                <w:color w:val="auto"/>
                <w:kern w:val="21"/>
                <w:sz w:val="21"/>
                <w:szCs w:val="21"/>
                <w:lang w:val="en-US" w:eastAsia="zh-CN" w:bidi="ar-SA"/>
              </w:rPr>
              <w:t>/</w:t>
            </w:r>
          </w:p>
        </w:tc>
        <w:tc>
          <w:tcPr>
            <w:tcW w:w="10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lang w:val="en-US" w:eastAsia="zh-CN" w:bidi="ar-SA"/>
              </w:rPr>
            </w:pPr>
            <w:r>
              <w:rPr>
                <w:rFonts w:hint="eastAsia" w:cs="Times New Roman"/>
                <w:snapToGrid w:val="0"/>
                <w:color w:val="auto"/>
                <w:kern w:val="21"/>
                <w:sz w:val="21"/>
                <w:szCs w:val="21"/>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0" w:type="dxa"/>
            <w:vMerge w:val="restart"/>
            <w:noWrap w:val="0"/>
            <w:vAlign w:val="center"/>
          </w:tcPr>
          <w:p>
            <w:pPr>
              <w:pStyle w:val="38"/>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废水</w:t>
            </w:r>
          </w:p>
        </w:tc>
        <w:tc>
          <w:tcPr>
            <w:tcW w:w="2212" w:type="dxa"/>
            <w:noWrap w:val="0"/>
            <w:vAlign w:val="center"/>
          </w:tcPr>
          <w:p>
            <w:pPr>
              <w:pStyle w:val="38"/>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bidi="ar-SA"/>
              </w:rPr>
              <w:t>COD</w:t>
            </w:r>
          </w:p>
        </w:tc>
        <w:tc>
          <w:tcPr>
            <w:tcW w:w="1701" w:type="dxa"/>
            <w:noWrap w:val="0"/>
            <w:vAlign w:val="center"/>
          </w:tcPr>
          <w:p>
            <w:pPr>
              <w:pStyle w:val="38"/>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bidi="ar-SA"/>
              </w:rPr>
              <w:t>0</w:t>
            </w:r>
          </w:p>
        </w:tc>
        <w:tc>
          <w:tcPr>
            <w:tcW w:w="1276" w:type="dxa"/>
            <w:noWrap w:val="0"/>
            <w:vAlign w:val="center"/>
          </w:tcPr>
          <w:p>
            <w:pPr>
              <w:pStyle w:val="38"/>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bidi="ar-SA"/>
              </w:rPr>
              <w:t>0</w:t>
            </w:r>
          </w:p>
        </w:tc>
        <w:tc>
          <w:tcPr>
            <w:tcW w:w="1701" w:type="dxa"/>
            <w:noWrap w:val="0"/>
            <w:vAlign w:val="center"/>
          </w:tcPr>
          <w:p>
            <w:pPr>
              <w:pStyle w:val="38"/>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bidi="ar-SA"/>
              </w:rPr>
              <w:t>0</w:t>
            </w:r>
          </w:p>
        </w:tc>
        <w:tc>
          <w:tcPr>
            <w:tcW w:w="1559" w:type="dxa"/>
            <w:noWrap w:val="0"/>
            <w:vAlign w:val="center"/>
          </w:tcPr>
          <w:p>
            <w:pPr>
              <w:pStyle w:val="38"/>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bidi="ar-SA"/>
              </w:rPr>
              <w:t>0.0243</w:t>
            </w:r>
          </w:p>
        </w:tc>
        <w:tc>
          <w:tcPr>
            <w:tcW w:w="1761" w:type="dxa"/>
            <w:noWrap w:val="0"/>
            <w:vAlign w:val="center"/>
          </w:tcPr>
          <w:p>
            <w:pPr>
              <w:pStyle w:val="38"/>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bidi="ar-SA"/>
              </w:rPr>
              <w:t>0</w:t>
            </w:r>
          </w:p>
        </w:tc>
        <w:tc>
          <w:tcPr>
            <w:tcW w:w="2059" w:type="dxa"/>
            <w:noWrap w:val="0"/>
            <w:vAlign w:val="center"/>
          </w:tcPr>
          <w:p>
            <w:pPr>
              <w:pStyle w:val="38"/>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bidi="ar-SA"/>
              </w:rPr>
              <w:t>0.0243</w:t>
            </w:r>
          </w:p>
        </w:tc>
        <w:tc>
          <w:tcPr>
            <w:tcW w:w="1050" w:type="dxa"/>
            <w:noWrap w:val="0"/>
            <w:vAlign w:val="center"/>
          </w:tcPr>
          <w:p>
            <w:pPr>
              <w:pStyle w:val="38"/>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bidi="ar-SA"/>
              </w:rPr>
              <w:t>0.0243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0" w:type="dxa"/>
            <w:vMerge w:val="continue"/>
            <w:noWrap w:val="0"/>
            <w:vAlign w:val="center"/>
          </w:tcPr>
          <w:p>
            <w:pPr>
              <w:pStyle w:val="38"/>
              <w:spacing w:beforeLines="0" w:afterLines="0" w:line="240" w:lineRule="auto"/>
              <w:rPr>
                <w:rFonts w:hint="default" w:ascii="Times New Roman" w:hAnsi="Times New Roman" w:cs="Times New Roman"/>
                <w:snapToGrid w:val="0"/>
                <w:color w:val="auto"/>
                <w:kern w:val="21"/>
                <w:szCs w:val="21"/>
              </w:rPr>
            </w:pPr>
          </w:p>
        </w:tc>
        <w:tc>
          <w:tcPr>
            <w:tcW w:w="2212" w:type="dxa"/>
            <w:noWrap w:val="0"/>
            <w:vAlign w:val="center"/>
          </w:tcPr>
          <w:p>
            <w:pPr>
              <w:pStyle w:val="38"/>
              <w:spacing w:beforeLines="0" w:afterLines="0" w:line="240" w:lineRule="auto"/>
              <w:jc w:val="center"/>
              <w:rPr>
                <w:rFonts w:hint="eastAsia" w:ascii="Times New Roman"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bidi="ar-SA"/>
              </w:rPr>
              <w:t>NH</w:t>
            </w:r>
            <w:r>
              <w:rPr>
                <w:rFonts w:hint="default" w:ascii="Times New Roman" w:hAnsi="Times New Roman" w:eastAsia="宋体" w:cs="Times New Roman"/>
                <w:snapToGrid w:val="0"/>
                <w:color w:val="auto"/>
                <w:kern w:val="21"/>
                <w:sz w:val="21"/>
                <w:szCs w:val="21"/>
                <w:vertAlign w:val="subscript"/>
                <w:lang w:val="en-US" w:eastAsia="zh-CN" w:bidi="ar-SA"/>
              </w:rPr>
              <w:t>3</w:t>
            </w:r>
            <w:r>
              <w:rPr>
                <w:rFonts w:hint="default" w:ascii="Times New Roman" w:hAnsi="Times New Roman" w:eastAsia="宋体" w:cs="Times New Roman"/>
                <w:snapToGrid w:val="0"/>
                <w:color w:val="auto"/>
                <w:kern w:val="21"/>
                <w:sz w:val="21"/>
                <w:szCs w:val="21"/>
                <w:lang w:val="en-US" w:eastAsia="zh-CN" w:bidi="ar-SA"/>
              </w:rPr>
              <w:t>-N</w:t>
            </w:r>
          </w:p>
        </w:tc>
        <w:tc>
          <w:tcPr>
            <w:tcW w:w="1701" w:type="dxa"/>
            <w:noWrap w:val="0"/>
            <w:vAlign w:val="center"/>
          </w:tcPr>
          <w:p>
            <w:pPr>
              <w:pStyle w:val="38"/>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bidi="ar-SA"/>
              </w:rPr>
              <w:t>0</w:t>
            </w:r>
          </w:p>
        </w:tc>
        <w:tc>
          <w:tcPr>
            <w:tcW w:w="1276" w:type="dxa"/>
            <w:noWrap w:val="0"/>
            <w:vAlign w:val="center"/>
          </w:tcPr>
          <w:p>
            <w:pPr>
              <w:pStyle w:val="38"/>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bidi="ar-SA"/>
              </w:rPr>
              <w:t>0</w:t>
            </w:r>
          </w:p>
        </w:tc>
        <w:tc>
          <w:tcPr>
            <w:tcW w:w="1701" w:type="dxa"/>
            <w:noWrap w:val="0"/>
            <w:vAlign w:val="center"/>
          </w:tcPr>
          <w:p>
            <w:pPr>
              <w:pStyle w:val="38"/>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bidi="ar-SA"/>
              </w:rPr>
              <w:t>0</w:t>
            </w:r>
          </w:p>
        </w:tc>
        <w:tc>
          <w:tcPr>
            <w:tcW w:w="1559" w:type="dxa"/>
            <w:noWrap w:val="0"/>
            <w:vAlign w:val="center"/>
          </w:tcPr>
          <w:p>
            <w:pPr>
              <w:pStyle w:val="38"/>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bidi="ar-SA"/>
              </w:rPr>
              <w:t>0.0024</w:t>
            </w:r>
          </w:p>
        </w:tc>
        <w:tc>
          <w:tcPr>
            <w:tcW w:w="1761" w:type="dxa"/>
            <w:noWrap w:val="0"/>
            <w:vAlign w:val="center"/>
          </w:tcPr>
          <w:p>
            <w:pPr>
              <w:pStyle w:val="38"/>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bidi="ar-SA"/>
              </w:rPr>
              <w:t>0</w:t>
            </w:r>
          </w:p>
        </w:tc>
        <w:tc>
          <w:tcPr>
            <w:tcW w:w="2059" w:type="dxa"/>
            <w:noWrap w:val="0"/>
            <w:vAlign w:val="center"/>
          </w:tcPr>
          <w:p>
            <w:pPr>
              <w:pStyle w:val="38"/>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bidi="ar-SA"/>
              </w:rPr>
              <w:t>0.0024</w:t>
            </w:r>
          </w:p>
        </w:tc>
        <w:tc>
          <w:tcPr>
            <w:tcW w:w="1050" w:type="dxa"/>
            <w:noWrap w:val="0"/>
            <w:vAlign w:val="center"/>
          </w:tcPr>
          <w:p>
            <w:pPr>
              <w:pStyle w:val="38"/>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bidi="ar-SA"/>
              </w:rPr>
              <w:t>0.0024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0" w:type="dxa"/>
            <w:vMerge w:val="restart"/>
            <w:noWrap w:val="0"/>
            <w:vAlign w:val="center"/>
          </w:tcPr>
          <w:p>
            <w:pPr>
              <w:pStyle w:val="38"/>
              <w:spacing w:beforeLines="0" w:afterLines="0" w:line="240" w:lineRule="auto"/>
              <w:rPr>
                <w:rFonts w:hint="default" w:ascii="Times New Roman" w:hAnsi="Times New Roman" w:eastAsia="宋体" w:cs="Times New Roman"/>
                <w:snapToGrid w:val="0"/>
                <w:color w:val="auto"/>
                <w:kern w:val="21"/>
                <w:szCs w:val="21"/>
                <w:lang w:val="en-US" w:eastAsia="zh-CN"/>
              </w:rPr>
            </w:pPr>
            <w:r>
              <w:rPr>
                <w:rFonts w:hint="default" w:ascii="Times New Roman" w:hAnsi="Times New Roman" w:cs="Times New Roman"/>
                <w:snapToGrid w:val="0"/>
                <w:color w:val="auto"/>
                <w:kern w:val="21"/>
                <w:szCs w:val="21"/>
                <w:lang w:val="en-US" w:eastAsia="zh-CN"/>
              </w:rPr>
              <w:t>一般工业固体废物</w:t>
            </w:r>
          </w:p>
        </w:tc>
        <w:tc>
          <w:tcPr>
            <w:tcW w:w="2212" w:type="dxa"/>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lang w:val="en-US" w:eastAsia="zh-CN" w:bidi="ar-SA"/>
              </w:rPr>
            </w:pPr>
            <w:r>
              <w:rPr>
                <w:rFonts w:hint="eastAsia" w:cs="Times New Roman"/>
                <w:snapToGrid w:val="0"/>
                <w:color w:val="auto"/>
                <w:kern w:val="21"/>
                <w:sz w:val="21"/>
                <w:szCs w:val="21"/>
                <w:lang w:val="en-US" w:eastAsia="zh-CN" w:bidi="ar-SA"/>
              </w:rPr>
              <w:t>废包装袋</w:t>
            </w:r>
          </w:p>
        </w:tc>
        <w:tc>
          <w:tcPr>
            <w:tcW w:w="1701" w:type="dxa"/>
            <w:noWrap w:val="0"/>
            <w:vAlign w:val="center"/>
          </w:tcPr>
          <w:p>
            <w:pPr>
              <w:pStyle w:val="38"/>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bidi="ar-SA"/>
              </w:rPr>
              <w:t>0</w:t>
            </w:r>
          </w:p>
        </w:tc>
        <w:tc>
          <w:tcPr>
            <w:tcW w:w="1276" w:type="dxa"/>
            <w:noWrap w:val="0"/>
            <w:vAlign w:val="center"/>
          </w:tcPr>
          <w:p>
            <w:pPr>
              <w:pStyle w:val="38"/>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bidi="ar-SA"/>
              </w:rPr>
              <w:t>0</w:t>
            </w:r>
          </w:p>
        </w:tc>
        <w:tc>
          <w:tcPr>
            <w:tcW w:w="1701" w:type="dxa"/>
            <w:noWrap w:val="0"/>
            <w:vAlign w:val="center"/>
          </w:tcPr>
          <w:p>
            <w:pPr>
              <w:pStyle w:val="38"/>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bidi="ar-SA"/>
              </w:rPr>
              <w:t>0</w:t>
            </w:r>
          </w:p>
        </w:tc>
        <w:tc>
          <w:tcPr>
            <w:tcW w:w="15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lang w:val="en-US" w:eastAsia="zh-CN" w:bidi="ar-SA"/>
              </w:rPr>
            </w:pPr>
            <w:r>
              <w:rPr>
                <w:rFonts w:hint="eastAsia" w:cs="Times New Roman"/>
                <w:snapToGrid w:val="0"/>
                <w:color w:val="auto"/>
                <w:kern w:val="21"/>
                <w:sz w:val="21"/>
                <w:szCs w:val="21"/>
                <w:lang w:val="en-US" w:eastAsia="zh-CN" w:bidi="ar-SA"/>
              </w:rPr>
              <w:t>0.5</w:t>
            </w:r>
          </w:p>
        </w:tc>
        <w:tc>
          <w:tcPr>
            <w:tcW w:w="1761" w:type="dxa"/>
            <w:noWrap w:val="0"/>
            <w:vAlign w:val="center"/>
          </w:tcPr>
          <w:p>
            <w:pPr>
              <w:pStyle w:val="38"/>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bidi="ar-SA"/>
              </w:rPr>
              <w:t>0</w:t>
            </w:r>
          </w:p>
        </w:tc>
        <w:tc>
          <w:tcPr>
            <w:tcW w:w="20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lang w:val="en-US" w:eastAsia="zh-CN" w:bidi="ar-SA"/>
              </w:rPr>
            </w:pPr>
            <w:r>
              <w:rPr>
                <w:rFonts w:hint="eastAsia" w:cs="Times New Roman"/>
                <w:snapToGrid w:val="0"/>
                <w:color w:val="auto"/>
                <w:kern w:val="21"/>
                <w:sz w:val="21"/>
                <w:szCs w:val="21"/>
                <w:lang w:val="en-US" w:eastAsia="zh-CN" w:bidi="ar-SA"/>
              </w:rPr>
              <w:t>0.5</w:t>
            </w:r>
          </w:p>
        </w:tc>
        <w:tc>
          <w:tcPr>
            <w:tcW w:w="10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lang w:val="en-US" w:eastAsia="zh-CN" w:bidi="ar-SA"/>
              </w:rPr>
            </w:pPr>
            <w:r>
              <w:rPr>
                <w:rFonts w:hint="eastAsia" w:cs="Times New Roman"/>
                <w:snapToGrid w:val="0"/>
                <w:color w:val="auto"/>
                <w:kern w:val="21"/>
                <w:sz w:val="21"/>
                <w:szCs w:val="21"/>
                <w:lang w:val="en-US" w:eastAsia="zh-CN" w:bidi="ar-SA"/>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0" w:type="dxa"/>
            <w:vMerge w:val="continue"/>
            <w:noWrap w:val="0"/>
            <w:vAlign w:val="center"/>
          </w:tcPr>
          <w:p>
            <w:pPr>
              <w:pStyle w:val="38"/>
              <w:spacing w:beforeLines="0" w:afterLines="0" w:line="240" w:lineRule="auto"/>
              <w:rPr>
                <w:rFonts w:hint="default" w:ascii="Times New Roman" w:hAnsi="Times New Roman" w:cs="Times New Roman"/>
                <w:color w:val="auto"/>
              </w:rPr>
            </w:pPr>
          </w:p>
        </w:tc>
        <w:tc>
          <w:tcPr>
            <w:tcW w:w="2212" w:type="dxa"/>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lang w:val="en-US" w:eastAsia="zh-CN" w:bidi="ar-SA"/>
              </w:rPr>
            </w:pPr>
            <w:r>
              <w:rPr>
                <w:rFonts w:hint="eastAsia" w:cs="Times New Roman"/>
                <w:snapToGrid w:val="0"/>
                <w:color w:val="auto"/>
                <w:kern w:val="21"/>
                <w:sz w:val="21"/>
                <w:szCs w:val="21"/>
                <w:lang w:val="en-US" w:eastAsia="zh-CN" w:bidi="ar-SA"/>
              </w:rPr>
              <w:t>/</w:t>
            </w:r>
          </w:p>
        </w:tc>
        <w:tc>
          <w:tcPr>
            <w:tcW w:w="1701" w:type="dxa"/>
            <w:noWrap w:val="0"/>
            <w:vAlign w:val="center"/>
          </w:tcPr>
          <w:p>
            <w:pPr>
              <w:pStyle w:val="38"/>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bidi="ar-SA"/>
              </w:rPr>
              <w:t>/</w:t>
            </w:r>
          </w:p>
        </w:tc>
        <w:tc>
          <w:tcPr>
            <w:tcW w:w="1276" w:type="dxa"/>
            <w:noWrap w:val="0"/>
            <w:vAlign w:val="center"/>
          </w:tcPr>
          <w:p>
            <w:pPr>
              <w:pStyle w:val="38"/>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bidi="ar-SA"/>
              </w:rPr>
              <w:t>/</w:t>
            </w:r>
          </w:p>
        </w:tc>
        <w:tc>
          <w:tcPr>
            <w:tcW w:w="1701" w:type="dxa"/>
            <w:noWrap w:val="0"/>
            <w:vAlign w:val="center"/>
          </w:tcPr>
          <w:p>
            <w:pPr>
              <w:pStyle w:val="38"/>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bidi="ar-SA"/>
              </w:rPr>
              <w:t>/</w:t>
            </w:r>
          </w:p>
        </w:tc>
        <w:tc>
          <w:tcPr>
            <w:tcW w:w="15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lang w:val="en-US" w:eastAsia="zh-CN" w:bidi="ar-SA"/>
              </w:rPr>
            </w:pPr>
            <w:r>
              <w:rPr>
                <w:rFonts w:hint="eastAsia" w:cs="Times New Roman"/>
                <w:snapToGrid w:val="0"/>
                <w:color w:val="auto"/>
                <w:kern w:val="21"/>
                <w:sz w:val="21"/>
                <w:szCs w:val="21"/>
                <w:lang w:val="en-US" w:eastAsia="zh-CN" w:bidi="ar-SA"/>
              </w:rPr>
              <w:t>/</w:t>
            </w:r>
          </w:p>
        </w:tc>
        <w:tc>
          <w:tcPr>
            <w:tcW w:w="1761" w:type="dxa"/>
            <w:noWrap w:val="0"/>
            <w:vAlign w:val="center"/>
          </w:tcPr>
          <w:p>
            <w:pPr>
              <w:pStyle w:val="38"/>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bidi="ar-SA"/>
              </w:rPr>
              <w:t>/</w:t>
            </w:r>
          </w:p>
        </w:tc>
        <w:tc>
          <w:tcPr>
            <w:tcW w:w="20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lang w:val="en-US" w:eastAsia="zh-CN" w:bidi="ar-SA"/>
              </w:rPr>
            </w:pPr>
            <w:r>
              <w:rPr>
                <w:rFonts w:hint="eastAsia" w:cs="Times New Roman"/>
                <w:snapToGrid w:val="0"/>
                <w:color w:val="auto"/>
                <w:kern w:val="21"/>
                <w:sz w:val="21"/>
                <w:szCs w:val="21"/>
                <w:lang w:val="en-US" w:eastAsia="zh-CN" w:bidi="ar-SA"/>
              </w:rPr>
              <w:t>/</w:t>
            </w:r>
          </w:p>
        </w:tc>
        <w:tc>
          <w:tcPr>
            <w:tcW w:w="10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lang w:val="en-US" w:eastAsia="zh-CN" w:bidi="ar-SA"/>
              </w:rPr>
            </w:pPr>
            <w:r>
              <w:rPr>
                <w:rFonts w:hint="eastAsia" w:cs="Times New Roman"/>
                <w:snapToGrid w:val="0"/>
                <w:color w:val="auto"/>
                <w:kern w:val="21"/>
                <w:sz w:val="21"/>
                <w:szCs w:val="21"/>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0" w:type="dxa"/>
            <w:vMerge w:val="restart"/>
            <w:noWrap w:val="0"/>
            <w:vAlign w:val="center"/>
          </w:tcPr>
          <w:p>
            <w:pPr>
              <w:pStyle w:val="38"/>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危险废物</w:t>
            </w:r>
          </w:p>
        </w:tc>
        <w:tc>
          <w:tcPr>
            <w:tcW w:w="2212" w:type="dxa"/>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bidi="ar-SA"/>
              </w:rPr>
              <w:t>废活性炭</w:t>
            </w:r>
          </w:p>
        </w:tc>
        <w:tc>
          <w:tcPr>
            <w:tcW w:w="1701" w:type="dxa"/>
            <w:noWrap w:val="0"/>
            <w:vAlign w:val="center"/>
          </w:tcPr>
          <w:p>
            <w:pPr>
              <w:pStyle w:val="38"/>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cs="Times New Roman"/>
                <w:snapToGrid w:val="0"/>
                <w:color w:val="auto"/>
                <w:kern w:val="21"/>
                <w:sz w:val="21"/>
                <w:szCs w:val="21"/>
                <w:lang w:val="en-US" w:eastAsia="zh-CN" w:bidi="ar-SA"/>
              </w:rPr>
              <w:t>0</w:t>
            </w:r>
          </w:p>
        </w:tc>
        <w:tc>
          <w:tcPr>
            <w:tcW w:w="1276" w:type="dxa"/>
            <w:noWrap w:val="0"/>
            <w:vAlign w:val="center"/>
          </w:tcPr>
          <w:p>
            <w:pPr>
              <w:pStyle w:val="38"/>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cs="Times New Roman"/>
                <w:snapToGrid w:val="0"/>
                <w:color w:val="auto"/>
                <w:kern w:val="21"/>
                <w:sz w:val="21"/>
                <w:szCs w:val="21"/>
                <w:lang w:val="en-US" w:eastAsia="zh-CN" w:bidi="ar-SA"/>
              </w:rPr>
              <w:t>0</w:t>
            </w:r>
          </w:p>
        </w:tc>
        <w:tc>
          <w:tcPr>
            <w:tcW w:w="1701" w:type="dxa"/>
            <w:noWrap w:val="0"/>
            <w:vAlign w:val="center"/>
          </w:tcPr>
          <w:p>
            <w:pPr>
              <w:pStyle w:val="38"/>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cs="Times New Roman"/>
                <w:snapToGrid w:val="0"/>
                <w:color w:val="auto"/>
                <w:kern w:val="21"/>
                <w:sz w:val="21"/>
                <w:szCs w:val="21"/>
                <w:lang w:val="en-US" w:eastAsia="zh-CN" w:bidi="ar-SA"/>
              </w:rPr>
              <w:t>0</w:t>
            </w:r>
          </w:p>
        </w:tc>
        <w:tc>
          <w:tcPr>
            <w:tcW w:w="15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lang w:val="en-US" w:eastAsia="zh-CN" w:bidi="ar-SA"/>
              </w:rPr>
            </w:pPr>
            <w:r>
              <w:rPr>
                <w:rFonts w:hint="eastAsia" w:cs="Times New Roman"/>
                <w:snapToGrid w:val="0"/>
                <w:color w:val="auto"/>
                <w:kern w:val="21"/>
                <w:sz w:val="21"/>
                <w:szCs w:val="21"/>
                <w:lang w:val="en-US" w:eastAsia="zh-CN" w:bidi="ar-SA"/>
              </w:rPr>
              <w:t>3</w:t>
            </w:r>
          </w:p>
        </w:tc>
        <w:tc>
          <w:tcPr>
            <w:tcW w:w="1761" w:type="dxa"/>
            <w:noWrap w:val="0"/>
            <w:vAlign w:val="center"/>
          </w:tcPr>
          <w:p>
            <w:pPr>
              <w:pStyle w:val="38"/>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cs="Times New Roman"/>
                <w:snapToGrid w:val="0"/>
                <w:color w:val="auto"/>
                <w:kern w:val="21"/>
                <w:sz w:val="21"/>
                <w:szCs w:val="21"/>
                <w:lang w:val="en-US" w:eastAsia="zh-CN" w:bidi="ar-SA"/>
              </w:rPr>
              <w:t>0</w:t>
            </w:r>
          </w:p>
        </w:tc>
        <w:tc>
          <w:tcPr>
            <w:tcW w:w="2059" w:type="dxa"/>
            <w:noWrap w:val="0"/>
            <w:vAlign w:val="center"/>
          </w:tcPr>
          <w:p>
            <w:pPr>
              <w:pStyle w:val="38"/>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bidi="ar-SA"/>
              </w:rPr>
              <w:t>3</w:t>
            </w:r>
          </w:p>
        </w:tc>
        <w:tc>
          <w:tcPr>
            <w:tcW w:w="1050" w:type="dxa"/>
            <w:noWrap w:val="0"/>
            <w:vAlign w:val="center"/>
          </w:tcPr>
          <w:p>
            <w:pPr>
              <w:pStyle w:val="38"/>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bidi="ar-SA"/>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0" w:type="dxa"/>
            <w:vMerge w:val="continue"/>
            <w:noWrap w:val="0"/>
            <w:vAlign w:val="center"/>
          </w:tcPr>
          <w:p>
            <w:pPr>
              <w:pStyle w:val="38"/>
              <w:spacing w:beforeLines="0" w:afterLines="0" w:line="240" w:lineRule="auto"/>
              <w:rPr>
                <w:rFonts w:hint="default" w:ascii="Times New Roman" w:hAnsi="Times New Roman" w:cs="Times New Roman"/>
                <w:snapToGrid w:val="0"/>
                <w:color w:val="auto"/>
                <w:kern w:val="21"/>
                <w:szCs w:val="21"/>
              </w:rPr>
            </w:pPr>
          </w:p>
        </w:tc>
        <w:tc>
          <w:tcPr>
            <w:tcW w:w="2212" w:type="dxa"/>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废紫外灯管</w:t>
            </w:r>
          </w:p>
        </w:tc>
        <w:tc>
          <w:tcPr>
            <w:tcW w:w="1701" w:type="dxa"/>
            <w:noWrap w:val="0"/>
            <w:vAlign w:val="center"/>
          </w:tcPr>
          <w:p>
            <w:pPr>
              <w:pStyle w:val="38"/>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cs="Times New Roman"/>
                <w:snapToGrid w:val="0"/>
                <w:color w:val="auto"/>
                <w:kern w:val="21"/>
                <w:sz w:val="21"/>
                <w:szCs w:val="21"/>
                <w:lang w:val="en-US" w:eastAsia="zh-CN" w:bidi="ar-SA"/>
              </w:rPr>
              <w:t>0</w:t>
            </w:r>
          </w:p>
        </w:tc>
        <w:tc>
          <w:tcPr>
            <w:tcW w:w="1276" w:type="dxa"/>
            <w:noWrap w:val="0"/>
            <w:vAlign w:val="center"/>
          </w:tcPr>
          <w:p>
            <w:pPr>
              <w:pStyle w:val="38"/>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cs="Times New Roman"/>
                <w:snapToGrid w:val="0"/>
                <w:color w:val="auto"/>
                <w:kern w:val="21"/>
                <w:sz w:val="21"/>
                <w:szCs w:val="21"/>
                <w:lang w:val="en-US" w:eastAsia="zh-CN" w:bidi="ar-SA"/>
              </w:rPr>
              <w:t>0</w:t>
            </w:r>
          </w:p>
        </w:tc>
        <w:tc>
          <w:tcPr>
            <w:tcW w:w="1701" w:type="dxa"/>
            <w:noWrap w:val="0"/>
            <w:vAlign w:val="center"/>
          </w:tcPr>
          <w:p>
            <w:pPr>
              <w:pStyle w:val="38"/>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cs="Times New Roman"/>
                <w:snapToGrid w:val="0"/>
                <w:color w:val="auto"/>
                <w:kern w:val="21"/>
                <w:sz w:val="21"/>
                <w:szCs w:val="21"/>
                <w:lang w:val="en-US" w:eastAsia="zh-CN" w:bidi="ar-SA"/>
              </w:rPr>
              <w:t>0</w:t>
            </w:r>
          </w:p>
        </w:tc>
        <w:tc>
          <w:tcPr>
            <w:tcW w:w="15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lang w:val="en-US" w:eastAsia="zh-CN" w:bidi="ar-SA"/>
              </w:rPr>
            </w:pPr>
            <w:r>
              <w:rPr>
                <w:rFonts w:hint="eastAsia" w:cs="Times New Roman"/>
                <w:snapToGrid w:val="0"/>
                <w:color w:val="auto"/>
                <w:kern w:val="21"/>
                <w:sz w:val="21"/>
                <w:szCs w:val="21"/>
                <w:lang w:val="en-US" w:eastAsia="zh-CN" w:bidi="ar-SA"/>
              </w:rPr>
              <w:t>1</w:t>
            </w:r>
          </w:p>
        </w:tc>
        <w:tc>
          <w:tcPr>
            <w:tcW w:w="1761" w:type="dxa"/>
            <w:noWrap w:val="0"/>
            <w:vAlign w:val="center"/>
          </w:tcPr>
          <w:p>
            <w:pPr>
              <w:pStyle w:val="38"/>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bidi="ar-SA"/>
              </w:rPr>
              <w:t>0</w:t>
            </w:r>
          </w:p>
        </w:tc>
        <w:tc>
          <w:tcPr>
            <w:tcW w:w="20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lang w:val="en-US" w:eastAsia="zh-CN" w:bidi="ar-SA"/>
              </w:rPr>
            </w:pPr>
            <w:r>
              <w:rPr>
                <w:rFonts w:hint="eastAsia" w:cs="Times New Roman"/>
                <w:snapToGrid w:val="0"/>
                <w:color w:val="auto"/>
                <w:kern w:val="21"/>
                <w:sz w:val="21"/>
                <w:szCs w:val="21"/>
                <w:lang w:val="en-US" w:eastAsia="zh-CN" w:bidi="ar-SA"/>
              </w:rPr>
              <w:t>1</w:t>
            </w:r>
          </w:p>
        </w:tc>
        <w:tc>
          <w:tcPr>
            <w:tcW w:w="10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lang w:val="en-US" w:eastAsia="zh-CN" w:bidi="ar-SA"/>
              </w:rPr>
            </w:pPr>
            <w:r>
              <w:rPr>
                <w:rFonts w:hint="eastAsia" w:cs="Times New Roman"/>
                <w:snapToGrid w:val="0"/>
                <w:color w:val="auto"/>
                <w:kern w:val="21"/>
                <w:sz w:val="21"/>
                <w:szCs w:val="21"/>
                <w:lang w:val="en-US" w:eastAsia="zh-CN" w:bidi="ar-SA"/>
              </w:rPr>
              <w:t>1</w:t>
            </w:r>
          </w:p>
        </w:tc>
      </w:tr>
    </w:tbl>
    <w:p>
      <w:pPr>
        <w:pStyle w:val="38"/>
        <w:spacing w:before="192" w:beforeLines="80" w:after="24"/>
        <w:jc w:val="left"/>
        <w:rPr>
          <w:rFonts w:hint="default" w:ascii="Times New Roman" w:hAnsi="Times New Roman" w:cs="Times New Roman"/>
          <w:snapToGrid w:val="0"/>
          <w:color w:val="auto"/>
          <w:spacing w:val="-6"/>
          <w:kern w:val="21"/>
          <w:szCs w:val="21"/>
        </w:rPr>
      </w:pPr>
      <w:r>
        <w:rPr>
          <w:rFonts w:hint="default" w:ascii="Times New Roman" w:hAnsi="Times New Roman" w:cs="Times New Roman"/>
          <w:snapToGrid w:val="0"/>
          <w:color w:val="auto"/>
          <w:kern w:val="21"/>
          <w:szCs w:val="21"/>
        </w:rPr>
        <w:t>注：</w:t>
      </w:r>
      <w:r>
        <w:rPr>
          <w:rFonts w:hint="default" w:ascii="Times New Roman" w:hAnsi="Times New Roman" w:cs="Times New Roman"/>
          <w:snapToGrid w:val="0"/>
          <w:color w:val="auto"/>
          <w:spacing w:val="-16"/>
          <w:kern w:val="21"/>
          <w:szCs w:val="21"/>
        </w:rPr>
        <w:fldChar w:fldCharType="begin"/>
      </w:r>
      <w:r>
        <w:rPr>
          <w:rFonts w:hint="default" w:ascii="Times New Roman" w:hAnsi="Times New Roman" w:cs="Times New Roman"/>
          <w:snapToGrid w:val="0"/>
          <w:color w:val="auto"/>
          <w:spacing w:val="-16"/>
          <w:kern w:val="21"/>
          <w:szCs w:val="21"/>
        </w:rPr>
        <w:instrText xml:space="preserve"> = 6 \* GB3 \* MERGEFORMAT </w:instrText>
      </w:r>
      <w:r>
        <w:rPr>
          <w:rFonts w:hint="default" w:ascii="Times New Roman" w:hAnsi="Times New Roman" w:cs="Times New Roman"/>
          <w:snapToGrid w:val="0"/>
          <w:color w:val="auto"/>
          <w:spacing w:val="-16"/>
          <w:kern w:val="21"/>
          <w:szCs w:val="21"/>
        </w:rPr>
        <w:fldChar w:fldCharType="separate"/>
      </w:r>
      <w:r>
        <w:rPr>
          <w:rFonts w:hint="default" w:ascii="Times New Roman" w:hAnsi="Times New Roman" w:cs="Times New Roman"/>
          <w:color w:val="auto"/>
          <w:szCs w:val="21"/>
        </w:rPr>
        <w:t>⑥</w:t>
      </w:r>
      <w:r>
        <w:rPr>
          <w:rFonts w:hint="default" w:ascii="Times New Roman" w:hAnsi="Times New Roman" w:cs="Times New Roman"/>
          <w:snapToGrid w:val="0"/>
          <w:color w:val="auto"/>
          <w:spacing w:val="-16"/>
          <w:kern w:val="21"/>
          <w:szCs w:val="21"/>
        </w:rPr>
        <w:fldChar w:fldCharType="end"/>
      </w:r>
      <w:r>
        <w:rPr>
          <w:rFonts w:hint="default" w:ascii="Times New Roman" w:hAnsi="Times New Roman" w:cs="Times New Roman"/>
          <w:snapToGrid w:val="0"/>
          <w:color w:val="auto"/>
          <w:spacing w:val="-1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1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①</w:t>
      </w:r>
      <w:r>
        <w:rPr>
          <w:rFonts w:hint="default" w:ascii="Times New Roman" w:hAnsi="Times New Roman" w:cs="Times New Roman"/>
          <w:snapToGrid w:val="0"/>
          <w:color w:val="auto"/>
          <w:spacing w:val="-6"/>
          <w:kern w:val="21"/>
          <w:szCs w:val="21"/>
        </w:rPr>
        <w:fldChar w:fldCharType="end"/>
      </w:r>
      <w:r>
        <w:rPr>
          <w:rFonts w:hint="default" w:ascii="Times New Roman" w:hAnsi="Times New Roman" w:cs="Times New Roman"/>
          <w:snapToGrid w:val="0"/>
          <w:color w:val="auto"/>
          <w:spacing w:val="-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3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③</w:t>
      </w:r>
      <w:r>
        <w:rPr>
          <w:rFonts w:hint="default" w:ascii="Times New Roman" w:hAnsi="Times New Roman" w:cs="Times New Roman"/>
          <w:snapToGrid w:val="0"/>
          <w:color w:val="auto"/>
          <w:spacing w:val="-6"/>
          <w:kern w:val="21"/>
          <w:szCs w:val="21"/>
        </w:rPr>
        <w:fldChar w:fldCharType="end"/>
      </w:r>
      <w:r>
        <w:rPr>
          <w:rFonts w:hint="default" w:ascii="Times New Roman" w:hAnsi="Times New Roman" w:cs="Times New Roman"/>
          <w:snapToGrid w:val="0"/>
          <w:color w:val="auto"/>
          <w:spacing w:val="-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4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④</w:t>
      </w:r>
      <w:r>
        <w:rPr>
          <w:rFonts w:hint="default" w:ascii="Times New Roman" w:hAnsi="Times New Roman" w:cs="Times New Roman"/>
          <w:snapToGrid w:val="0"/>
          <w:color w:val="auto"/>
          <w:spacing w:val="-6"/>
          <w:kern w:val="21"/>
          <w:szCs w:val="21"/>
        </w:rPr>
        <w:fldChar w:fldCharType="end"/>
      </w:r>
      <w:r>
        <w:rPr>
          <w:rFonts w:hint="default" w:ascii="Times New Roman" w:hAnsi="Times New Roman" w:cs="Times New Roman"/>
          <w:snapToGrid w:val="0"/>
          <w:color w:val="auto"/>
          <w:spacing w:val="-6"/>
          <w:kern w:val="21"/>
          <w:szCs w:val="21"/>
        </w:rPr>
        <w:t>-</w:t>
      </w:r>
      <w:r>
        <w:rPr>
          <w:rFonts w:hint="default" w:ascii="Times New Roman" w:hAnsi="Times New Roman" w:cs="Times New Roman"/>
          <w:snapToGrid w:val="0"/>
          <w:color w:val="auto"/>
          <w:spacing w:val="-16"/>
          <w:kern w:val="21"/>
          <w:szCs w:val="21"/>
        </w:rPr>
        <w:fldChar w:fldCharType="begin"/>
      </w:r>
      <w:r>
        <w:rPr>
          <w:rFonts w:hint="default" w:ascii="Times New Roman" w:hAnsi="Times New Roman" w:cs="Times New Roman"/>
          <w:snapToGrid w:val="0"/>
          <w:color w:val="auto"/>
          <w:spacing w:val="-16"/>
          <w:kern w:val="21"/>
          <w:szCs w:val="21"/>
        </w:rPr>
        <w:instrText xml:space="preserve"> = 5 \* GB3 \* MERGEFORMAT </w:instrText>
      </w:r>
      <w:r>
        <w:rPr>
          <w:rFonts w:hint="default" w:ascii="Times New Roman" w:hAnsi="Times New Roman" w:cs="Times New Roman"/>
          <w:snapToGrid w:val="0"/>
          <w:color w:val="auto"/>
          <w:spacing w:val="-16"/>
          <w:kern w:val="21"/>
          <w:szCs w:val="21"/>
        </w:rPr>
        <w:fldChar w:fldCharType="separate"/>
      </w:r>
      <w:r>
        <w:rPr>
          <w:rFonts w:hint="default" w:ascii="Times New Roman" w:hAnsi="Times New Roman" w:cs="Times New Roman"/>
          <w:color w:val="auto"/>
          <w:szCs w:val="21"/>
        </w:rPr>
        <w:t>⑤</w:t>
      </w:r>
      <w:r>
        <w:rPr>
          <w:rFonts w:hint="default" w:ascii="Times New Roman" w:hAnsi="Times New Roman" w:cs="Times New Roman"/>
          <w:snapToGrid w:val="0"/>
          <w:color w:val="auto"/>
          <w:spacing w:val="-16"/>
          <w:kern w:val="21"/>
          <w:szCs w:val="21"/>
        </w:rPr>
        <w:fldChar w:fldCharType="end"/>
      </w:r>
      <w:r>
        <w:rPr>
          <w:rFonts w:hint="default" w:ascii="Times New Roman" w:hAnsi="Times New Roman" w:cs="Times New Roman"/>
          <w:snapToGrid w:val="0"/>
          <w:color w:val="auto"/>
          <w:spacing w:val="-1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7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⑦</w:t>
      </w:r>
      <w:r>
        <w:rPr>
          <w:rFonts w:hint="default" w:ascii="Times New Roman" w:hAnsi="Times New Roman" w:cs="Times New Roman"/>
          <w:snapToGrid w:val="0"/>
          <w:color w:val="auto"/>
          <w:spacing w:val="-6"/>
          <w:kern w:val="21"/>
          <w:szCs w:val="21"/>
        </w:rPr>
        <w:fldChar w:fldCharType="end"/>
      </w:r>
      <w:r>
        <w:rPr>
          <w:rFonts w:hint="default" w:ascii="Times New Roman" w:hAnsi="Times New Roman" w:cs="Times New Roman"/>
          <w:snapToGrid w:val="0"/>
          <w:color w:val="auto"/>
          <w:spacing w:val="-6"/>
          <w:kern w:val="21"/>
          <w:szCs w:val="21"/>
        </w:rPr>
        <w:t>=</w:t>
      </w:r>
      <w:r>
        <w:rPr>
          <w:rFonts w:hint="default" w:ascii="Times New Roman" w:hAnsi="Times New Roman" w:cs="Times New Roman"/>
          <w:snapToGrid w:val="0"/>
          <w:color w:val="auto"/>
          <w:spacing w:val="-16"/>
          <w:kern w:val="21"/>
          <w:szCs w:val="21"/>
        </w:rPr>
        <w:fldChar w:fldCharType="begin"/>
      </w:r>
      <w:r>
        <w:rPr>
          <w:rFonts w:hint="default" w:ascii="Times New Roman" w:hAnsi="Times New Roman" w:cs="Times New Roman"/>
          <w:snapToGrid w:val="0"/>
          <w:color w:val="auto"/>
          <w:spacing w:val="-16"/>
          <w:kern w:val="21"/>
          <w:szCs w:val="21"/>
        </w:rPr>
        <w:instrText xml:space="preserve"> = 6 \* GB3 \* MERGEFORMAT </w:instrText>
      </w:r>
      <w:r>
        <w:rPr>
          <w:rFonts w:hint="default" w:ascii="Times New Roman" w:hAnsi="Times New Roman" w:cs="Times New Roman"/>
          <w:snapToGrid w:val="0"/>
          <w:color w:val="auto"/>
          <w:spacing w:val="-16"/>
          <w:kern w:val="21"/>
          <w:szCs w:val="21"/>
        </w:rPr>
        <w:fldChar w:fldCharType="separate"/>
      </w:r>
      <w:r>
        <w:rPr>
          <w:rFonts w:hint="default" w:ascii="Times New Roman" w:hAnsi="Times New Roman" w:cs="Times New Roman"/>
          <w:color w:val="auto"/>
          <w:szCs w:val="21"/>
        </w:rPr>
        <w:t>⑥</w:t>
      </w:r>
      <w:r>
        <w:rPr>
          <w:rFonts w:hint="default" w:ascii="Times New Roman" w:hAnsi="Times New Roman" w:cs="Times New Roman"/>
          <w:snapToGrid w:val="0"/>
          <w:color w:val="auto"/>
          <w:spacing w:val="-16"/>
          <w:kern w:val="21"/>
          <w:szCs w:val="21"/>
        </w:rPr>
        <w:fldChar w:fldCharType="end"/>
      </w:r>
      <w:r>
        <w:rPr>
          <w:rFonts w:hint="default" w:ascii="Times New Roman" w:hAnsi="Times New Roman" w:cs="Times New Roman"/>
          <w:snapToGrid w:val="0"/>
          <w:color w:val="auto"/>
          <w:spacing w:val="-1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1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①</w:t>
      </w:r>
      <w:r>
        <w:rPr>
          <w:rFonts w:hint="default" w:ascii="Times New Roman" w:hAnsi="Times New Roman" w:cs="Times New Roman"/>
          <w:snapToGrid w:val="0"/>
          <w:color w:val="auto"/>
          <w:spacing w:val="-6"/>
          <w:kern w:val="21"/>
          <w:szCs w:val="21"/>
        </w:rPr>
        <w:fldChar w:fldCharType="end"/>
      </w:r>
    </w:p>
    <w:p>
      <w:pPr>
        <w:rPr>
          <w:rFonts w:hint="default" w:ascii="Times New Roman" w:hAnsi="Times New Roman" w:eastAsia="黑体" w:cs="Times New Roman"/>
          <w:color w:val="auto"/>
        </w:rPr>
      </w:pPr>
      <w:bookmarkStart w:id="7" w:name="_GoBack"/>
      <w:bookmarkEnd w:id="7"/>
    </w:p>
    <w:sectPr>
      <w:footerReference r:id="rId6" w:type="default"/>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2"/>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w:t>
                    </w:r>
                    <w:r>
                      <w:fldChar w:fldCharType="end"/>
                    </w:r>
                  </w:p>
                </w:txbxContent>
              </v:textbox>
            </v:shape>
          </w:pict>
        </mc:Fallback>
      </mc:AlternateContent>
    </w:r>
  </w:p>
  <w:p>
    <w:pPr>
      <w:pStyle w:val="13"/>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Style w:val="22"/>
                              <w:rFonts w:ascii="宋体" w:hAnsi="宋体"/>
                              <w:sz w:val="28"/>
                              <w:szCs w:val="28"/>
                            </w:rPr>
                          </w:pPr>
                          <w:r>
                            <w:rPr>
                              <w:rStyle w:val="22"/>
                              <w:rFonts w:hint="eastAsia" w:ascii="宋体" w:hAnsi="宋体"/>
                              <w:sz w:val="28"/>
                              <w:szCs w:val="28"/>
                            </w:rPr>
                            <w:t>—</w:t>
                          </w:r>
                          <w:r>
                            <w:rPr>
                              <w:rStyle w:val="22"/>
                              <w:rFonts w:hint="eastAsia" w:ascii="宋体" w:hAnsi="宋体"/>
                              <w:sz w:val="20"/>
                            </w:rPr>
                            <w:t xml:space="preserve">  </w:t>
                          </w:r>
                          <w:r>
                            <w:rPr>
                              <w:rStyle w:val="22"/>
                              <w:rFonts w:ascii="宋体" w:hAnsi="宋体"/>
                              <w:sz w:val="26"/>
                              <w:szCs w:val="26"/>
                            </w:rPr>
                            <w:fldChar w:fldCharType="begin"/>
                          </w:r>
                          <w:r>
                            <w:rPr>
                              <w:rStyle w:val="22"/>
                              <w:rFonts w:ascii="宋体" w:hAnsi="宋体"/>
                              <w:sz w:val="26"/>
                              <w:szCs w:val="26"/>
                            </w:rPr>
                            <w:instrText xml:space="preserve">PAGE  </w:instrText>
                          </w:r>
                          <w:r>
                            <w:rPr>
                              <w:rStyle w:val="22"/>
                              <w:rFonts w:ascii="宋体" w:hAnsi="宋体"/>
                              <w:sz w:val="26"/>
                              <w:szCs w:val="26"/>
                            </w:rPr>
                            <w:fldChar w:fldCharType="separate"/>
                          </w:r>
                          <w:r>
                            <w:rPr>
                              <w:rStyle w:val="22"/>
                              <w:rFonts w:ascii="宋体" w:hAnsi="宋体"/>
                              <w:sz w:val="26"/>
                              <w:szCs w:val="26"/>
                            </w:rPr>
                            <w:t>11</w:t>
                          </w:r>
                          <w:r>
                            <w:rPr>
                              <w:rStyle w:val="22"/>
                              <w:rFonts w:ascii="宋体" w:hAnsi="宋体"/>
                              <w:sz w:val="26"/>
                              <w:szCs w:val="26"/>
                            </w:rPr>
                            <w:fldChar w:fldCharType="end"/>
                          </w:r>
                          <w:r>
                            <w:rPr>
                              <w:rStyle w:val="22"/>
                              <w:rFonts w:hint="eastAsia" w:ascii="宋体" w:hAnsi="宋体"/>
                              <w:sz w:val="20"/>
                            </w:rPr>
                            <w:t xml:space="preserve">  </w:t>
                          </w:r>
                          <w:r>
                            <w:rPr>
                              <w:rStyle w:val="22"/>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3"/>
                      <w:rPr>
                        <w:rStyle w:val="22"/>
                        <w:rFonts w:ascii="宋体" w:hAnsi="宋体"/>
                        <w:sz w:val="28"/>
                        <w:szCs w:val="28"/>
                      </w:rPr>
                    </w:pPr>
                    <w:r>
                      <w:rPr>
                        <w:rStyle w:val="22"/>
                        <w:rFonts w:hint="eastAsia" w:ascii="宋体" w:hAnsi="宋体"/>
                        <w:sz w:val="28"/>
                        <w:szCs w:val="28"/>
                      </w:rPr>
                      <w:t>—</w:t>
                    </w:r>
                    <w:r>
                      <w:rPr>
                        <w:rStyle w:val="22"/>
                        <w:rFonts w:hint="eastAsia" w:ascii="宋体" w:hAnsi="宋体"/>
                        <w:sz w:val="20"/>
                      </w:rPr>
                      <w:t xml:space="preserve">  </w:t>
                    </w:r>
                    <w:r>
                      <w:rPr>
                        <w:rStyle w:val="22"/>
                        <w:rFonts w:ascii="宋体" w:hAnsi="宋体"/>
                        <w:sz w:val="26"/>
                        <w:szCs w:val="26"/>
                      </w:rPr>
                      <w:fldChar w:fldCharType="begin"/>
                    </w:r>
                    <w:r>
                      <w:rPr>
                        <w:rStyle w:val="22"/>
                        <w:rFonts w:ascii="宋体" w:hAnsi="宋体"/>
                        <w:sz w:val="26"/>
                        <w:szCs w:val="26"/>
                      </w:rPr>
                      <w:instrText xml:space="preserve">PAGE  </w:instrText>
                    </w:r>
                    <w:r>
                      <w:rPr>
                        <w:rStyle w:val="22"/>
                        <w:rFonts w:ascii="宋体" w:hAnsi="宋体"/>
                        <w:sz w:val="26"/>
                        <w:szCs w:val="26"/>
                      </w:rPr>
                      <w:fldChar w:fldCharType="separate"/>
                    </w:r>
                    <w:r>
                      <w:rPr>
                        <w:rStyle w:val="22"/>
                        <w:rFonts w:ascii="宋体" w:hAnsi="宋体"/>
                        <w:sz w:val="26"/>
                        <w:szCs w:val="26"/>
                      </w:rPr>
                      <w:t>11</w:t>
                    </w:r>
                    <w:r>
                      <w:rPr>
                        <w:rStyle w:val="22"/>
                        <w:rFonts w:ascii="宋体" w:hAnsi="宋体"/>
                        <w:sz w:val="26"/>
                        <w:szCs w:val="26"/>
                      </w:rPr>
                      <w:fldChar w:fldCharType="end"/>
                    </w:r>
                    <w:r>
                      <w:rPr>
                        <w:rStyle w:val="22"/>
                        <w:rFonts w:hint="eastAsia" w:ascii="宋体" w:hAnsi="宋体"/>
                        <w:sz w:val="20"/>
                      </w:rPr>
                      <w:t xml:space="preserve">  </w:t>
                    </w:r>
                    <w:r>
                      <w:rPr>
                        <w:rStyle w:val="22"/>
                        <w:rFonts w:hint="eastAsia" w:ascii="宋体" w:hAnsi="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47"/>
    <w:rsid w:val="000060B3"/>
    <w:rsid w:val="0004085A"/>
    <w:rsid w:val="0004364B"/>
    <w:rsid w:val="00061B1F"/>
    <w:rsid w:val="000733C4"/>
    <w:rsid w:val="00074783"/>
    <w:rsid w:val="0008070B"/>
    <w:rsid w:val="000810AC"/>
    <w:rsid w:val="00081A02"/>
    <w:rsid w:val="00082231"/>
    <w:rsid w:val="0008351C"/>
    <w:rsid w:val="00092D38"/>
    <w:rsid w:val="0009377B"/>
    <w:rsid w:val="000A20C9"/>
    <w:rsid w:val="000B058F"/>
    <w:rsid w:val="000B4467"/>
    <w:rsid w:val="000B4DB9"/>
    <w:rsid w:val="000C09AC"/>
    <w:rsid w:val="000C767F"/>
    <w:rsid w:val="000D5A44"/>
    <w:rsid w:val="000E3ED2"/>
    <w:rsid w:val="00123B43"/>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513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C4E95"/>
    <w:rsid w:val="002D3DD0"/>
    <w:rsid w:val="002E1F3A"/>
    <w:rsid w:val="002E298A"/>
    <w:rsid w:val="003008E7"/>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5571"/>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7618A"/>
    <w:rsid w:val="00484B9B"/>
    <w:rsid w:val="004855F6"/>
    <w:rsid w:val="0048661E"/>
    <w:rsid w:val="00494670"/>
    <w:rsid w:val="004A3823"/>
    <w:rsid w:val="004A6A77"/>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3586"/>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4390F"/>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25708"/>
    <w:rsid w:val="0093037A"/>
    <w:rsid w:val="0093578D"/>
    <w:rsid w:val="0094154D"/>
    <w:rsid w:val="0095155F"/>
    <w:rsid w:val="00954429"/>
    <w:rsid w:val="009563CE"/>
    <w:rsid w:val="0096470B"/>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9F560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262"/>
    <w:rsid w:val="00AB7747"/>
    <w:rsid w:val="00AC14CE"/>
    <w:rsid w:val="00AC2A56"/>
    <w:rsid w:val="00AD055E"/>
    <w:rsid w:val="00AD47A7"/>
    <w:rsid w:val="00AF0CBF"/>
    <w:rsid w:val="00AF257F"/>
    <w:rsid w:val="00AF33CF"/>
    <w:rsid w:val="00AF47E0"/>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2B08"/>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280B"/>
    <w:rsid w:val="00D36D86"/>
    <w:rsid w:val="00D428AA"/>
    <w:rsid w:val="00D50A34"/>
    <w:rsid w:val="00D53EFA"/>
    <w:rsid w:val="00D94A7C"/>
    <w:rsid w:val="00D95896"/>
    <w:rsid w:val="00DB2983"/>
    <w:rsid w:val="00DC1257"/>
    <w:rsid w:val="00DC3DC0"/>
    <w:rsid w:val="00DC5B2B"/>
    <w:rsid w:val="00DD318D"/>
    <w:rsid w:val="00DE2531"/>
    <w:rsid w:val="00DF2E12"/>
    <w:rsid w:val="00DF514A"/>
    <w:rsid w:val="00DF6690"/>
    <w:rsid w:val="00DF6804"/>
    <w:rsid w:val="00E0358D"/>
    <w:rsid w:val="00E04323"/>
    <w:rsid w:val="00E070A2"/>
    <w:rsid w:val="00E2656A"/>
    <w:rsid w:val="00E412D0"/>
    <w:rsid w:val="00E56322"/>
    <w:rsid w:val="00E57AE4"/>
    <w:rsid w:val="00E60982"/>
    <w:rsid w:val="00E62C62"/>
    <w:rsid w:val="00E654C1"/>
    <w:rsid w:val="00E65D97"/>
    <w:rsid w:val="00E72A5A"/>
    <w:rsid w:val="00E73354"/>
    <w:rsid w:val="00E82089"/>
    <w:rsid w:val="00E9242D"/>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0FF35DB"/>
    <w:rsid w:val="01194E3D"/>
    <w:rsid w:val="0128510B"/>
    <w:rsid w:val="01290F7E"/>
    <w:rsid w:val="01294D3C"/>
    <w:rsid w:val="012E65CC"/>
    <w:rsid w:val="013F0A06"/>
    <w:rsid w:val="015733D1"/>
    <w:rsid w:val="015D1E09"/>
    <w:rsid w:val="016417C6"/>
    <w:rsid w:val="017F7DBF"/>
    <w:rsid w:val="01840493"/>
    <w:rsid w:val="01843568"/>
    <w:rsid w:val="018A43A9"/>
    <w:rsid w:val="01914308"/>
    <w:rsid w:val="01AB3640"/>
    <w:rsid w:val="01B72714"/>
    <w:rsid w:val="01C32AC7"/>
    <w:rsid w:val="01C76029"/>
    <w:rsid w:val="020243AE"/>
    <w:rsid w:val="02080E02"/>
    <w:rsid w:val="021F59D7"/>
    <w:rsid w:val="0221381F"/>
    <w:rsid w:val="022144A7"/>
    <w:rsid w:val="022756C6"/>
    <w:rsid w:val="022D158F"/>
    <w:rsid w:val="02313834"/>
    <w:rsid w:val="025777E3"/>
    <w:rsid w:val="025941BD"/>
    <w:rsid w:val="02646556"/>
    <w:rsid w:val="02686C5D"/>
    <w:rsid w:val="02697258"/>
    <w:rsid w:val="02697903"/>
    <w:rsid w:val="028818A5"/>
    <w:rsid w:val="02926B45"/>
    <w:rsid w:val="02B13F0D"/>
    <w:rsid w:val="02C270F1"/>
    <w:rsid w:val="02C277DB"/>
    <w:rsid w:val="02C450C6"/>
    <w:rsid w:val="02CF77BA"/>
    <w:rsid w:val="02D179BF"/>
    <w:rsid w:val="02D43E17"/>
    <w:rsid w:val="02D67433"/>
    <w:rsid w:val="02DC7B24"/>
    <w:rsid w:val="02F96569"/>
    <w:rsid w:val="03234F65"/>
    <w:rsid w:val="032A3332"/>
    <w:rsid w:val="033072E6"/>
    <w:rsid w:val="034D2F05"/>
    <w:rsid w:val="0352552F"/>
    <w:rsid w:val="035F09A6"/>
    <w:rsid w:val="03624BC6"/>
    <w:rsid w:val="036E2075"/>
    <w:rsid w:val="03871C27"/>
    <w:rsid w:val="03921AA7"/>
    <w:rsid w:val="03944CDD"/>
    <w:rsid w:val="0394744C"/>
    <w:rsid w:val="039B741B"/>
    <w:rsid w:val="03A02400"/>
    <w:rsid w:val="03A03ABD"/>
    <w:rsid w:val="03BB1AB3"/>
    <w:rsid w:val="03C006DD"/>
    <w:rsid w:val="03CA62BB"/>
    <w:rsid w:val="03DA43BE"/>
    <w:rsid w:val="03E2651B"/>
    <w:rsid w:val="03EA3764"/>
    <w:rsid w:val="03EA7B21"/>
    <w:rsid w:val="03ED6D5E"/>
    <w:rsid w:val="04122DBB"/>
    <w:rsid w:val="0413058D"/>
    <w:rsid w:val="04185E95"/>
    <w:rsid w:val="04376BD4"/>
    <w:rsid w:val="044229A8"/>
    <w:rsid w:val="0443147A"/>
    <w:rsid w:val="046446CF"/>
    <w:rsid w:val="046F2567"/>
    <w:rsid w:val="04752524"/>
    <w:rsid w:val="04810A8D"/>
    <w:rsid w:val="048B48D6"/>
    <w:rsid w:val="049205CE"/>
    <w:rsid w:val="04A71433"/>
    <w:rsid w:val="04B81542"/>
    <w:rsid w:val="04BB0801"/>
    <w:rsid w:val="04C73B5F"/>
    <w:rsid w:val="04E83B8A"/>
    <w:rsid w:val="04EA0F1C"/>
    <w:rsid w:val="04F55131"/>
    <w:rsid w:val="04FF3241"/>
    <w:rsid w:val="05012FC2"/>
    <w:rsid w:val="051B5CB8"/>
    <w:rsid w:val="051D4A36"/>
    <w:rsid w:val="05215EF5"/>
    <w:rsid w:val="052A13D5"/>
    <w:rsid w:val="05304A18"/>
    <w:rsid w:val="054357E3"/>
    <w:rsid w:val="055329A8"/>
    <w:rsid w:val="055D628D"/>
    <w:rsid w:val="055E0350"/>
    <w:rsid w:val="055F1BB6"/>
    <w:rsid w:val="05624B9E"/>
    <w:rsid w:val="05635425"/>
    <w:rsid w:val="056431AB"/>
    <w:rsid w:val="05673450"/>
    <w:rsid w:val="057136D7"/>
    <w:rsid w:val="05715135"/>
    <w:rsid w:val="05896CF6"/>
    <w:rsid w:val="0591736D"/>
    <w:rsid w:val="0593386C"/>
    <w:rsid w:val="05B30E90"/>
    <w:rsid w:val="05B62713"/>
    <w:rsid w:val="05B71FB9"/>
    <w:rsid w:val="05BB49F7"/>
    <w:rsid w:val="05BE600E"/>
    <w:rsid w:val="05CC78E7"/>
    <w:rsid w:val="05D270D5"/>
    <w:rsid w:val="05DF30A3"/>
    <w:rsid w:val="05E17EF6"/>
    <w:rsid w:val="05E90E78"/>
    <w:rsid w:val="05F005BC"/>
    <w:rsid w:val="05F112F1"/>
    <w:rsid w:val="05F23960"/>
    <w:rsid w:val="05F83EAE"/>
    <w:rsid w:val="060272AA"/>
    <w:rsid w:val="0605648B"/>
    <w:rsid w:val="06111CF0"/>
    <w:rsid w:val="06186FBD"/>
    <w:rsid w:val="06191046"/>
    <w:rsid w:val="062C270E"/>
    <w:rsid w:val="06305651"/>
    <w:rsid w:val="06337203"/>
    <w:rsid w:val="06357F03"/>
    <w:rsid w:val="063E7D85"/>
    <w:rsid w:val="064148BB"/>
    <w:rsid w:val="064153C6"/>
    <w:rsid w:val="064A03A0"/>
    <w:rsid w:val="064D5B99"/>
    <w:rsid w:val="06713096"/>
    <w:rsid w:val="06853921"/>
    <w:rsid w:val="0685412B"/>
    <w:rsid w:val="06896AA6"/>
    <w:rsid w:val="06A51CC9"/>
    <w:rsid w:val="06AA50D1"/>
    <w:rsid w:val="06AD6AE3"/>
    <w:rsid w:val="06B9029E"/>
    <w:rsid w:val="06BA2F68"/>
    <w:rsid w:val="06BC4AC4"/>
    <w:rsid w:val="06C758A9"/>
    <w:rsid w:val="06CF626F"/>
    <w:rsid w:val="06D0177D"/>
    <w:rsid w:val="06D07E26"/>
    <w:rsid w:val="06E8754D"/>
    <w:rsid w:val="06EA1853"/>
    <w:rsid w:val="06ED69E5"/>
    <w:rsid w:val="06EF7EAD"/>
    <w:rsid w:val="06F82440"/>
    <w:rsid w:val="06FA1F96"/>
    <w:rsid w:val="07045294"/>
    <w:rsid w:val="070C7D91"/>
    <w:rsid w:val="07135E49"/>
    <w:rsid w:val="071A15BE"/>
    <w:rsid w:val="071E7E08"/>
    <w:rsid w:val="0720125E"/>
    <w:rsid w:val="07293586"/>
    <w:rsid w:val="07295285"/>
    <w:rsid w:val="072C76EF"/>
    <w:rsid w:val="07394620"/>
    <w:rsid w:val="07402D83"/>
    <w:rsid w:val="0753256C"/>
    <w:rsid w:val="075A258B"/>
    <w:rsid w:val="07636392"/>
    <w:rsid w:val="07736C35"/>
    <w:rsid w:val="07770C56"/>
    <w:rsid w:val="07893AC6"/>
    <w:rsid w:val="078B04BB"/>
    <w:rsid w:val="07912EDD"/>
    <w:rsid w:val="07956724"/>
    <w:rsid w:val="079A7989"/>
    <w:rsid w:val="079D05B4"/>
    <w:rsid w:val="07C352E8"/>
    <w:rsid w:val="07C74342"/>
    <w:rsid w:val="07D1626F"/>
    <w:rsid w:val="07DF4F62"/>
    <w:rsid w:val="07DF6894"/>
    <w:rsid w:val="07E2747B"/>
    <w:rsid w:val="07E863B9"/>
    <w:rsid w:val="07F742BA"/>
    <w:rsid w:val="080541C5"/>
    <w:rsid w:val="081A2C83"/>
    <w:rsid w:val="082525D0"/>
    <w:rsid w:val="082771E4"/>
    <w:rsid w:val="082A3F77"/>
    <w:rsid w:val="082F08FE"/>
    <w:rsid w:val="08316309"/>
    <w:rsid w:val="08437792"/>
    <w:rsid w:val="084E172B"/>
    <w:rsid w:val="085A4BD0"/>
    <w:rsid w:val="085B13F0"/>
    <w:rsid w:val="085C7B88"/>
    <w:rsid w:val="086E66F3"/>
    <w:rsid w:val="087343D4"/>
    <w:rsid w:val="087C54E1"/>
    <w:rsid w:val="087E46EC"/>
    <w:rsid w:val="08A67A8A"/>
    <w:rsid w:val="08E95079"/>
    <w:rsid w:val="08EE416B"/>
    <w:rsid w:val="08F2589A"/>
    <w:rsid w:val="08F55346"/>
    <w:rsid w:val="09001753"/>
    <w:rsid w:val="090304A9"/>
    <w:rsid w:val="090B0892"/>
    <w:rsid w:val="090B1A31"/>
    <w:rsid w:val="091E00E5"/>
    <w:rsid w:val="091E514B"/>
    <w:rsid w:val="091F02A4"/>
    <w:rsid w:val="0920302D"/>
    <w:rsid w:val="092217DD"/>
    <w:rsid w:val="0925028B"/>
    <w:rsid w:val="092A2765"/>
    <w:rsid w:val="09323DD3"/>
    <w:rsid w:val="093A6455"/>
    <w:rsid w:val="093A7294"/>
    <w:rsid w:val="09454F55"/>
    <w:rsid w:val="096172A1"/>
    <w:rsid w:val="097B6803"/>
    <w:rsid w:val="097D13F1"/>
    <w:rsid w:val="098C6BEE"/>
    <w:rsid w:val="09B94398"/>
    <w:rsid w:val="09BE632E"/>
    <w:rsid w:val="09C113C1"/>
    <w:rsid w:val="09C6487E"/>
    <w:rsid w:val="09DB3962"/>
    <w:rsid w:val="09E25761"/>
    <w:rsid w:val="09E86106"/>
    <w:rsid w:val="0A0570B8"/>
    <w:rsid w:val="0A0A0CEC"/>
    <w:rsid w:val="0A18644B"/>
    <w:rsid w:val="0A263993"/>
    <w:rsid w:val="0A270953"/>
    <w:rsid w:val="0A270BBC"/>
    <w:rsid w:val="0A2C2F4D"/>
    <w:rsid w:val="0A2D3AC2"/>
    <w:rsid w:val="0A364010"/>
    <w:rsid w:val="0A3F1E06"/>
    <w:rsid w:val="0A592C7B"/>
    <w:rsid w:val="0A6A3E84"/>
    <w:rsid w:val="0A736835"/>
    <w:rsid w:val="0A764EC6"/>
    <w:rsid w:val="0A7F318A"/>
    <w:rsid w:val="0A89094F"/>
    <w:rsid w:val="0A914281"/>
    <w:rsid w:val="0A941DF6"/>
    <w:rsid w:val="0AA0426A"/>
    <w:rsid w:val="0AA46B46"/>
    <w:rsid w:val="0AA755DF"/>
    <w:rsid w:val="0ABD0A65"/>
    <w:rsid w:val="0ABD76A1"/>
    <w:rsid w:val="0AC85B8F"/>
    <w:rsid w:val="0ACC6764"/>
    <w:rsid w:val="0AD842D7"/>
    <w:rsid w:val="0AFD7A94"/>
    <w:rsid w:val="0B120D44"/>
    <w:rsid w:val="0B2423D6"/>
    <w:rsid w:val="0B27739B"/>
    <w:rsid w:val="0B334ED6"/>
    <w:rsid w:val="0B6F04E8"/>
    <w:rsid w:val="0B987B1F"/>
    <w:rsid w:val="0BA64500"/>
    <w:rsid w:val="0BAF1EAC"/>
    <w:rsid w:val="0BB436DE"/>
    <w:rsid w:val="0BC25BC2"/>
    <w:rsid w:val="0BD04193"/>
    <w:rsid w:val="0BD27BF6"/>
    <w:rsid w:val="0BD54AA4"/>
    <w:rsid w:val="0BDB7074"/>
    <w:rsid w:val="0BE03638"/>
    <w:rsid w:val="0BFA1545"/>
    <w:rsid w:val="0BFD477C"/>
    <w:rsid w:val="0C0043AD"/>
    <w:rsid w:val="0C173E6C"/>
    <w:rsid w:val="0C1A30B2"/>
    <w:rsid w:val="0C1B284F"/>
    <w:rsid w:val="0C2262E4"/>
    <w:rsid w:val="0C3B3C7D"/>
    <w:rsid w:val="0C4A17CA"/>
    <w:rsid w:val="0C4B3F28"/>
    <w:rsid w:val="0C6465F7"/>
    <w:rsid w:val="0C650A39"/>
    <w:rsid w:val="0C700CAB"/>
    <w:rsid w:val="0C8D3626"/>
    <w:rsid w:val="0C997C61"/>
    <w:rsid w:val="0C9A432D"/>
    <w:rsid w:val="0C9A74A9"/>
    <w:rsid w:val="0CA154CB"/>
    <w:rsid w:val="0CA3724B"/>
    <w:rsid w:val="0CAB2EAE"/>
    <w:rsid w:val="0CB04689"/>
    <w:rsid w:val="0CC8576A"/>
    <w:rsid w:val="0CCD3377"/>
    <w:rsid w:val="0CD0005D"/>
    <w:rsid w:val="0CD70279"/>
    <w:rsid w:val="0CDB71FB"/>
    <w:rsid w:val="0CE369E7"/>
    <w:rsid w:val="0CE66983"/>
    <w:rsid w:val="0CEA2A3E"/>
    <w:rsid w:val="0CF239E6"/>
    <w:rsid w:val="0CF50A56"/>
    <w:rsid w:val="0CF81B87"/>
    <w:rsid w:val="0CF94B07"/>
    <w:rsid w:val="0D0605E7"/>
    <w:rsid w:val="0D1F291F"/>
    <w:rsid w:val="0D2225B9"/>
    <w:rsid w:val="0D2F6ED3"/>
    <w:rsid w:val="0D315E04"/>
    <w:rsid w:val="0D3311B9"/>
    <w:rsid w:val="0D3B7E2D"/>
    <w:rsid w:val="0D410DBD"/>
    <w:rsid w:val="0D4F3FD9"/>
    <w:rsid w:val="0D5034E5"/>
    <w:rsid w:val="0D61370F"/>
    <w:rsid w:val="0D621C7D"/>
    <w:rsid w:val="0D6665C3"/>
    <w:rsid w:val="0D781F3D"/>
    <w:rsid w:val="0D825CE7"/>
    <w:rsid w:val="0D9020DE"/>
    <w:rsid w:val="0D9A503A"/>
    <w:rsid w:val="0DA44057"/>
    <w:rsid w:val="0DAE713B"/>
    <w:rsid w:val="0DB167FB"/>
    <w:rsid w:val="0DCB0AE0"/>
    <w:rsid w:val="0DCB56CF"/>
    <w:rsid w:val="0DDD17D4"/>
    <w:rsid w:val="0DE02219"/>
    <w:rsid w:val="0DED1D40"/>
    <w:rsid w:val="0DEF34EA"/>
    <w:rsid w:val="0DF82EA1"/>
    <w:rsid w:val="0E0024E0"/>
    <w:rsid w:val="0E1C7523"/>
    <w:rsid w:val="0E1D1CBF"/>
    <w:rsid w:val="0E27357C"/>
    <w:rsid w:val="0E372855"/>
    <w:rsid w:val="0E3D522A"/>
    <w:rsid w:val="0E5C57ED"/>
    <w:rsid w:val="0E6972CF"/>
    <w:rsid w:val="0E73034D"/>
    <w:rsid w:val="0E767BF3"/>
    <w:rsid w:val="0E852338"/>
    <w:rsid w:val="0E90111E"/>
    <w:rsid w:val="0E9D5019"/>
    <w:rsid w:val="0EA94067"/>
    <w:rsid w:val="0EAC1F7C"/>
    <w:rsid w:val="0EAD75E1"/>
    <w:rsid w:val="0EAE04FC"/>
    <w:rsid w:val="0EC7413E"/>
    <w:rsid w:val="0EDA70DE"/>
    <w:rsid w:val="0EDB2E57"/>
    <w:rsid w:val="0EDC7B26"/>
    <w:rsid w:val="0EEB1622"/>
    <w:rsid w:val="0EF37E93"/>
    <w:rsid w:val="0EF62129"/>
    <w:rsid w:val="0EF65B4F"/>
    <w:rsid w:val="0EF74790"/>
    <w:rsid w:val="0EFA5E38"/>
    <w:rsid w:val="0F103D3D"/>
    <w:rsid w:val="0F1100E2"/>
    <w:rsid w:val="0F13775A"/>
    <w:rsid w:val="0F221418"/>
    <w:rsid w:val="0F320AC4"/>
    <w:rsid w:val="0F386400"/>
    <w:rsid w:val="0F404AE6"/>
    <w:rsid w:val="0F5558ED"/>
    <w:rsid w:val="0F5958F8"/>
    <w:rsid w:val="0F5D535A"/>
    <w:rsid w:val="0F5F45FE"/>
    <w:rsid w:val="0F636555"/>
    <w:rsid w:val="0F792009"/>
    <w:rsid w:val="0F7D201C"/>
    <w:rsid w:val="0F851739"/>
    <w:rsid w:val="0F9A112B"/>
    <w:rsid w:val="0FA419A6"/>
    <w:rsid w:val="0FB01E90"/>
    <w:rsid w:val="0FB03FCA"/>
    <w:rsid w:val="0FB331C0"/>
    <w:rsid w:val="0FBC3DE8"/>
    <w:rsid w:val="0FBC67F0"/>
    <w:rsid w:val="0FC015C1"/>
    <w:rsid w:val="0FC14F60"/>
    <w:rsid w:val="0FC500E7"/>
    <w:rsid w:val="0FCF4C69"/>
    <w:rsid w:val="0FD21F63"/>
    <w:rsid w:val="0FD56264"/>
    <w:rsid w:val="0FEA25FC"/>
    <w:rsid w:val="0FF63795"/>
    <w:rsid w:val="0FFC0E28"/>
    <w:rsid w:val="0FFF6FFE"/>
    <w:rsid w:val="10050F35"/>
    <w:rsid w:val="103958EB"/>
    <w:rsid w:val="103B3855"/>
    <w:rsid w:val="104C4BF2"/>
    <w:rsid w:val="105312E9"/>
    <w:rsid w:val="106D2F64"/>
    <w:rsid w:val="107C245C"/>
    <w:rsid w:val="10833A02"/>
    <w:rsid w:val="10A574F2"/>
    <w:rsid w:val="10AC1384"/>
    <w:rsid w:val="10AD0176"/>
    <w:rsid w:val="10AF0A11"/>
    <w:rsid w:val="10B63710"/>
    <w:rsid w:val="10B76438"/>
    <w:rsid w:val="10BB7CBB"/>
    <w:rsid w:val="10C253C1"/>
    <w:rsid w:val="10C64651"/>
    <w:rsid w:val="10CB4CCE"/>
    <w:rsid w:val="10DA39EB"/>
    <w:rsid w:val="10E037FD"/>
    <w:rsid w:val="10EB6390"/>
    <w:rsid w:val="10EE4A05"/>
    <w:rsid w:val="10F10820"/>
    <w:rsid w:val="10FE7114"/>
    <w:rsid w:val="11011693"/>
    <w:rsid w:val="1103013E"/>
    <w:rsid w:val="1106276A"/>
    <w:rsid w:val="110C1363"/>
    <w:rsid w:val="110D4C6C"/>
    <w:rsid w:val="11175BAC"/>
    <w:rsid w:val="111A2989"/>
    <w:rsid w:val="111B7725"/>
    <w:rsid w:val="111C2F7A"/>
    <w:rsid w:val="11234DCD"/>
    <w:rsid w:val="1136344B"/>
    <w:rsid w:val="11426609"/>
    <w:rsid w:val="114A542B"/>
    <w:rsid w:val="114C253A"/>
    <w:rsid w:val="11520651"/>
    <w:rsid w:val="11557C14"/>
    <w:rsid w:val="116220A6"/>
    <w:rsid w:val="11665CA1"/>
    <w:rsid w:val="11741963"/>
    <w:rsid w:val="118812A1"/>
    <w:rsid w:val="119819BB"/>
    <w:rsid w:val="11B13ABD"/>
    <w:rsid w:val="11BF5059"/>
    <w:rsid w:val="11CA1738"/>
    <w:rsid w:val="11CA2AC6"/>
    <w:rsid w:val="11CA3F7B"/>
    <w:rsid w:val="11CC397F"/>
    <w:rsid w:val="11D15BAB"/>
    <w:rsid w:val="11DB4A8C"/>
    <w:rsid w:val="11FE56BD"/>
    <w:rsid w:val="12012516"/>
    <w:rsid w:val="120912D4"/>
    <w:rsid w:val="120C14FC"/>
    <w:rsid w:val="121249D9"/>
    <w:rsid w:val="121273A2"/>
    <w:rsid w:val="122B56A7"/>
    <w:rsid w:val="123229D9"/>
    <w:rsid w:val="12370F3A"/>
    <w:rsid w:val="12414392"/>
    <w:rsid w:val="125B47F7"/>
    <w:rsid w:val="126F62AD"/>
    <w:rsid w:val="12731F03"/>
    <w:rsid w:val="128C4B28"/>
    <w:rsid w:val="12980E04"/>
    <w:rsid w:val="129A5049"/>
    <w:rsid w:val="12AC2B20"/>
    <w:rsid w:val="12B71287"/>
    <w:rsid w:val="12C537F7"/>
    <w:rsid w:val="12D72E02"/>
    <w:rsid w:val="13001B0B"/>
    <w:rsid w:val="130A06C8"/>
    <w:rsid w:val="131372C1"/>
    <w:rsid w:val="13164F51"/>
    <w:rsid w:val="13181933"/>
    <w:rsid w:val="132B4F4F"/>
    <w:rsid w:val="133017E3"/>
    <w:rsid w:val="13386C1D"/>
    <w:rsid w:val="133D4D35"/>
    <w:rsid w:val="13411D75"/>
    <w:rsid w:val="13506901"/>
    <w:rsid w:val="13724061"/>
    <w:rsid w:val="137525E9"/>
    <w:rsid w:val="13822CA6"/>
    <w:rsid w:val="13825CB6"/>
    <w:rsid w:val="13951726"/>
    <w:rsid w:val="13A361CC"/>
    <w:rsid w:val="13AA21D6"/>
    <w:rsid w:val="13AD5DF4"/>
    <w:rsid w:val="13B02E54"/>
    <w:rsid w:val="13B22F3A"/>
    <w:rsid w:val="13B31279"/>
    <w:rsid w:val="13B612E8"/>
    <w:rsid w:val="13BC26DE"/>
    <w:rsid w:val="13BE36CB"/>
    <w:rsid w:val="13C074A8"/>
    <w:rsid w:val="13DF5F40"/>
    <w:rsid w:val="13E76481"/>
    <w:rsid w:val="13E90764"/>
    <w:rsid w:val="13FB57DA"/>
    <w:rsid w:val="141A5CB4"/>
    <w:rsid w:val="142F2DD6"/>
    <w:rsid w:val="14351E58"/>
    <w:rsid w:val="14396509"/>
    <w:rsid w:val="14436531"/>
    <w:rsid w:val="144972D3"/>
    <w:rsid w:val="14595A22"/>
    <w:rsid w:val="14612689"/>
    <w:rsid w:val="14681423"/>
    <w:rsid w:val="147109BB"/>
    <w:rsid w:val="1477157B"/>
    <w:rsid w:val="1488705F"/>
    <w:rsid w:val="148F791A"/>
    <w:rsid w:val="149C1EFC"/>
    <w:rsid w:val="14AD664C"/>
    <w:rsid w:val="14AE66FA"/>
    <w:rsid w:val="14B6473F"/>
    <w:rsid w:val="14C27043"/>
    <w:rsid w:val="14C562B5"/>
    <w:rsid w:val="14CD5D69"/>
    <w:rsid w:val="14DB5991"/>
    <w:rsid w:val="14DD2C3C"/>
    <w:rsid w:val="14E5126D"/>
    <w:rsid w:val="14F23FB6"/>
    <w:rsid w:val="15015E73"/>
    <w:rsid w:val="15275D6F"/>
    <w:rsid w:val="15412920"/>
    <w:rsid w:val="15427F62"/>
    <w:rsid w:val="15490B47"/>
    <w:rsid w:val="15613D35"/>
    <w:rsid w:val="15665920"/>
    <w:rsid w:val="157013D4"/>
    <w:rsid w:val="15712EA0"/>
    <w:rsid w:val="157E3CDD"/>
    <w:rsid w:val="15B4017E"/>
    <w:rsid w:val="15D771E7"/>
    <w:rsid w:val="15E42354"/>
    <w:rsid w:val="15EF3854"/>
    <w:rsid w:val="15EF515A"/>
    <w:rsid w:val="160866C4"/>
    <w:rsid w:val="16087E1D"/>
    <w:rsid w:val="16140618"/>
    <w:rsid w:val="161F7B5B"/>
    <w:rsid w:val="16381788"/>
    <w:rsid w:val="163A131D"/>
    <w:rsid w:val="164862AB"/>
    <w:rsid w:val="164F41B6"/>
    <w:rsid w:val="165108A9"/>
    <w:rsid w:val="16523255"/>
    <w:rsid w:val="166356A5"/>
    <w:rsid w:val="16790FC1"/>
    <w:rsid w:val="168A76B0"/>
    <w:rsid w:val="16932CB5"/>
    <w:rsid w:val="169D1B9D"/>
    <w:rsid w:val="16A312CA"/>
    <w:rsid w:val="16B12A96"/>
    <w:rsid w:val="16B378C0"/>
    <w:rsid w:val="16BE73DD"/>
    <w:rsid w:val="16C4280F"/>
    <w:rsid w:val="16C70F8D"/>
    <w:rsid w:val="16C963E6"/>
    <w:rsid w:val="16CD7E1F"/>
    <w:rsid w:val="16CF2007"/>
    <w:rsid w:val="16E72479"/>
    <w:rsid w:val="16EC0FF9"/>
    <w:rsid w:val="16F23077"/>
    <w:rsid w:val="17122279"/>
    <w:rsid w:val="171456C3"/>
    <w:rsid w:val="171A00EF"/>
    <w:rsid w:val="17200BB8"/>
    <w:rsid w:val="17201A58"/>
    <w:rsid w:val="172A5C1A"/>
    <w:rsid w:val="17336049"/>
    <w:rsid w:val="17341707"/>
    <w:rsid w:val="17351973"/>
    <w:rsid w:val="17403F03"/>
    <w:rsid w:val="174A5E18"/>
    <w:rsid w:val="17701D14"/>
    <w:rsid w:val="17735226"/>
    <w:rsid w:val="177E4190"/>
    <w:rsid w:val="178026E3"/>
    <w:rsid w:val="178B2EC7"/>
    <w:rsid w:val="179C0708"/>
    <w:rsid w:val="179C6BD5"/>
    <w:rsid w:val="179F5A0A"/>
    <w:rsid w:val="17A40C7D"/>
    <w:rsid w:val="17AA4CA7"/>
    <w:rsid w:val="17AB782E"/>
    <w:rsid w:val="17B93D26"/>
    <w:rsid w:val="17D26692"/>
    <w:rsid w:val="17DF5BC1"/>
    <w:rsid w:val="17E67F27"/>
    <w:rsid w:val="18042E5A"/>
    <w:rsid w:val="181D41EE"/>
    <w:rsid w:val="181D7A00"/>
    <w:rsid w:val="18371D47"/>
    <w:rsid w:val="183B2ADA"/>
    <w:rsid w:val="185742AE"/>
    <w:rsid w:val="186D0BFD"/>
    <w:rsid w:val="186E0327"/>
    <w:rsid w:val="187B35A1"/>
    <w:rsid w:val="18817351"/>
    <w:rsid w:val="188C1150"/>
    <w:rsid w:val="18912820"/>
    <w:rsid w:val="18920C5A"/>
    <w:rsid w:val="189F624C"/>
    <w:rsid w:val="18A10494"/>
    <w:rsid w:val="18AE5401"/>
    <w:rsid w:val="18CB4261"/>
    <w:rsid w:val="18D1642A"/>
    <w:rsid w:val="18D97ECB"/>
    <w:rsid w:val="18DB265D"/>
    <w:rsid w:val="18DC7F00"/>
    <w:rsid w:val="18E61C20"/>
    <w:rsid w:val="18EE1CB9"/>
    <w:rsid w:val="18F20605"/>
    <w:rsid w:val="1913429F"/>
    <w:rsid w:val="1925103F"/>
    <w:rsid w:val="19261340"/>
    <w:rsid w:val="19350C4D"/>
    <w:rsid w:val="19464675"/>
    <w:rsid w:val="194F7A73"/>
    <w:rsid w:val="195A2FBE"/>
    <w:rsid w:val="196103B9"/>
    <w:rsid w:val="196732AD"/>
    <w:rsid w:val="196E52F4"/>
    <w:rsid w:val="19756D9D"/>
    <w:rsid w:val="197930F7"/>
    <w:rsid w:val="198F11B1"/>
    <w:rsid w:val="19933F89"/>
    <w:rsid w:val="19A12B35"/>
    <w:rsid w:val="19A92CD0"/>
    <w:rsid w:val="19AC750A"/>
    <w:rsid w:val="19BC4197"/>
    <w:rsid w:val="19CE047B"/>
    <w:rsid w:val="19DD0B59"/>
    <w:rsid w:val="19F16637"/>
    <w:rsid w:val="19F8342C"/>
    <w:rsid w:val="1A0052AB"/>
    <w:rsid w:val="1A024C2E"/>
    <w:rsid w:val="1A064C90"/>
    <w:rsid w:val="1A0D1BB4"/>
    <w:rsid w:val="1A1A2D68"/>
    <w:rsid w:val="1A1C66C0"/>
    <w:rsid w:val="1A2138D2"/>
    <w:rsid w:val="1A35404C"/>
    <w:rsid w:val="1A382400"/>
    <w:rsid w:val="1A3E6DD0"/>
    <w:rsid w:val="1A42393B"/>
    <w:rsid w:val="1A4D2E17"/>
    <w:rsid w:val="1A582253"/>
    <w:rsid w:val="1A641539"/>
    <w:rsid w:val="1A661621"/>
    <w:rsid w:val="1A7029EC"/>
    <w:rsid w:val="1A73637C"/>
    <w:rsid w:val="1A891F69"/>
    <w:rsid w:val="1A893A09"/>
    <w:rsid w:val="1AAD45DE"/>
    <w:rsid w:val="1AC366E6"/>
    <w:rsid w:val="1AC6614C"/>
    <w:rsid w:val="1ACD0709"/>
    <w:rsid w:val="1AD0204C"/>
    <w:rsid w:val="1AD264C4"/>
    <w:rsid w:val="1ADD446B"/>
    <w:rsid w:val="1AEF5E94"/>
    <w:rsid w:val="1B0134E9"/>
    <w:rsid w:val="1B046F80"/>
    <w:rsid w:val="1B064D29"/>
    <w:rsid w:val="1B070F4E"/>
    <w:rsid w:val="1B183EF4"/>
    <w:rsid w:val="1B196DB7"/>
    <w:rsid w:val="1B20446F"/>
    <w:rsid w:val="1B2A7444"/>
    <w:rsid w:val="1B3267B5"/>
    <w:rsid w:val="1B40161D"/>
    <w:rsid w:val="1B441859"/>
    <w:rsid w:val="1B480D01"/>
    <w:rsid w:val="1B512523"/>
    <w:rsid w:val="1B562EA5"/>
    <w:rsid w:val="1B621DF7"/>
    <w:rsid w:val="1B6606B1"/>
    <w:rsid w:val="1B694714"/>
    <w:rsid w:val="1B745ABF"/>
    <w:rsid w:val="1B781144"/>
    <w:rsid w:val="1B9E1B4A"/>
    <w:rsid w:val="1BA93E1C"/>
    <w:rsid w:val="1BB274FE"/>
    <w:rsid w:val="1BB90250"/>
    <w:rsid w:val="1BBC7AC7"/>
    <w:rsid w:val="1BCF3285"/>
    <w:rsid w:val="1BD27948"/>
    <w:rsid w:val="1BD548E2"/>
    <w:rsid w:val="1BD91798"/>
    <w:rsid w:val="1BEB4D26"/>
    <w:rsid w:val="1BEC6CF0"/>
    <w:rsid w:val="1BEE595A"/>
    <w:rsid w:val="1BF41024"/>
    <w:rsid w:val="1BFD22F3"/>
    <w:rsid w:val="1C067C9F"/>
    <w:rsid w:val="1C082A95"/>
    <w:rsid w:val="1C2248F4"/>
    <w:rsid w:val="1C37422C"/>
    <w:rsid w:val="1C412C32"/>
    <w:rsid w:val="1C427511"/>
    <w:rsid w:val="1C434D60"/>
    <w:rsid w:val="1C5B59E7"/>
    <w:rsid w:val="1C5E7925"/>
    <w:rsid w:val="1C785139"/>
    <w:rsid w:val="1C8157EC"/>
    <w:rsid w:val="1C957BE3"/>
    <w:rsid w:val="1C9E3702"/>
    <w:rsid w:val="1CCD56AC"/>
    <w:rsid w:val="1CE431FF"/>
    <w:rsid w:val="1CEF5364"/>
    <w:rsid w:val="1CF24A1A"/>
    <w:rsid w:val="1CF36522"/>
    <w:rsid w:val="1CFD070F"/>
    <w:rsid w:val="1D1C5BF4"/>
    <w:rsid w:val="1D1D79FE"/>
    <w:rsid w:val="1D1F6802"/>
    <w:rsid w:val="1D2335FF"/>
    <w:rsid w:val="1D28466B"/>
    <w:rsid w:val="1D2B67BE"/>
    <w:rsid w:val="1D316AE4"/>
    <w:rsid w:val="1D46376D"/>
    <w:rsid w:val="1D5E46B3"/>
    <w:rsid w:val="1D5F6196"/>
    <w:rsid w:val="1D6132A5"/>
    <w:rsid w:val="1D656450"/>
    <w:rsid w:val="1D771166"/>
    <w:rsid w:val="1D773213"/>
    <w:rsid w:val="1D7C76E4"/>
    <w:rsid w:val="1D803B9D"/>
    <w:rsid w:val="1D8167EB"/>
    <w:rsid w:val="1D836BDF"/>
    <w:rsid w:val="1D863CEE"/>
    <w:rsid w:val="1D867B68"/>
    <w:rsid w:val="1D8E56D5"/>
    <w:rsid w:val="1DA33886"/>
    <w:rsid w:val="1DA40669"/>
    <w:rsid w:val="1DAC7412"/>
    <w:rsid w:val="1DB7722C"/>
    <w:rsid w:val="1DBB0D73"/>
    <w:rsid w:val="1DC47F7D"/>
    <w:rsid w:val="1DCC7117"/>
    <w:rsid w:val="1DD82CCB"/>
    <w:rsid w:val="1DD87AD9"/>
    <w:rsid w:val="1DE11BB0"/>
    <w:rsid w:val="1DE34E97"/>
    <w:rsid w:val="1DE451ED"/>
    <w:rsid w:val="1DFB4EAF"/>
    <w:rsid w:val="1E034067"/>
    <w:rsid w:val="1E1873A9"/>
    <w:rsid w:val="1E3D0D06"/>
    <w:rsid w:val="1E50542F"/>
    <w:rsid w:val="1E53109B"/>
    <w:rsid w:val="1E5829EF"/>
    <w:rsid w:val="1E5E7766"/>
    <w:rsid w:val="1E624539"/>
    <w:rsid w:val="1E681BCB"/>
    <w:rsid w:val="1E682EC8"/>
    <w:rsid w:val="1E7A43DA"/>
    <w:rsid w:val="1E9953E1"/>
    <w:rsid w:val="1E9F151D"/>
    <w:rsid w:val="1EA469C5"/>
    <w:rsid w:val="1EA6505B"/>
    <w:rsid w:val="1EAE38DC"/>
    <w:rsid w:val="1EB54773"/>
    <w:rsid w:val="1EC8701F"/>
    <w:rsid w:val="1ED75824"/>
    <w:rsid w:val="1EDF7958"/>
    <w:rsid w:val="1EEE642C"/>
    <w:rsid w:val="1F1360FD"/>
    <w:rsid w:val="1F262380"/>
    <w:rsid w:val="1F3E0C54"/>
    <w:rsid w:val="1F3E788C"/>
    <w:rsid w:val="1F4752E1"/>
    <w:rsid w:val="1F4C10C6"/>
    <w:rsid w:val="1F57596B"/>
    <w:rsid w:val="1F6A3DAD"/>
    <w:rsid w:val="1F80598C"/>
    <w:rsid w:val="1F866DC6"/>
    <w:rsid w:val="1F8C2937"/>
    <w:rsid w:val="1FA97614"/>
    <w:rsid w:val="1FAE1AE3"/>
    <w:rsid w:val="1FB85D28"/>
    <w:rsid w:val="1FB91E2B"/>
    <w:rsid w:val="1FC63EE2"/>
    <w:rsid w:val="1FCD4C3F"/>
    <w:rsid w:val="1FD219DC"/>
    <w:rsid w:val="1FD459FE"/>
    <w:rsid w:val="1FE25EC6"/>
    <w:rsid w:val="1FE7539E"/>
    <w:rsid w:val="201218A7"/>
    <w:rsid w:val="203F1A28"/>
    <w:rsid w:val="20454EFB"/>
    <w:rsid w:val="205F5463"/>
    <w:rsid w:val="2065333A"/>
    <w:rsid w:val="20671BE0"/>
    <w:rsid w:val="20680206"/>
    <w:rsid w:val="206934F8"/>
    <w:rsid w:val="206970FF"/>
    <w:rsid w:val="206F0584"/>
    <w:rsid w:val="20704CB7"/>
    <w:rsid w:val="20765EE5"/>
    <w:rsid w:val="20771008"/>
    <w:rsid w:val="207970CC"/>
    <w:rsid w:val="208562DA"/>
    <w:rsid w:val="208A2540"/>
    <w:rsid w:val="20963CB8"/>
    <w:rsid w:val="209B4F42"/>
    <w:rsid w:val="209D6FCA"/>
    <w:rsid w:val="20A42A25"/>
    <w:rsid w:val="20A81A1B"/>
    <w:rsid w:val="20AD103B"/>
    <w:rsid w:val="20B07FB6"/>
    <w:rsid w:val="20B646FB"/>
    <w:rsid w:val="20BA4103"/>
    <w:rsid w:val="20BD07E5"/>
    <w:rsid w:val="20CD157C"/>
    <w:rsid w:val="20CE5E55"/>
    <w:rsid w:val="20CF119D"/>
    <w:rsid w:val="20CF25CF"/>
    <w:rsid w:val="20DD3AD4"/>
    <w:rsid w:val="20E87146"/>
    <w:rsid w:val="20EB5CA9"/>
    <w:rsid w:val="20FB703A"/>
    <w:rsid w:val="20FE2287"/>
    <w:rsid w:val="210917A2"/>
    <w:rsid w:val="21157FB7"/>
    <w:rsid w:val="211D1F30"/>
    <w:rsid w:val="2122625E"/>
    <w:rsid w:val="213B2776"/>
    <w:rsid w:val="213B38DC"/>
    <w:rsid w:val="213B74B1"/>
    <w:rsid w:val="213B7FF8"/>
    <w:rsid w:val="21423563"/>
    <w:rsid w:val="21580768"/>
    <w:rsid w:val="21587B29"/>
    <w:rsid w:val="215A2310"/>
    <w:rsid w:val="215D7253"/>
    <w:rsid w:val="21672E5A"/>
    <w:rsid w:val="2168010A"/>
    <w:rsid w:val="218423EF"/>
    <w:rsid w:val="219B5FDB"/>
    <w:rsid w:val="219C0EBC"/>
    <w:rsid w:val="21A75F02"/>
    <w:rsid w:val="21AB77C8"/>
    <w:rsid w:val="21B271C8"/>
    <w:rsid w:val="21B93047"/>
    <w:rsid w:val="21C32D2D"/>
    <w:rsid w:val="21CF71F8"/>
    <w:rsid w:val="21D770FB"/>
    <w:rsid w:val="21DA5F6F"/>
    <w:rsid w:val="21DC31D4"/>
    <w:rsid w:val="21DD668E"/>
    <w:rsid w:val="21DE318A"/>
    <w:rsid w:val="21E0661B"/>
    <w:rsid w:val="21E479A9"/>
    <w:rsid w:val="21EB1798"/>
    <w:rsid w:val="21EF5B80"/>
    <w:rsid w:val="21FE7573"/>
    <w:rsid w:val="2203078E"/>
    <w:rsid w:val="220A124B"/>
    <w:rsid w:val="223D00F0"/>
    <w:rsid w:val="224272ED"/>
    <w:rsid w:val="22435019"/>
    <w:rsid w:val="22576168"/>
    <w:rsid w:val="22576990"/>
    <w:rsid w:val="225B5846"/>
    <w:rsid w:val="225C7CE6"/>
    <w:rsid w:val="2264339F"/>
    <w:rsid w:val="22805897"/>
    <w:rsid w:val="228812BD"/>
    <w:rsid w:val="228C55B1"/>
    <w:rsid w:val="228E73A8"/>
    <w:rsid w:val="22A06B1C"/>
    <w:rsid w:val="22A14E01"/>
    <w:rsid w:val="22A16FF1"/>
    <w:rsid w:val="22A22695"/>
    <w:rsid w:val="22A6470F"/>
    <w:rsid w:val="22B11BD3"/>
    <w:rsid w:val="22B43A80"/>
    <w:rsid w:val="22C812A1"/>
    <w:rsid w:val="22CE5C5B"/>
    <w:rsid w:val="22EA1FC9"/>
    <w:rsid w:val="22F47480"/>
    <w:rsid w:val="23042605"/>
    <w:rsid w:val="23102673"/>
    <w:rsid w:val="2329656B"/>
    <w:rsid w:val="232B51CE"/>
    <w:rsid w:val="233F1928"/>
    <w:rsid w:val="234A05F4"/>
    <w:rsid w:val="235E193E"/>
    <w:rsid w:val="2362789E"/>
    <w:rsid w:val="236B3121"/>
    <w:rsid w:val="23702EE4"/>
    <w:rsid w:val="23806112"/>
    <w:rsid w:val="23817C18"/>
    <w:rsid w:val="23A478E2"/>
    <w:rsid w:val="23B07F7A"/>
    <w:rsid w:val="23B17E21"/>
    <w:rsid w:val="23D840B9"/>
    <w:rsid w:val="23D93CA2"/>
    <w:rsid w:val="23D96396"/>
    <w:rsid w:val="23DE1C48"/>
    <w:rsid w:val="23F26F8E"/>
    <w:rsid w:val="240210CD"/>
    <w:rsid w:val="24073FBF"/>
    <w:rsid w:val="240F0518"/>
    <w:rsid w:val="241D72A0"/>
    <w:rsid w:val="243554DE"/>
    <w:rsid w:val="243F25C5"/>
    <w:rsid w:val="244336D4"/>
    <w:rsid w:val="245750BA"/>
    <w:rsid w:val="24863F3A"/>
    <w:rsid w:val="249019CD"/>
    <w:rsid w:val="24994E94"/>
    <w:rsid w:val="249C349C"/>
    <w:rsid w:val="24B3488D"/>
    <w:rsid w:val="24B679F0"/>
    <w:rsid w:val="24BB202E"/>
    <w:rsid w:val="24BD0238"/>
    <w:rsid w:val="24BF09F7"/>
    <w:rsid w:val="24C34051"/>
    <w:rsid w:val="24D4357E"/>
    <w:rsid w:val="24D91550"/>
    <w:rsid w:val="24D94BA0"/>
    <w:rsid w:val="24E164E6"/>
    <w:rsid w:val="24E2361B"/>
    <w:rsid w:val="24EF544C"/>
    <w:rsid w:val="25000564"/>
    <w:rsid w:val="25026DF8"/>
    <w:rsid w:val="251A4DF3"/>
    <w:rsid w:val="252D53FE"/>
    <w:rsid w:val="252E7854"/>
    <w:rsid w:val="25365E77"/>
    <w:rsid w:val="253B1042"/>
    <w:rsid w:val="253B581E"/>
    <w:rsid w:val="253C098A"/>
    <w:rsid w:val="254F6A6A"/>
    <w:rsid w:val="255E7E4D"/>
    <w:rsid w:val="25677761"/>
    <w:rsid w:val="25994E76"/>
    <w:rsid w:val="25A43110"/>
    <w:rsid w:val="25AC6A3B"/>
    <w:rsid w:val="25AE7D93"/>
    <w:rsid w:val="25B87573"/>
    <w:rsid w:val="25C03558"/>
    <w:rsid w:val="25E36388"/>
    <w:rsid w:val="25E53789"/>
    <w:rsid w:val="25EC2D81"/>
    <w:rsid w:val="25EE5F36"/>
    <w:rsid w:val="25FD3B3C"/>
    <w:rsid w:val="26143ED1"/>
    <w:rsid w:val="2615673F"/>
    <w:rsid w:val="262600B2"/>
    <w:rsid w:val="26261ABD"/>
    <w:rsid w:val="262A7470"/>
    <w:rsid w:val="26394A49"/>
    <w:rsid w:val="263B67C8"/>
    <w:rsid w:val="26460F6D"/>
    <w:rsid w:val="26694835"/>
    <w:rsid w:val="2682330B"/>
    <w:rsid w:val="26940FEE"/>
    <w:rsid w:val="26A40257"/>
    <w:rsid w:val="26A560A4"/>
    <w:rsid w:val="26AC43CC"/>
    <w:rsid w:val="26C22D09"/>
    <w:rsid w:val="26C40325"/>
    <w:rsid w:val="26C7613E"/>
    <w:rsid w:val="26CA2CF3"/>
    <w:rsid w:val="26D16052"/>
    <w:rsid w:val="26E33891"/>
    <w:rsid w:val="26F53448"/>
    <w:rsid w:val="26F842DF"/>
    <w:rsid w:val="270B7B13"/>
    <w:rsid w:val="271862ED"/>
    <w:rsid w:val="27213E4A"/>
    <w:rsid w:val="27296500"/>
    <w:rsid w:val="273621CF"/>
    <w:rsid w:val="273C0DFF"/>
    <w:rsid w:val="27466895"/>
    <w:rsid w:val="276D5134"/>
    <w:rsid w:val="277049A3"/>
    <w:rsid w:val="277057A2"/>
    <w:rsid w:val="2773767A"/>
    <w:rsid w:val="27753273"/>
    <w:rsid w:val="27775D05"/>
    <w:rsid w:val="277F46DB"/>
    <w:rsid w:val="278A442F"/>
    <w:rsid w:val="27987702"/>
    <w:rsid w:val="27A1612F"/>
    <w:rsid w:val="27A43BC8"/>
    <w:rsid w:val="27AE113B"/>
    <w:rsid w:val="27B415B5"/>
    <w:rsid w:val="27B70A1E"/>
    <w:rsid w:val="27D52C44"/>
    <w:rsid w:val="27ED6520"/>
    <w:rsid w:val="27FF5C94"/>
    <w:rsid w:val="28002000"/>
    <w:rsid w:val="28007FB7"/>
    <w:rsid w:val="280B26DF"/>
    <w:rsid w:val="281903E2"/>
    <w:rsid w:val="28240A65"/>
    <w:rsid w:val="283437A1"/>
    <w:rsid w:val="28377F60"/>
    <w:rsid w:val="284F76B8"/>
    <w:rsid w:val="28540F2E"/>
    <w:rsid w:val="28597304"/>
    <w:rsid w:val="28650CB8"/>
    <w:rsid w:val="2867702D"/>
    <w:rsid w:val="28704167"/>
    <w:rsid w:val="28750CD5"/>
    <w:rsid w:val="287E13AF"/>
    <w:rsid w:val="28857D28"/>
    <w:rsid w:val="28B11490"/>
    <w:rsid w:val="28C77629"/>
    <w:rsid w:val="28CF429D"/>
    <w:rsid w:val="28DF0846"/>
    <w:rsid w:val="28E95B68"/>
    <w:rsid w:val="28F02143"/>
    <w:rsid w:val="29200BE6"/>
    <w:rsid w:val="29206EB8"/>
    <w:rsid w:val="2926040A"/>
    <w:rsid w:val="2930182A"/>
    <w:rsid w:val="293B6F50"/>
    <w:rsid w:val="294067A8"/>
    <w:rsid w:val="29412940"/>
    <w:rsid w:val="294E2E2C"/>
    <w:rsid w:val="29595666"/>
    <w:rsid w:val="296C0368"/>
    <w:rsid w:val="296E2275"/>
    <w:rsid w:val="29783EFD"/>
    <w:rsid w:val="297A3C89"/>
    <w:rsid w:val="29830686"/>
    <w:rsid w:val="29874881"/>
    <w:rsid w:val="299014FF"/>
    <w:rsid w:val="299E2114"/>
    <w:rsid w:val="29A17372"/>
    <w:rsid w:val="29A4156D"/>
    <w:rsid w:val="29AA6468"/>
    <w:rsid w:val="29C53533"/>
    <w:rsid w:val="29C72368"/>
    <w:rsid w:val="29D00893"/>
    <w:rsid w:val="29D2263F"/>
    <w:rsid w:val="29D35FD7"/>
    <w:rsid w:val="29D7257E"/>
    <w:rsid w:val="29DA2667"/>
    <w:rsid w:val="29E325E0"/>
    <w:rsid w:val="29E97E53"/>
    <w:rsid w:val="29EB74C7"/>
    <w:rsid w:val="29F47B7F"/>
    <w:rsid w:val="2A053DE7"/>
    <w:rsid w:val="2A08759C"/>
    <w:rsid w:val="2A0C2878"/>
    <w:rsid w:val="2A1E0A56"/>
    <w:rsid w:val="2A351905"/>
    <w:rsid w:val="2A421CA2"/>
    <w:rsid w:val="2A452503"/>
    <w:rsid w:val="2A4A2515"/>
    <w:rsid w:val="2A503961"/>
    <w:rsid w:val="2A514DFB"/>
    <w:rsid w:val="2A605B3E"/>
    <w:rsid w:val="2A683EC7"/>
    <w:rsid w:val="2A6A6758"/>
    <w:rsid w:val="2A805B4F"/>
    <w:rsid w:val="2A934EAC"/>
    <w:rsid w:val="2AA752F6"/>
    <w:rsid w:val="2AC057C9"/>
    <w:rsid w:val="2AD739F3"/>
    <w:rsid w:val="2AEB2B7B"/>
    <w:rsid w:val="2AF57944"/>
    <w:rsid w:val="2AF7450E"/>
    <w:rsid w:val="2B002CDB"/>
    <w:rsid w:val="2B006177"/>
    <w:rsid w:val="2B180739"/>
    <w:rsid w:val="2B2062C6"/>
    <w:rsid w:val="2B483FF5"/>
    <w:rsid w:val="2B4A2004"/>
    <w:rsid w:val="2B5638FD"/>
    <w:rsid w:val="2B5D2D43"/>
    <w:rsid w:val="2B5D5C7F"/>
    <w:rsid w:val="2B65585C"/>
    <w:rsid w:val="2B6A3B59"/>
    <w:rsid w:val="2B6D24B8"/>
    <w:rsid w:val="2B71327C"/>
    <w:rsid w:val="2B7420F8"/>
    <w:rsid w:val="2B773ED5"/>
    <w:rsid w:val="2B8F6044"/>
    <w:rsid w:val="2B9059C6"/>
    <w:rsid w:val="2B914EF6"/>
    <w:rsid w:val="2B9F28C9"/>
    <w:rsid w:val="2BA936A8"/>
    <w:rsid w:val="2BAC6E44"/>
    <w:rsid w:val="2BAD1B4F"/>
    <w:rsid w:val="2BB67336"/>
    <w:rsid w:val="2BC758F2"/>
    <w:rsid w:val="2BD05908"/>
    <w:rsid w:val="2BDF58F0"/>
    <w:rsid w:val="2BEC4C30"/>
    <w:rsid w:val="2C01308E"/>
    <w:rsid w:val="2C1A4B7C"/>
    <w:rsid w:val="2C1F1611"/>
    <w:rsid w:val="2C260CD1"/>
    <w:rsid w:val="2C2F72F1"/>
    <w:rsid w:val="2C315A5A"/>
    <w:rsid w:val="2C350F72"/>
    <w:rsid w:val="2C3A724E"/>
    <w:rsid w:val="2C4B1C25"/>
    <w:rsid w:val="2C581A96"/>
    <w:rsid w:val="2C5E6DEC"/>
    <w:rsid w:val="2C5F5B69"/>
    <w:rsid w:val="2C663065"/>
    <w:rsid w:val="2C674B16"/>
    <w:rsid w:val="2C8D72E5"/>
    <w:rsid w:val="2C931458"/>
    <w:rsid w:val="2C9A4BD3"/>
    <w:rsid w:val="2C9C229B"/>
    <w:rsid w:val="2CA24F4C"/>
    <w:rsid w:val="2CA85854"/>
    <w:rsid w:val="2CBC54EE"/>
    <w:rsid w:val="2CBE5E5A"/>
    <w:rsid w:val="2CC85090"/>
    <w:rsid w:val="2CCA6338"/>
    <w:rsid w:val="2CD4097F"/>
    <w:rsid w:val="2CD87B30"/>
    <w:rsid w:val="2CDF0C1B"/>
    <w:rsid w:val="2CE27220"/>
    <w:rsid w:val="2CE96B3E"/>
    <w:rsid w:val="2CF32FBE"/>
    <w:rsid w:val="2D023199"/>
    <w:rsid w:val="2D0732C6"/>
    <w:rsid w:val="2D245EDA"/>
    <w:rsid w:val="2D2E1DA2"/>
    <w:rsid w:val="2D325A8E"/>
    <w:rsid w:val="2D3D622D"/>
    <w:rsid w:val="2D585502"/>
    <w:rsid w:val="2D5856D6"/>
    <w:rsid w:val="2D596BFD"/>
    <w:rsid w:val="2D5E0EAD"/>
    <w:rsid w:val="2D6071B9"/>
    <w:rsid w:val="2D7739D5"/>
    <w:rsid w:val="2D7B45E4"/>
    <w:rsid w:val="2D996ED4"/>
    <w:rsid w:val="2D9E56F5"/>
    <w:rsid w:val="2DB05C84"/>
    <w:rsid w:val="2DB753ED"/>
    <w:rsid w:val="2DCC56E2"/>
    <w:rsid w:val="2DD56AEA"/>
    <w:rsid w:val="2DE36C09"/>
    <w:rsid w:val="2DEB6F05"/>
    <w:rsid w:val="2DEC64D2"/>
    <w:rsid w:val="2DFC7259"/>
    <w:rsid w:val="2E011B88"/>
    <w:rsid w:val="2E0218CC"/>
    <w:rsid w:val="2E2B2927"/>
    <w:rsid w:val="2E302822"/>
    <w:rsid w:val="2E353ED7"/>
    <w:rsid w:val="2E3A02B7"/>
    <w:rsid w:val="2E3D37D3"/>
    <w:rsid w:val="2E4401D6"/>
    <w:rsid w:val="2E600AFC"/>
    <w:rsid w:val="2E667F96"/>
    <w:rsid w:val="2E6B270D"/>
    <w:rsid w:val="2E6D5368"/>
    <w:rsid w:val="2E79137E"/>
    <w:rsid w:val="2E8226AB"/>
    <w:rsid w:val="2E9017B3"/>
    <w:rsid w:val="2E971E97"/>
    <w:rsid w:val="2EAD16F0"/>
    <w:rsid w:val="2EB670A7"/>
    <w:rsid w:val="2EB803B7"/>
    <w:rsid w:val="2EC85CE7"/>
    <w:rsid w:val="2ECD3653"/>
    <w:rsid w:val="2EED5BFD"/>
    <w:rsid w:val="2EF37038"/>
    <w:rsid w:val="2F087F24"/>
    <w:rsid w:val="2F2D21B0"/>
    <w:rsid w:val="2F4400F5"/>
    <w:rsid w:val="2F527A8F"/>
    <w:rsid w:val="2F5C30EB"/>
    <w:rsid w:val="2F5C3DF3"/>
    <w:rsid w:val="2F6E7611"/>
    <w:rsid w:val="2F707FB2"/>
    <w:rsid w:val="2F733705"/>
    <w:rsid w:val="2F7C06EC"/>
    <w:rsid w:val="2F7C17CE"/>
    <w:rsid w:val="2F987916"/>
    <w:rsid w:val="2F9D1E35"/>
    <w:rsid w:val="2F9E39E6"/>
    <w:rsid w:val="2FBB2DD8"/>
    <w:rsid w:val="2FC21FF1"/>
    <w:rsid w:val="2FC44FFC"/>
    <w:rsid w:val="2FCA668E"/>
    <w:rsid w:val="2FD065E6"/>
    <w:rsid w:val="2FD6553D"/>
    <w:rsid w:val="2FD96870"/>
    <w:rsid w:val="2FDD5E82"/>
    <w:rsid w:val="2FDF4D46"/>
    <w:rsid w:val="30067BB9"/>
    <w:rsid w:val="300B4585"/>
    <w:rsid w:val="300D253F"/>
    <w:rsid w:val="30207FFA"/>
    <w:rsid w:val="302520C2"/>
    <w:rsid w:val="3040607F"/>
    <w:rsid w:val="3041226C"/>
    <w:rsid w:val="304924CA"/>
    <w:rsid w:val="30580BC9"/>
    <w:rsid w:val="30605B4A"/>
    <w:rsid w:val="30614FE2"/>
    <w:rsid w:val="30657231"/>
    <w:rsid w:val="3079287D"/>
    <w:rsid w:val="30800340"/>
    <w:rsid w:val="3087551C"/>
    <w:rsid w:val="30A049D8"/>
    <w:rsid w:val="30A144D4"/>
    <w:rsid w:val="30A508F8"/>
    <w:rsid w:val="30AF67BB"/>
    <w:rsid w:val="30B144B7"/>
    <w:rsid w:val="30B237A8"/>
    <w:rsid w:val="30BE17EF"/>
    <w:rsid w:val="30C0289A"/>
    <w:rsid w:val="30D509B9"/>
    <w:rsid w:val="30E77214"/>
    <w:rsid w:val="30F64CE1"/>
    <w:rsid w:val="30FC35F6"/>
    <w:rsid w:val="310F52A2"/>
    <w:rsid w:val="311E2ED7"/>
    <w:rsid w:val="31220090"/>
    <w:rsid w:val="312919D8"/>
    <w:rsid w:val="31334C00"/>
    <w:rsid w:val="31382ED1"/>
    <w:rsid w:val="31425091"/>
    <w:rsid w:val="31442AAC"/>
    <w:rsid w:val="314B7F03"/>
    <w:rsid w:val="314D614A"/>
    <w:rsid w:val="314F0E73"/>
    <w:rsid w:val="315619EE"/>
    <w:rsid w:val="315C449C"/>
    <w:rsid w:val="31636DB8"/>
    <w:rsid w:val="316D35CC"/>
    <w:rsid w:val="31752572"/>
    <w:rsid w:val="317B1C86"/>
    <w:rsid w:val="31825662"/>
    <w:rsid w:val="318332A4"/>
    <w:rsid w:val="31914B6D"/>
    <w:rsid w:val="31AE7224"/>
    <w:rsid w:val="31B5228A"/>
    <w:rsid w:val="31B82709"/>
    <w:rsid w:val="31BA6A13"/>
    <w:rsid w:val="31C330A5"/>
    <w:rsid w:val="31CA5FEA"/>
    <w:rsid w:val="31D05482"/>
    <w:rsid w:val="31D77892"/>
    <w:rsid w:val="31D90E5B"/>
    <w:rsid w:val="31DF4B4C"/>
    <w:rsid w:val="31DF7355"/>
    <w:rsid w:val="31E812D8"/>
    <w:rsid w:val="31F90F3B"/>
    <w:rsid w:val="320C0DC5"/>
    <w:rsid w:val="320C767E"/>
    <w:rsid w:val="32152A36"/>
    <w:rsid w:val="322173E5"/>
    <w:rsid w:val="323D207E"/>
    <w:rsid w:val="32400B34"/>
    <w:rsid w:val="32515D0C"/>
    <w:rsid w:val="325A257A"/>
    <w:rsid w:val="325B542F"/>
    <w:rsid w:val="32792DA8"/>
    <w:rsid w:val="329D7FA4"/>
    <w:rsid w:val="329E6876"/>
    <w:rsid w:val="32A704D0"/>
    <w:rsid w:val="32B7143E"/>
    <w:rsid w:val="32CC59B8"/>
    <w:rsid w:val="32CF6BC0"/>
    <w:rsid w:val="32D87A2E"/>
    <w:rsid w:val="32E740EA"/>
    <w:rsid w:val="3308542E"/>
    <w:rsid w:val="331845A1"/>
    <w:rsid w:val="331E6BCE"/>
    <w:rsid w:val="33200DEE"/>
    <w:rsid w:val="332C467C"/>
    <w:rsid w:val="333015F2"/>
    <w:rsid w:val="333C749F"/>
    <w:rsid w:val="334053D1"/>
    <w:rsid w:val="33482326"/>
    <w:rsid w:val="334B6320"/>
    <w:rsid w:val="334E2324"/>
    <w:rsid w:val="334E2434"/>
    <w:rsid w:val="33554B10"/>
    <w:rsid w:val="33626C0F"/>
    <w:rsid w:val="33800077"/>
    <w:rsid w:val="33841E09"/>
    <w:rsid w:val="33860EFB"/>
    <w:rsid w:val="33946FEB"/>
    <w:rsid w:val="33987355"/>
    <w:rsid w:val="33A729DC"/>
    <w:rsid w:val="33B34551"/>
    <w:rsid w:val="33D62DAD"/>
    <w:rsid w:val="33D665F6"/>
    <w:rsid w:val="33D934D4"/>
    <w:rsid w:val="33E52C39"/>
    <w:rsid w:val="33E8424F"/>
    <w:rsid w:val="33E97F68"/>
    <w:rsid w:val="33FE2F6A"/>
    <w:rsid w:val="340C73B2"/>
    <w:rsid w:val="340E07E5"/>
    <w:rsid w:val="34103AFF"/>
    <w:rsid w:val="34235BF7"/>
    <w:rsid w:val="34363C2A"/>
    <w:rsid w:val="34374144"/>
    <w:rsid w:val="34375E1F"/>
    <w:rsid w:val="343D6A53"/>
    <w:rsid w:val="34424480"/>
    <w:rsid w:val="34501265"/>
    <w:rsid w:val="3460433E"/>
    <w:rsid w:val="34670E02"/>
    <w:rsid w:val="346E6092"/>
    <w:rsid w:val="346F6A5D"/>
    <w:rsid w:val="34742F60"/>
    <w:rsid w:val="347B6421"/>
    <w:rsid w:val="347F4C6D"/>
    <w:rsid w:val="349302F7"/>
    <w:rsid w:val="349F2142"/>
    <w:rsid w:val="34AE458B"/>
    <w:rsid w:val="34B119D3"/>
    <w:rsid w:val="34BA09F4"/>
    <w:rsid w:val="34BC29DE"/>
    <w:rsid w:val="34C410F3"/>
    <w:rsid w:val="34CF051B"/>
    <w:rsid w:val="34D20E73"/>
    <w:rsid w:val="34D40132"/>
    <w:rsid w:val="34E144DB"/>
    <w:rsid w:val="34EE1752"/>
    <w:rsid w:val="3511180F"/>
    <w:rsid w:val="35346F2F"/>
    <w:rsid w:val="35477898"/>
    <w:rsid w:val="355B6D9C"/>
    <w:rsid w:val="356741D9"/>
    <w:rsid w:val="357000F9"/>
    <w:rsid w:val="3571132C"/>
    <w:rsid w:val="35747380"/>
    <w:rsid w:val="357A44FE"/>
    <w:rsid w:val="358110BC"/>
    <w:rsid w:val="358C5FA8"/>
    <w:rsid w:val="358D5245"/>
    <w:rsid w:val="359653B5"/>
    <w:rsid w:val="359F20BF"/>
    <w:rsid w:val="35C02608"/>
    <w:rsid w:val="35C15DF1"/>
    <w:rsid w:val="35DB6E50"/>
    <w:rsid w:val="36060296"/>
    <w:rsid w:val="36074A7F"/>
    <w:rsid w:val="360C36E7"/>
    <w:rsid w:val="36154802"/>
    <w:rsid w:val="363F2894"/>
    <w:rsid w:val="36426CB0"/>
    <w:rsid w:val="364E2D80"/>
    <w:rsid w:val="367007FB"/>
    <w:rsid w:val="36770A78"/>
    <w:rsid w:val="36771929"/>
    <w:rsid w:val="367F1452"/>
    <w:rsid w:val="3686131C"/>
    <w:rsid w:val="368A44CB"/>
    <w:rsid w:val="36923549"/>
    <w:rsid w:val="36947562"/>
    <w:rsid w:val="36961295"/>
    <w:rsid w:val="36AC31F7"/>
    <w:rsid w:val="36B75FBF"/>
    <w:rsid w:val="36BD0C45"/>
    <w:rsid w:val="36C02C87"/>
    <w:rsid w:val="36CE3980"/>
    <w:rsid w:val="36D61F94"/>
    <w:rsid w:val="36F119C9"/>
    <w:rsid w:val="36F54C56"/>
    <w:rsid w:val="36FD5435"/>
    <w:rsid w:val="37085572"/>
    <w:rsid w:val="370A0331"/>
    <w:rsid w:val="370C5196"/>
    <w:rsid w:val="371D3625"/>
    <w:rsid w:val="3724279E"/>
    <w:rsid w:val="37250C65"/>
    <w:rsid w:val="37560E40"/>
    <w:rsid w:val="37601A38"/>
    <w:rsid w:val="376F4BB5"/>
    <w:rsid w:val="379323B6"/>
    <w:rsid w:val="379D3554"/>
    <w:rsid w:val="37AD4EC5"/>
    <w:rsid w:val="37AE260F"/>
    <w:rsid w:val="37C41355"/>
    <w:rsid w:val="37D220EA"/>
    <w:rsid w:val="37E00298"/>
    <w:rsid w:val="37E4698B"/>
    <w:rsid w:val="37EE58EF"/>
    <w:rsid w:val="37EF6079"/>
    <w:rsid w:val="37F4486D"/>
    <w:rsid w:val="3804002F"/>
    <w:rsid w:val="38092B05"/>
    <w:rsid w:val="38154CA3"/>
    <w:rsid w:val="381935F2"/>
    <w:rsid w:val="382D387F"/>
    <w:rsid w:val="38304525"/>
    <w:rsid w:val="383E64A3"/>
    <w:rsid w:val="38562944"/>
    <w:rsid w:val="386060A2"/>
    <w:rsid w:val="38797430"/>
    <w:rsid w:val="387F3189"/>
    <w:rsid w:val="389313D0"/>
    <w:rsid w:val="38954476"/>
    <w:rsid w:val="38982C2F"/>
    <w:rsid w:val="38B032F8"/>
    <w:rsid w:val="38B302F9"/>
    <w:rsid w:val="38B553A8"/>
    <w:rsid w:val="38C46B60"/>
    <w:rsid w:val="38C92B6F"/>
    <w:rsid w:val="38DD79C1"/>
    <w:rsid w:val="38EE3369"/>
    <w:rsid w:val="38EE6DE2"/>
    <w:rsid w:val="38F12CD3"/>
    <w:rsid w:val="38F90550"/>
    <w:rsid w:val="38F94775"/>
    <w:rsid w:val="39025B75"/>
    <w:rsid w:val="390574CD"/>
    <w:rsid w:val="390B2244"/>
    <w:rsid w:val="391013C1"/>
    <w:rsid w:val="3923191A"/>
    <w:rsid w:val="392971ED"/>
    <w:rsid w:val="39325651"/>
    <w:rsid w:val="393602EF"/>
    <w:rsid w:val="393E713E"/>
    <w:rsid w:val="39423F18"/>
    <w:rsid w:val="39492BDC"/>
    <w:rsid w:val="394B2EB1"/>
    <w:rsid w:val="395C7581"/>
    <w:rsid w:val="39622584"/>
    <w:rsid w:val="396C5DA9"/>
    <w:rsid w:val="396F0DDC"/>
    <w:rsid w:val="398F5F7B"/>
    <w:rsid w:val="39AB6AC1"/>
    <w:rsid w:val="39B4367A"/>
    <w:rsid w:val="39C027F6"/>
    <w:rsid w:val="39C74CF9"/>
    <w:rsid w:val="39EB40CD"/>
    <w:rsid w:val="39F52BB3"/>
    <w:rsid w:val="3A094485"/>
    <w:rsid w:val="3A193926"/>
    <w:rsid w:val="3A3342AB"/>
    <w:rsid w:val="3A3B19B0"/>
    <w:rsid w:val="3A3F43CB"/>
    <w:rsid w:val="3A456C98"/>
    <w:rsid w:val="3A5E1DC7"/>
    <w:rsid w:val="3A665675"/>
    <w:rsid w:val="3A6E49CC"/>
    <w:rsid w:val="3A7E2950"/>
    <w:rsid w:val="3A82477A"/>
    <w:rsid w:val="3A872856"/>
    <w:rsid w:val="3A8A23E5"/>
    <w:rsid w:val="3A8A558B"/>
    <w:rsid w:val="3A8C66F4"/>
    <w:rsid w:val="3A8E4F59"/>
    <w:rsid w:val="3A9811F7"/>
    <w:rsid w:val="3A9E2F44"/>
    <w:rsid w:val="3AA0513E"/>
    <w:rsid w:val="3AA258F7"/>
    <w:rsid w:val="3AB05F3D"/>
    <w:rsid w:val="3AB27B96"/>
    <w:rsid w:val="3AC51892"/>
    <w:rsid w:val="3AD805DA"/>
    <w:rsid w:val="3AE41947"/>
    <w:rsid w:val="3AEF2442"/>
    <w:rsid w:val="3AF116B8"/>
    <w:rsid w:val="3AF15D6D"/>
    <w:rsid w:val="3AF66A72"/>
    <w:rsid w:val="3AFC43DB"/>
    <w:rsid w:val="3AFD0AE4"/>
    <w:rsid w:val="3B256831"/>
    <w:rsid w:val="3B272BDA"/>
    <w:rsid w:val="3B2E5AC4"/>
    <w:rsid w:val="3B2F5DA0"/>
    <w:rsid w:val="3B3763D1"/>
    <w:rsid w:val="3B436FAD"/>
    <w:rsid w:val="3B446BB0"/>
    <w:rsid w:val="3B4B44F6"/>
    <w:rsid w:val="3B5A0FCC"/>
    <w:rsid w:val="3B5A1922"/>
    <w:rsid w:val="3B79205C"/>
    <w:rsid w:val="3B7C34D5"/>
    <w:rsid w:val="3B900B0B"/>
    <w:rsid w:val="3B9F039B"/>
    <w:rsid w:val="3BA422FD"/>
    <w:rsid w:val="3BAE7EF0"/>
    <w:rsid w:val="3BBF6681"/>
    <w:rsid w:val="3BD76341"/>
    <w:rsid w:val="3BDB38D2"/>
    <w:rsid w:val="3BFE7AFC"/>
    <w:rsid w:val="3C1408A3"/>
    <w:rsid w:val="3C1606CE"/>
    <w:rsid w:val="3C27732F"/>
    <w:rsid w:val="3C29742A"/>
    <w:rsid w:val="3C2C1FC3"/>
    <w:rsid w:val="3C2D7D7B"/>
    <w:rsid w:val="3C2F6E1E"/>
    <w:rsid w:val="3C3A7003"/>
    <w:rsid w:val="3C3A7CDF"/>
    <w:rsid w:val="3C446C2B"/>
    <w:rsid w:val="3C4F64BA"/>
    <w:rsid w:val="3C5F16B6"/>
    <w:rsid w:val="3C6054FE"/>
    <w:rsid w:val="3C6470F0"/>
    <w:rsid w:val="3C676E98"/>
    <w:rsid w:val="3C69171E"/>
    <w:rsid w:val="3C841B22"/>
    <w:rsid w:val="3C915C17"/>
    <w:rsid w:val="3CAC33DA"/>
    <w:rsid w:val="3CB268B6"/>
    <w:rsid w:val="3CB7378D"/>
    <w:rsid w:val="3CC106C0"/>
    <w:rsid w:val="3CC8079C"/>
    <w:rsid w:val="3CDA245A"/>
    <w:rsid w:val="3CDA6636"/>
    <w:rsid w:val="3CDD25E6"/>
    <w:rsid w:val="3CE977B8"/>
    <w:rsid w:val="3CEC184C"/>
    <w:rsid w:val="3CF70D9B"/>
    <w:rsid w:val="3CFA6ABE"/>
    <w:rsid w:val="3D072CFD"/>
    <w:rsid w:val="3D0A5BA7"/>
    <w:rsid w:val="3D170823"/>
    <w:rsid w:val="3D1E06B7"/>
    <w:rsid w:val="3D1F426B"/>
    <w:rsid w:val="3D2170F8"/>
    <w:rsid w:val="3D23616C"/>
    <w:rsid w:val="3D260452"/>
    <w:rsid w:val="3D345382"/>
    <w:rsid w:val="3D417029"/>
    <w:rsid w:val="3D4D6780"/>
    <w:rsid w:val="3D635CB5"/>
    <w:rsid w:val="3D654CB8"/>
    <w:rsid w:val="3D6F0CA5"/>
    <w:rsid w:val="3D8E0DAE"/>
    <w:rsid w:val="3DA01193"/>
    <w:rsid w:val="3DA71660"/>
    <w:rsid w:val="3DAE0DCC"/>
    <w:rsid w:val="3DBD4B6D"/>
    <w:rsid w:val="3DC71E74"/>
    <w:rsid w:val="3DCA1656"/>
    <w:rsid w:val="3DCF47D0"/>
    <w:rsid w:val="3DD4638D"/>
    <w:rsid w:val="3DE02E42"/>
    <w:rsid w:val="3E0B1BC0"/>
    <w:rsid w:val="3E191583"/>
    <w:rsid w:val="3E1B1E62"/>
    <w:rsid w:val="3E2065B8"/>
    <w:rsid w:val="3E286CF7"/>
    <w:rsid w:val="3E2C4855"/>
    <w:rsid w:val="3E2C6277"/>
    <w:rsid w:val="3E2E5429"/>
    <w:rsid w:val="3E345FF5"/>
    <w:rsid w:val="3E393122"/>
    <w:rsid w:val="3E4D5972"/>
    <w:rsid w:val="3E550CB3"/>
    <w:rsid w:val="3E89424D"/>
    <w:rsid w:val="3E8A26F3"/>
    <w:rsid w:val="3E983E76"/>
    <w:rsid w:val="3EA3793B"/>
    <w:rsid w:val="3EA51174"/>
    <w:rsid w:val="3EBE3EBA"/>
    <w:rsid w:val="3EBE482F"/>
    <w:rsid w:val="3ECF2CAE"/>
    <w:rsid w:val="3ED3743E"/>
    <w:rsid w:val="3EDA0523"/>
    <w:rsid w:val="3EED09E9"/>
    <w:rsid w:val="3EEF7691"/>
    <w:rsid w:val="3EF30CFE"/>
    <w:rsid w:val="3F112A04"/>
    <w:rsid w:val="3F223F9F"/>
    <w:rsid w:val="3F3348F7"/>
    <w:rsid w:val="3F420FD7"/>
    <w:rsid w:val="3F45257D"/>
    <w:rsid w:val="3F4E7605"/>
    <w:rsid w:val="3F5079EA"/>
    <w:rsid w:val="3F7C4D15"/>
    <w:rsid w:val="3F7D301C"/>
    <w:rsid w:val="3F7E7FD7"/>
    <w:rsid w:val="3F7F1346"/>
    <w:rsid w:val="3F961A4F"/>
    <w:rsid w:val="3FA915AC"/>
    <w:rsid w:val="3FB067A6"/>
    <w:rsid w:val="3FB31FA2"/>
    <w:rsid w:val="3FB5532C"/>
    <w:rsid w:val="3FBA242D"/>
    <w:rsid w:val="3FBE0D20"/>
    <w:rsid w:val="3FC808BD"/>
    <w:rsid w:val="3FCB054F"/>
    <w:rsid w:val="3FD72B3D"/>
    <w:rsid w:val="3FEA0BAC"/>
    <w:rsid w:val="3FF75182"/>
    <w:rsid w:val="3FFA0FC3"/>
    <w:rsid w:val="400A1419"/>
    <w:rsid w:val="400A592F"/>
    <w:rsid w:val="400C40E2"/>
    <w:rsid w:val="40197030"/>
    <w:rsid w:val="401A1103"/>
    <w:rsid w:val="401A3641"/>
    <w:rsid w:val="402667B5"/>
    <w:rsid w:val="402870F7"/>
    <w:rsid w:val="403015F7"/>
    <w:rsid w:val="40307131"/>
    <w:rsid w:val="40353CDD"/>
    <w:rsid w:val="4038405E"/>
    <w:rsid w:val="40391B40"/>
    <w:rsid w:val="4058787E"/>
    <w:rsid w:val="40603816"/>
    <w:rsid w:val="40705BDF"/>
    <w:rsid w:val="40712C3E"/>
    <w:rsid w:val="407857FF"/>
    <w:rsid w:val="407A6407"/>
    <w:rsid w:val="407C7365"/>
    <w:rsid w:val="408D3182"/>
    <w:rsid w:val="409F2507"/>
    <w:rsid w:val="40A317A1"/>
    <w:rsid w:val="40B76625"/>
    <w:rsid w:val="40BF20CC"/>
    <w:rsid w:val="40C92EF7"/>
    <w:rsid w:val="40CE0122"/>
    <w:rsid w:val="40D13332"/>
    <w:rsid w:val="40DA25C6"/>
    <w:rsid w:val="40DC41E9"/>
    <w:rsid w:val="41085430"/>
    <w:rsid w:val="411A0409"/>
    <w:rsid w:val="4128496C"/>
    <w:rsid w:val="413678BD"/>
    <w:rsid w:val="414307A9"/>
    <w:rsid w:val="414763E9"/>
    <w:rsid w:val="41482753"/>
    <w:rsid w:val="41497137"/>
    <w:rsid w:val="41515838"/>
    <w:rsid w:val="4152660B"/>
    <w:rsid w:val="41585ACA"/>
    <w:rsid w:val="419F3CB4"/>
    <w:rsid w:val="41B17EE1"/>
    <w:rsid w:val="41B22180"/>
    <w:rsid w:val="41BA5E57"/>
    <w:rsid w:val="41C40B6A"/>
    <w:rsid w:val="41E23790"/>
    <w:rsid w:val="41E238A1"/>
    <w:rsid w:val="41F072C2"/>
    <w:rsid w:val="41F14804"/>
    <w:rsid w:val="41F230C3"/>
    <w:rsid w:val="41FF5997"/>
    <w:rsid w:val="42003082"/>
    <w:rsid w:val="4200449D"/>
    <w:rsid w:val="421236E1"/>
    <w:rsid w:val="421D4476"/>
    <w:rsid w:val="4220757E"/>
    <w:rsid w:val="422663A0"/>
    <w:rsid w:val="423129BC"/>
    <w:rsid w:val="423A3BCC"/>
    <w:rsid w:val="424077D8"/>
    <w:rsid w:val="424956BE"/>
    <w:rsid w:val="424E57D2"/>
    <w:rsid w:val="425872E7"/>
    <w:rsid w:val="425F0650"/>
    <w:rsid w:val="426169BE"/>
    <w:rsid w:val="4262686E"/>
    <w:rsid w:val="42782981"/>
    <w:rsid w:val="4294080B"/>
    <w:rsid w:val="42A20A66"/>
    <w:rsid w:val="42A80FFA"/>
    <w:rsid w:val="42B26C49"/>
    <w:rsid w:val="42B910BF"/>
    <w:rsid w:val="42C02175"/>
    <w:rsid w:val="42C84589"/>
    <w:rsid w:val="42CA1D33"/>
    <w:rsid w:val="42D609F7"/>
    <w:rsid w:val="42D70F09"/>
    <w:rsid w:val="42DD1864"/>
    <w:rsid w:val="42E24702"/>
    <w:rsid w:val="43020744"/>
    <w:rsid w:val="43061111"/>
    <w:rsid w:val="43103163"/>
    <w:rsid w:val="43292FCE"/>
    <w:rsid w:val="433756AF"/>
    <w:rsid w:val="433A599D"/>
    <w:rsid w:val="433A6FE6"/>
    <w:rsid w:val="433B1988"/>
    <w:rsid w:val="43480868"/>
    <w:rsid w:val="4350713C"/>
    <w:rsid w:val="43584F93"/>
    <w:rsid w:val="435A6CBC"/>
    <w:rsid w:val="43654C5F"/>
    <w:rsid w:val="436653E0"/>
    <w:rsid w:val="436963D6"/>
    <w:rsid w:val="43757C4A"/>
    <w:rsid w:val="43806620"/>
    <w:rsid w:val="438F10B4"/>
    <w:rsid w:val="439E6FFC"/>
    <w:rsid w:val="43A01BFE"/>
    <w:rsid w:val="43A702BF"/>
    <w:rsid w:val="43A86474"/>
    <w:rsid w:val="43B4558C"/>
    <w:rsid w:val="43B563DB"/>
    <w:rsid w:val="43BC5959"/>
    <w:rsid w:val="43C40AB8"/>
    <w:rsid w:val="43C4431A"/>
    <w:rsid w:val="43D43580"/>
    <w:rsid w:val="43D45114"/>
    <w:rsid w:val="43E91273"/>
    <w:rsid w:val="43EC66F8"/>
    <w:rsid w:val="43F06B65"/>
    <w:rsid w:val="43F41B4A"/>
    <w:rsid w:val="43FB019E"/>
    <w:rsid w:val="44154C4D"/>
    <w:rsid w:val="44183263"/>
    <w:rsid w:val="441F0864"/>
    <w:rsid w:val="44230853"/>
    <w:rsid w:val="4425681E"/>
    <w:rsid w:val="44314AE8"/>
    <w:rsid w:val="444A319E"/>
    <w:rsid w:val="444C527D"/>
    <w:rsid w:val="4456349E"/>
    <w:rsid w:val="44563FE3"/>
    <w:rsid w:val="445E107A"/>
    <w:rsid w:val="44654E2F"/>
    <w:rsid w:val="4468668A"/>
    <w:rsid w:val="44694953"/>
    <w:rsid w:val="446D2809"/>
    <w:rsid w:val="4470465C"/>
    <w:rsid w:val="44762D55"/>
    <w:rsid w:val="44896997"/>
    <w:rsid w:val="44981817"/>
    <w:rsid w:val="44A63EEB"/>
    <w:rsid w:val="44AE4536"/>
    <w:rsid w:val="44B951CC"/>
    <w:rsid w:val="44CD14E0"/>
    <w:rsid w:val="44F0137C"/>
    <w:rsid w:val="44F20B0B"/>
    <w:rsid w:val="44FE6BD7"/>
    <w:rsid w:val="450845F8"/>
    <w:rsid w:val="450C03B2"/>
    <w:rsid w:val="45101013"/>
    <w:rsid w:val="452C7680"/>
    <w:rsid w:val="452E5F4C"/>
    <w:rsid w:val="45313CE9"/>
    <w:rsid w:val="45340332"/>
    <w:rsid w:val="45527BCE"/>
    <w:rsid w:val="455A6F18"/>
    <w:rsid w:val="45612018"/>
    <w:rsid w:val="45631A7C"/>
    <w:rsid w:val="45696BCE"/>
    <w:rsid w:val="45700ACD"/>
    <w:rsid w:val="458946E9"/>
    <w:rsid w:val="459F254B"/>
    <w:rsid w:val="45A2482E"/>
    <w:rsid w:val="45A44F94"/>
    <w:rsid w:val="45A47C0E"/>
    <w:rsid w:val="45A62874"/>
    <w:rsid w:val="45A77355"/>
    <w:rsid w:val="45AB41D8"/>
    <w:rsid w:val="45AC1091"/>
    <w:rsid w:val="45AF171A"/>
    <w:rsid w:val="45C3226F"/>
    <w:rsid w:val="45DE71A5"/>
    <w:rsid w:val="45E75CD0"/>
    <w:rsid w:val="45EE5F10"/>
    <w:rsid w:val="45F62A73"/>
    <w:rsid w:val="45F77E63"/>
    <w:rsid w:val="45FB4DD8"/>
    <w:rsid w:val="460332AD"/>
    <w:rsid w:val="460F07C3"/>
    <w:rsid w:val="4619316D"/>
    <w:rsid w:val="461B7EA3"/>
    <w:rsid w:val="461F0111"/>
    <w:rsid w:val="46210199"/>
    <w:rsid w:val="463760F1"/>
    <w:rsid w:val="463B0D33"/>
    <w:rsid w:val="463B4CEB"/>
    <w:rsid w:val="46430543"/>
    <w:rsid w:val="46442F89"/>
    <w:rsid w:val="46494C56"/>
    <w:rsid w:val="464E50C6"/>
    <w:rsid w:val="464E5E47"/>
    <w:rsid w:val="46505F12"/>
    <w:rsid w:val="46577FD6"/>
    <w:rsid w:val="466370F9"/>
    <w:rsid w:val="4667626F"/>
    <w:rsid w:val="467A3BEE"/>
    <w:rsid w:val="468063BA"/>
    <w:rsid w:val="468B15E5"/>
    <w:rsid w:val="46971EF1"/>
    <w:rsid w:val="46A56CE6"/>
    <w:rsid w:val="46B21FDF"/>
    <w:rsid w:val="46BD0EAA"/>
    <w:rsid w:val="46C16F73"/>
    <w:rsid w:val="46C32145"/>
    <w:rsid w:val="46D955A7"/>
    <w:rsid w:val="46DC0954"/>
    <w:rsid w:val="46DC68A7"/>
    <w:rsid w:val="46E06157"/>
    <w:rsid w:val="46FB35EC"/>
    <w:rsid w:val="46FC7F4F"/>
    <w:rsid w:val="47133957"/>
    <w:rsid w:val="471F5D2A"/>
    <w:rsid w:val="472235E5"/>
    <w:rsid w:val="47313946"/>
    <w:rsid w:val="47410BA0"/>
    <w:rsid w:val="47423A00"/>
    <w:rsid w:val="47615320"/>
    <w:rsid w:val="47653D2C"/>
    <w:rsid w:val="477404D2"/>
    <w:rsid w:val="4782143B"/>
    <w:rsid w:val="478C73E6"/>
    <w:rsid w:val="47953222"/>
    <w:rsid w:val="4796121D"/>
    <w:rsid w:val="47A07E0C"/>
    <w:rsid w:val="47A252B2"/>
    <w:rsid w:val="47B64D04"/>
    <w:rsid w:val="47BB5D3F"/>
    <w:rsid w:val="47BF2F4E"/>
    <w:rsid w:val="47C328A4"/>
    <w:rsid w:val="47CC1931"/>
    <w:rsid w:val="47CF48B8"/>
    <w:rsid w:val="47DF16A5"/>
    <w:rsid w:val="47E93D76"/>
    <w:rsid w:val="480271AF"/>
    <w:rsid w:val="48053C92"/>
    <w:rsid w:val="481D4DF5"/>
    <w:rsid w:val="4823505E"/>
    <w:rsid w:val="482475AB"/>
    <w:rsid w:val="4833566C"/>
    <w:rsid w:val="483B61E5"/>
    <w:rsid w:val="484013BA"/>
    <w:rsid w:val="48467766"/>
    <w:rsid w:val="48491EBC"/>
    <w:rsid w:val="484E0683"/>
    <w:rsid w:val="48571090"/>
    <w:rsid w:val="4870272E"/>
    <w:rsid w:val="4880572A"/>
    <w:rsid w:val="489655C8"/>
    <w:rsid w:val="48A93D68"/>
    <w:rsid w:val="48AC6553"/>
    <w:rsid w:val="48C1064A"/>
    <w:rsid w:val="48C7481B"/>
    <w:rsid w:val="48E23D29"/>
    <w:rsid w:val="48E36858"/>
    <w:rsid w:val="48EB7665"/>
    <w:rsid w:val="48ED608E"/>
    <w:rsid w:val="48FB143D"/>
    <w:rsid w:val="48FF3D15"/>
    <w:rsid w:val="4903478C"/>
    <w:rsid w:val="49084D5B"/>
    <w:rsid w:val="491D64C3"/>
    <w:rsid w:val="4924265E"/>
    <w:rsid w:val="492A5B34"/>
    <w:rsid w:val="492F5E0E"/>
    <w:rsid w:val="49303486"/>
    <w:rsid w:val="493D08BE"/>
    <w:rsid w:val="494634F2"/>
    <w:rsid w:val="494B7BBA"/>
    <w:rsid w:val="495B5A82"/>
    <w:rsid w:val="496315DE"/>
    <w:rsid w:val="49640A86"/>
    <w:rsid w:val="496839E3"/>
    <w:rsid w:val="496938C1"/>
    <w:rsid w:val="497C7F05"/>
    <w:rsid w:val="49A116B7"/>
    <w:rsid w:val="49A16E1C"/>
    <w:rsid w:val="49A27C0B"/>
    <w:rsid w:val="49A70D0B"/>
    <w:rsid w:val="49AB3E16"/>
    <w:rsid w:val="49B055F2"/>
    <w:rsid w:val="49BA413A"/>
    <w:rsid w:val="49BC09E9"/>
    <w:rsid w:val="49C40631"/>
    <w:rsid w:val="49CE0A03"/>
    <w:rsid w:val="49CF37F3"/>
    <w:rsid w:val="49DC7715"/>
    <w:rsid w:val="49E77263"/>
    <w:rsid w:val="49EB5DDF"/>
    <w:rsid w:val="49EE07C9"/>
    <w:rsid w:val="49FB6540"/>
    <w:rsid w:val="4A023139"/>
    <w:rsid w:val="4A0F2C84"/>
    <w:rsid w:val="4A190390"/>
    <w:rsid w:val="4A1D11B1"/>
    <w:rsid w:val="4A262C75"/>
    <w:rsid w:val="4A264E65"/>
    <w:rsid w:val="4A273682"/>
    <w:rsid w:val="4A3168CE"/>
    <w:rsid w:val="4A33710A"/>
    <w:rsid w:val="4A473E2B"/>
    <w:rsid w:val="4A492EC6"/>
    <w:rsid w:val="4A5D2927"/>
    <w:rsid w:val="4A6719F7"/>
    <w:rsid w:val="4A7B576F"/>
    <w:rsid w:val="4A7E5C7F"/>
    <w:rsid w:val="4A835E0A"/>
    <w:rsid w:val="4AA30D15"/>
    <w:rsid w:val="4AAC4DBE"/>
    <w:rsid w:val="4AB836D1"/>
    <w:rsid w:val="4AC07B59"/>
    <w:rsid w:val="4AD64AD7"/>
    <w:rsid w:val="4ADF464C"/>
    <w:rsid w:val="4AE751A6"/>
    <w:rsid w:val="4AF561A9"/>
    <w:rsid w:val="4AFE79FD"/>
    <w:rsid w:val="4B0A6204"/>
    <w:rsid w:val="4B20063D"/>
    <w:rsid w:val="4B2943FA"/>
    <w:rsid w:val="4B312DE1"/>
    <w:rsid w:val="4B4F0A95"/>
    <w:rsid w:val="4B4F739E"/>
    <w:rsid w:val="4B567B0A"/>
    <w:rsid w:val="4B6000D2"/>
    <w:rsid w:val="4B6D03B0"/>
    <w:rsid w:val="4B6E1651"/>
    <w:rsid w:val="4B8D4F59"/>
    <w:rsid w:val="4B917234"/>
    <w:rsid w:val="4B934DDF"/>
    <w:rsid w:val="4B9D6B5D"/>
    <w:rsid w:val="4BA17F0A"/>
    <w:rsid w:val="4BAF48A1"/>
    <w:rsid w:val="4BB147E1"/>
    <w:rsid w:val="4BB26B46"/>
    <w:rsid w:val="4BBE0105"/>
    <w:rsid w:val="4BC039D4"/>
    <w:rsid w:val="4BC12386"/>
    <w:rsid w:val="4BCD7833"/>
    <w:rsid w:val="4BD2289D"/>
    <w:rsid w:val="4C086D22"/>
    <w:rsid w:val="4C0C0305"/>
    <w:rsid w:val="4C0D15D0"/>
    <w:rsid w:val="4C116037"/>
    <w:rsid w:val="4C2F0822"/>
    <w:rsid w:val="4C354D5C"/>
    <w:rsid w:val="4C4A0649"/>
    <w:rsid w:val="4C590901"/>
    <w:rsid w:val="4C5D2750"/>
    <w:rsid w:val="4C5E3870"/>
    <w:rsid w:val="4C694A5B"/>
    <w:rsid w:val="4C7A70E4"/>
    <w:rsid w:val="4C7E5ECA"/>
    <w:rsid w:val="4C846A11"/>
    <w:rsid w:val="4C8569EC"/>
    <w:rsid w:val="4C876AA5"/>
    <w:rsid w:val="4C8A6014"/>
    <w:rsid w:val="4C9C5DAB"/>
    <w:rsid w:val="4CBF2CB8"/>
    <w:rsid w:val="4CBF35D4"/>
    <w:rsid w:val="4CCC14CF"/>
    <w:rsid w:val="4CD331B5"/>
    <w:rsid w:val="4CDD3BAE"/>
    <w:rsid w:val="4CE2023D"/>
    <w:rsid w:val="4CE54FEC"/>
    <w:rsid w:val="4CE831E0"/>
    <w:rsid w:val="4CF37BD0"/>
    <w:rsid w:val="4CFE1EB7"/>
    <w:rsid w:val="4D013E9A"/>
    <w:rsid w:val="4D0339BF"/>
    <w:rsid w:val="4D0E00FB"/>
    <w:rsid w:val="4D0F73C4"/>
    <w:rsid w:val="4D150B86"/>
    <w:rsid w:val="4D176606"/>
    <w:rsid w:val="4D202359"/>
    <w:rsid w:val="4D391A57"/>
    <w:rsid w:val="4D3E743A"/>
    <w:rsid w:val="4D4B0674"/>
    <w:rsid w:val="4D580CD3"/>
    <w:rsid w:val="4D5A714C"/>
    <w:rsid w:val="4D603BFD"/>
    <w:rsid w:val="4D65753C"/>
    <w:rsid w:val="4D6B47A3"/>
    <w:rsid w:val="4D6F17F7"/>
    <w:rsid w:val="4D6F1908"/>
    <w:rsid w:val="4D7377C1"/>
    <w:rsid w:val="4D794D4C"/>
    <w:rsid w:val="4D7A0936"/>
    <w:rsid w:val="4D894575"/>
    <w:rsid w:val="4D8C5098"/>
    <w:rsid w:val="4D960FD7"/>
    <w:rsid w:val="4DA44A08"/>
    <w:rsid w:val="4DA87BDC"/>
    <w:rsid w:val="4DAB686D"/>
    <w:rsid w:val="4DAE3A3B"/>
    <w:rsid w:val="4DB051CC"/>
    <w:rsid w:val="4DD903F4"/>
    <w:rsid w:val="4DEC4FB0"/>
    <w:rsid w:val="4DF3337E"/>
    <w:rsid w:val="4DF42442"/>
    <w:rsid w:val="4DF74B42"/>
    <w:rsid w:val="4DFC0DF7"/>
    <w:rsid w:val="4E075D8A"/>
    <w:rsid w:val="4E0C77E8"/>
    <w:rsid w:val="4E264D20"/>
    <w:rsid w:val="4E267A27"/>
    <w:rsid w:val="4E2B5E2C"/>
    <w:rsid w:val="4E315C2F"/>
    <w:rsid w:val="4E405F47"/>
    <w:rsid w:val="4E541C98"/>
    <w:rsid w:val="4E564CEE"/>
    <w:rsid w:val="4E76740E"/>
    <w:rsid w:val="4E7D7844"/>
    <w:rsid w:val="4E810999"/>
    <w:rsid w:val="4E87421C"/>
    <w:rsid w:val="4E8B241A"/>
    <w:rsid w:val="4E922CAF"/>
    <w:rsid w:val="4E9910DD"/>
    <w:rsid w:val="4EA96E88"/>
    <w:rsid w:val="4EBC0520"/>
    <w:rsid w:val="4EBC0572"/>
    <w:rsid w:val="4EC00FAD"/>
    <w:rsid w:val="4EC03D2E"/>
    <w:rsid w:val="4EC62CED"/>
    <w:rsid w:val="4EDC634E"/>
    <w:rsid w:val="4EE63335"/>
    <w:rsid w:val="4EEB4EBE"/>
    <w:rsid w:val="4EF562EB"/>
    <w:rsid w:val="4F1C3FB1"/>
    <w:rsid w:val="4F297EF7"/>
    <w:rsid w:val="4F3508B0"/>
    <w:rsid w:val="4F485AFF"/>
    <w:rsid w:val="4F490F2F"/>
    <w:rsid w:val="4F6A40A8"/>
    <w:rsid w:val="4F944713"/>
    <w:rsid w:val="4F9843DC"/>
    <w:rsid w:val="4FA40955"/>
    <w:rsid w:val="4FA778ED"/>
    <w:rsid w:val="4FB73D4D"/>
    <w:rsid w:val="4FC62A8C"/>
    <w:rsid w:val="4FC958C8"/>
    <w:rsid w:val="4FCE0F42"/>
    <w:rsid w:val="4FCE6737"/>
    <w:rsid w:val="4FE20F0D"/>
    <w:rsid w:val="4FE50397"/>
    <w:rsid w:val="4FE51552"/>
    <w:rsid w:val="4FE80B91"/>
    <w:rsid w:val="4FF03F93"/>
    <w:rsid w:val="4FF138DB"/>
    <w:rsid w:val="4FFA6A60"/>
    <w:rsid w:val="50020414"/>
    <w:rsid w:val="500217D9"/>
    <w:rsid w:val="5002794C"/>
    <w:rsid w:val="50046757"/>
    <w:rsid w:val="5005769D"/>
    <w:rsid w:val="500A02BB"/>
    <w:rsid w:val="500C4D82"/>
    <w:rsid w:val="501514E2"/>
    <w:rsid w:val="501E6589"/>
    <w:rsid w:val="50381FB4"/>
    <w:rsid w:val="503B073A"/>
    <w:rsid w:val="504145D9"/>
    <w:rsid w:val="504B18BF"/>
    <w:rsid w:val="50504C4B"/>
    <w:rsid w:val="50607A80"/>
    <w:rsid w:val="50682B35"/>
    <w:rsid w:val="509C6E7C"/>
    <w:rsid w:val="50A249E3"/>
    <w:rsid w:val="50A55E9E"/>
    <w:rsid w:val="50AC205A"/>
    <w:rsid w:val="50B05B4B"/>
    <w:rsid w:val="50C148A8"/>
    <w:rsid w:val="50C81602"/>
    <w:rsid w:val="50CA31F3"/>
    <w:rsid w:val="50F330F9"/>
    <w:rsid w:val="512205AE"/>
    <w:rsid w:val="51254418"/>
    <w:rsid w:val="512922E9"/>
    <w:rsid w:val="512F301A"/>
    <w:rsid w:val="51445A4A"/>
    <w:rsid w:val="514A5C63"/>
    <w:rsid w:val="51543134"/>
    <w:rsid w:val="515E4BD7"/>
    <w:rsid w:val="5162104E"/>
    <w:rsid w:val="51797D0A"/>
    <w:rsid w:val="517A1796"/>
    <w:rsid w:val="517A6D64"/>
    <w:rsid w:val="51837BEB"/>
    <w:rsid w:val="51AD64B0"/>
    <w:rsid w:val="51AF07D0"/>
    <w:rsid w:val="51DD6403"/>
    <w:rsid w:val="51E07179"/>
    <w:rsid w:val="51E606CA"/>
    <w:rsid w:val="51E66A98"/>
    <w:rsid w:val="51F5370F"/>
    <w:rsid w:val="51F7473B"/>
    <w:rsid w:val="52084035"/>
    <w:rsid w:val="52185AAE"/>
    <w:rsid w:val="5228402E"/>
    <w:rsid w:val="522A30EB"/>
    <w:rsid w:val="52365F87"/>
    <w:rsid w:val="523F0897"/>
    <w:rsid w:val="5246186A"/>
    <w:rsid w:val="524636DD"/>
    <w:rsid w:val="52484B40"/>
    <w:rsid w:val="525740B3"/>
    <w:rsid w:val="526907B6"/>
    <w:rsid w:val="526D2F19"/>
    <w:rsid w:val="52724A08"/>
    <w:rsid w:val="52784C28"/>
    <w:rsid w:val="52831DF4"/>
    <w:rsid w:val="52837C0F"/>
    <w:rsid w:val="528C1001"/>
    <w:rsid w:val="528C554C"/>
    <w:rsid w:val="52B90DB6"/>
    <w:rsid w:val="52BC7A3C"/>
    <w:rsid w:val="52C96BEF"/>
    <w:rsid w:val="52CA2690"/>
    <w:rsid w:val="52D33288"/>
    <w:rsid w:val="52D92AFB"/>
    <w:rsid w:val="52DA1938"/>
    <w:rsid w:val="52DD467F"/>
    <w:rsid w:val="52E245F0"/>
    <w:rsid w:val="52E758EA"/>
    <w:rsid w:val="530303CF"/>
    <w:rsid w:val="53087C89"/>
    <w:rsid w:val="53166D1E"/>
    <w:rsid w:val="53195F5A"/>
    <w:rsid w:val="531D6F78"/>
    <w:rsid w:val="532B18B0"/>
    <w:rsid w:val="532C1D0B"/>
    <w:rsid w:val="532C7F59"/>
    <w:rsid w:val="53381C9F"/>
    <w:rsid w:val="533B121B"/>
    <w:rsid w:val="5344791F"/>
    <w:rsid w:val="53447F3A"/>
    <w:rsid w:val="535420C8"/>
    <w:rsid w:val="5358171C"/>
    <w:rsid w:val="535B78D1"/>
    <w:rsid w:val="53753A7C"/>
    <w:rsid w:val="53792676"/>
    <w:rsid w:val="537F6667"/>
    <w:rsid w:val="53957F15"/>
    <w:rsid w:val="53A039CC"/>
    <w:rsid w:val="53A1505A"/>
    <w:rsid w:val="53A85D06"/>
    <w:rsid w:val="53A9272C"/>
    <w:rsid w:val="53D3703F"/>
    <w:rsid w:val="53E930BC"/>
    <w:rsid w:val="54063E08"/>
    <w:rsid w:val="54192C85"/>
    <w:rsid w:val="542713D6"/>
    <w:rsid w:val="543118F9"/>
    <w:rsid w:val="543437E8"/>
    <w:rsid w:val="54357E5F"/>
    <w:rsid w:val="54361D53"/>
    <w:rsid w:val="543E19ED"/>
    <w:rsid w:val="54490587"/>
    <w:rsid w:val="544A2769"/>
    <w:rsid w:val="544B7E60"/>
    <w:rsid w:val="54537C97"/>
    <w:rsid w:val="5464629A"/>
    <w:rsid w:val="54676EB8"/>
    <w:rsid w:val="54743E52"/>
    <w:rsid w:val="54813D44"/>
    <w:rsid w:val="548310F4"/>
    <w:rsid w:val="549153D7"/>
    <w:rsid w:val="5493419E"/>
    <w:rsid w:val="54972474"/>
    <w:rsid w:val="54A96CDC"/>
    <w:rsid w:val="54AD5125"/>
    <w:rsid w:val="54B802E2"/>
    <w:rsid w:val="54B8609B"/>
    <w:rsid w:val="54BF77B8"/>
    <w:rsid w:val="54C369F6"/>
    <w:rsid w:val="54C82863"/>
    <w:rsid w:val="54D37E52"/>
    <w:rsid w:val="54D72767"/>
    <w:rsid w:val="54DC0B1E"/>
    <w:rsid w:val="54DC1C1B"/>
    <w:rsid w:val="54F61E64"/>
    <w:rsid w:val="54F677A7"/>
    <w:rsid w:val="54F73313"/>
    <w:rsid w:val="54F80955"/>
    <w:rsid w:val="54F97650"/>
    <w:rsid w:val="55052540"/>
    <w:rsid w:val="552565CB"/>
    <w:rsid w:val="552A5BE5"/>
    <w:rsid w:val="55356640"/>
    <w:rsid w:val="553D6592"/>
    <w:rsid w:val="553F1DEF"/>
    <w:rsid w:val="55503D0D"/>
    <w:rsid w:val="555170A7"/>
    <w:rsid w:val="55531B37"/>
    <w:rsid w:val="555F2B0D"/>
    <w:rsid w:val="556931F4"/>
    <w:rsid w:val="556F0B8A"/>
    <w:rsid w:val="55720F28"/>
    <w:rsid w:val="557261AE"/>
    <w:rsid w:val="557B7E58"/>
    <w:rsid w:val="557F1978"/>
    <w:rsid w:val="5587536D"/>
    <w:rsid w:val="558E45C4"/>
    <w:rsid w:val="55923AD6"/>
    <w:rsid w:val="55961D0C"/>
    <w:rsid w:val="559B174B"/>
    <w:rsid w:val="559C301B"/>
    <w:rsid w:val="55AC2463"/>
    <w:rsid w:val="55AD5DAA"/>
    <w:rsid w:val="55B5694B"/>
    <w:rsid w:val="55C2174D"/>
    <w:rsid w:val="55CE0CF4"/>
    <w:rsid w:val="55D571C5"/>
    <w:rsid w:val="55DB1CEB"/>
    <w:rsid w:val="55DD7BF9"/>
    <w:rsid w:val="55F07E09"/>
    <w:rsid w:val="55F54C19"/>
    <w:rsid w:val="55FE063F"/>
    <w:rsid w:val="5602453C"/>
    <w:rsid w:val="56116AA5"/>
    <w:rsid w:val="561911F4"/>
    <w:rsid w:val="561D65A1"/>
    <w:rsid w:val="56323411"/>
    <w:rsid w:val="563252F6"/>
    <w:rsid w:val="56344EA8"/>
    <w:rsid w:val="563F3838"/>
    <w:rsid w:val="565B64EE"/>
    <w:rsid w:val="56610989"/>
    <w:rsid w:val="566B7629"/>
    <w:rsid w:val="567A6A0F"/>
    <w:rsid w:val="567B3B35"/>
    <w:rsid w:val="56881930"/>
    <w:rsid w:val="568B5A4B"/>
    <w:rsid w:val="56942B09"/>
    <w:rsid w:val="56983D1C"/>
    <w:rsid w:val="56AC7846"/>
    <w:rsid w:val="56AF03B5"/>
    <w:rsid w:val="56B22A9C"/>
    <w:rsid w:val="56B36045"/>
    <w:rsid w:val="56C92255"/>
    <w:rsid w:val="56CC1E41"/>
    <w:rsid w:val="56CF5407"/>
    <w:rsid w:val="56D7268E"/>
    <w:rsid w:val="56E50F3B"/>
    <w:rsid w:val="56E67640"/>
    <w:rsid w:val="56EE3553"/>
    <w:rsid w:val="56EE7829"/>
    <w:rsid w:val="56F04C16"/>
    <w:rsid w:val="56FC036B"/>
    <w:rsid w:val="57064B35"/>
    <w:rsid w:val="57077041"/>
    <w:rsid w:val="570911F1"/>
    <w:rsid w:val="5712653A"/>
    <w:rsid w:val="571B71C2"/>
    <w:rsid w:val="572F5A88"/>
    <w:rsid w:val="573A0D35"/>
    <w:rsid w:val="573D1B7F"/>
    <w:rsid w:val="574B634C"/>
    <w:rsid w:val="57563AFE"/>
    <w:rsid w:val="5756486B"/>
    <w:rsid w:val="576071BE"/>
    <w:rsid w:val="576535E6"/>
    <w:rsid w:val="578B205D"/>
    <w:rsid w:val="578C48DD"/>
    <w:rsid w:val="578E04D1"/>
    <w:rsid w:val="57930B09"/>
    <w:rsid w:val="57943C1C"/>
    <w:rsid w:val="57983F07"/>
    <w:rsid w:val="57994F92"/>
    <w:rsid w:val="57A4647C"/>
    <w:rsid w:val="57A64005"/>
    <w:rsid w:val="57B72A76"/>
    <w:rsid w:val="57B73355"/>
    <w:rsid w:val="57B96947"/>
    <w:rsid w:val="57B97E3F"/>
    <w:rsid w:val="57BF1CBC"/>
    <w:rsid w:val="57C3426C"/>
    <w:rsid w:val="57C7369A"/>
    <w:rsid w:val="57CE1F93"/>
    <w:rsid w:val="57D61136"/>
    <w:rsid w:val="57D6230D"/>
    <w:rsid w:val="57DF47E6"/>
    <w:rsid w:val="57E54DA8"/>
    <w:rsid w:val="57E6189A"/>
    <w:rsid w:val="57EC24CD"/>
    <w:rsid w:val="57ED2D0B"/>
    <w:rsid w:val="57F22C57"/>
    <w:rsid w:val="57F8673C"/>
    <w:rsid w:val="57FE338D"/>
    <w:rsid w:val="58237C09"/>
    <w:rsid w:val="58377FC0"/>
    <w:rsid w:val="583C1ADB"/>
    <w:rsid w:val="583C7C5B"/>
    <w:rsid w:val="583F55A7"/>
    <w:rsid w:val="583F5E1C"/>
    <w:rsid w:val="586B6F6D"/>
    <w:rsid w:val="586E19CD"/>
    <w:rsid w:val="5884519E"/>
    <w:rsid w:val="588743D1"/>
    <w:rsid w:val="5887701A"/>
    <w:rsid w:val="588E3325"/>
    <w:rsid w:val="58932A60"/>
    <w:rsid w:val="58953E48"/>
    <w:rsid w:val="589D2D58"/>
    <w:rsid w:val="589E7440"/>
    <w:rsid w:val="58A8719D"/>
    <w:rsid w:val="58C0622E"/>
    <w:rsid w:val="58C427A9"/>
    <w:rsid w:val="58CD0F8D"/>
    <w:rsid w:val="58D15374"/>
    <w:rsid w:val="58D263E0"/>
    <w:rsid w:val="58D34F78"/>
    <w:rsid w:val="58D57D53"/>
    <w:rsid w:val="58DA32E8"/>
    <w:rsid w:val="58E255AC"/>
    <w:rsid w:val="58EF4CA1"/>
    <w:rsid w:val="58F45B63"/>
    <w:rsid w:val="58FE0A93"/>
    <w:rsid w:val="590332DB"/>
    <w:rsid w:val="59051F0D"/>
    <w:rsid w:val="590F3BE9"/>
    <w:rsid w:val="59104404"/>
    <w:rsid w:val="591B0E14"/>
    <w:rsid w:val="591D5A28"/>
    <w:rsid w:val="591F4FB0"/>
    <w:rsid w:val="593751B2"/>
    <w:rsid w:val="59397BA8"/>
    <w:rsid w:val="593E3756"/>
    <w:rsid w:val="595B2F40"/>
    <w:rsid w:val="596C1E41"/>
    <w:rsid w:val="59886251"/>
    <w:rsid w:val="598D7DF0"/>
    <w:rsid w:val="599E1643"/>
    <w:rsid w:val="59A45A98"/>
    <w:rsid w:val="59B31C72"/>
    <w:rsid w:val="59C0439F"/>
    <w:rsid w:val="59C42A83"/>
    <w:rsid w:val="59E27755"/>
    <w:rsid w:val="59E478EA"/>
    <w:rsid w:val="59EF4BE5"/>
    <w:rsid w:val="59F23D97"/>
    <w:rsid w:val="59FB4121"/>
    <w:rsid w:val="59FB5F4A"/>
    <w:rsid w:val="59FC77A5"/>
    <w:rsid w:val="59FD0FEF"/>
    <w:rsid w:val="5A0F6080"/>
    <w:rsid w:val="5A254458"/>
    <w:rsid w:val="5A393CA0"/>
    <w:rsid w:val="5A4B46A5"/>
    <w:rsid w:val="5A5B2B0B"/>
    <w:rsid w:val="5A6A2832"/>
    <w:rsid w:val="5A73456D"/>
    <w:rsid w:val="5A7469E8"/>
    <w:rsid w:val="5A83737D"/>
    <w:rsid w:val="5AA213F6"/>
    <w:rsid w:val="5AAF35B8"/>
    <w:rsid w:val="5ABD7BFE"/>
    <w:rsid w:val="5ABE2233"/>
    <w:rsid w:val="5ABF30CA"/>
    <w:rsid w:val="5AC36E73"/>
    <w:rsid w:val="5ACF79B4"/>
    <w:rsid w:val="5AFA09E6"/>
    <w:rsid w:val="5B081871"/>
    <w:rsid w:val="5B2D510E"/>
    <w:rsid w:val="5B3168A9"/>
    <w:rsid w:val="5B373B37"/>
    <w:rsid w:val="5B5B39D3"/>
    <w:rsid w:val="5B5D7B90"/>
    <w:rsid w:val="5B5E2E99"/>
    <w:rsid w:val="5B651526"/>
    <w:rsid w:val="5B665043"/>
    <w:rsid w:val="5B6913B8"/>
    <w:rsid w:val="5B6A12C0"/>
    <w:rsid w:val="5B765C31"/>
    <w:rsid w:val="5B7871C0"/>
    <w:rsid w:val="5B7D45B9"/>
    <w:rsid w:val="5B99099A"/>
    <w:rsid w:val="5BA9745B"/>
    <w:rsid w:val="5BAB71D6"/>
    <w:rsid w:val="5BB32A3B"/>
    <w:rsid w:val="5BD14932"/>
    <w:rsid w:val="5BDF5D95"/>
    <w:rsid w:val="5BE351C1"/>
    <w:rsid w:val="5BE767F7"/>
    <w:rsid w:val="5BEE768F"/>
    <w:rsid w:val="5BF03EFD"/>
    <w:rsid w:val="5BF0578D"/>
    <w:rsid w:val="5BF9051E"/>
    <w:rsid w:val="5BF94CAD"/>
    <w:rsid w:val="5BFE7528"/>
    <w:rsid w:val="5C070AC1"/>
    <w:rsid w:val="5C300720"/>
    <w:rsid w:val="5C4438EC"/>
    <w:rsid w:val="5C7B4718"/>
    <w:rsid w:val="5C8D42E7"/>
    <w:rsid w:val="5C977B98"/>
    <w:rsid w:val="5CB62424"/>
    <w:rsid w:val="5CBD7D17"/>
    <w:rsid w:val="5CC83E64"/>
    <w:rsid w:val="5CC84365"/>
    <w:rsid w:val="5CC909A7"/>
    <w:rsid w:val="5CC94061"/>
    <w:rsid w:val="5CCD5878"/>
    <w:rsid w:val="5CCE39CD"/>
    <w:rsid w:val="5CCE591E"/>
    <w:rsid w:val="5CD76CF6"/>
    <w:rsid w:val="5CE25E2D"/>
    <w:rsid w:val="5CE62DB2"/>
    <w:rsid w:val="5CF112B6"/>
    <w:rsid w:val="5CF12310"/>
    <w:rsid w:val="5CF952CE"/>
    <w:rsid w:val="5CFB3854"/>
    <w:rsid w:val="5CFC719D"/>
    <w:rsid w:val="5D0B38F2"/>
    <w:rsid w:val="5D1D53A8"/>
    <w:rsid w:val="5D212E30"/>
    <w:rsid w:val="5D302A8A"/>
    <w:rsid w:val="5D48561B"/>
    <w:rsid w:val="5D4A724A"/>
    <w:rsid w:val="5D5135E7"/>
    <w:rsid w:val="5D521B6A"/>
    <w:rsid w:val="5D5715CE"/>
    <w:rsid w:val="5D57319B"/>
    <w:rsid w:val="5D6619C0"/>
    <w:rsid w:val="5D69064D"/>
    <w:rsid w:val="5D694ED4"/>
    <w:rsid w:val="5D6F036D"/>
    <w:rsid w:val="5D8C6151"/>
    <w:rsid w:val="5D8F2BD9"/>
    <w:rsid w:val="5D98230A"/>
    <w:rsid w:val="5DA87B4F"/>
    <w:rsid w:val="5DBB76B1"/>
    <w:rsid w:val="5DC859CA"/>
    <w:rsid w:val="5DDC0CBE"/>
    <w:rsid w:val="5DF8788E"/>
    <w:rsid w:val="5E0120E9"/>
    <w:rsid w:val="5E0A5AA5"/>
    <w:rsid w:val="5E124371"/>
    <w:rsid w:val="5E215F69"/>
    <w:rsid w:val="5E2467F1"/>
    <w:rsid w:val="5E251E45"/>
    <w:rsid w:val="5E2A3A7A"/>
    <w:rsid w:val="5E3155EB"/>
    <w:rsid w:val="5E340EE2"/>
    <w:rsid w:val="5E3B2909"/>
    <w:rsid w:val="5E4707FA"/>
    <w:rsid w:val="5E4914E3"/>
    <w:rsid w:val="5E5F01C4"/>
    <w:rsid w:val="5E6D5607"/>
    <w:rsid w:val="5E882E1D"/>
    <w:rsid w:val="5EAA0B15"/>
    <w:rsid w:val="5EAB6CC4"/>
    <w:rsid w:val="5EBC03AA"/>
    <w:rsid w:val="5EBD45A4"/>
    <w:rsid w:val="5EC33C95"/>
    <w:rsid w:val="5EC72FC4"/>
    <w:rsid w:val="5F174FBA"/>
    <w:rsid w:val="5F19655E"/>
    <w:rsid w:val="5F1A2B43"/>
    <w:rsid w:val="5F2B356F"/>
    <w:rsid w:val="5F480A37"/>
    <w:rsid w:val="5F6103C5"/>
    <w:rsid w:val="5F683FF7"/>
    <w:rsid w:val="5F71179C"/>
    <w:rsid w:val="5F8006FB"/>
    <w:rsid w:val="5F844C35"/>
    <w:rsid w:val="5F88208D"/>
    <w:rsid w:val="5F893AFB"/>
    <w:rsid w:val="5F8A0E85"/>
    <w:rsid w:val="5FAA630F"/>
    <w:rsid w:val="5FB837BB"/>
    <w:rsid w:val="5FCA7614"/>
    <w:rsid w:val="5FD51CC8"/>
    <w:rsid w:val="5FD93AEA"/>
    <w:rsid w:val="5FF124B6"/>
    <w:rsid w:val="5FF9601A"/>
    <w:rsid w:val="5FFD678D"/>
    <w:rsid w:val="60062B7B"/>
    <w:rsid w:val="60097B08"/>
    <w:rsid w:val="601D27A4"/>
    <w:rsid w:val="6023557E"/>
    <w:rsid w:val="602962ED"/>
    <w:rsid w:val="602A0547"/>
    <w:rsid w:val="602F26AD"/>
    <w:rsid w:val="603A6695"/>
    <w:rsid w:val="60865940"/>
    <w:rsid w:val="60901869"/>
    <w:rsid w:val="609331FC"/>
    <w:rsid w:val="609528EB"/>
    <w:rsid w:val="60975A8C"/>
    <w:rsid w:val="60A136CC"/>
    <w:rsid w:val="60AE40B9"/>
    <w:rsid w:val="60B16879"/>
    <w:rsid w:val="60B332AB"/>
    <w:rsid w:val="60BB0955"/>
    <w:rsid w:val="60C46690"/>
    <w:rsid w:val="60C90B82"/>
    <w:rsid w:val="60CC405A"/>
    <w:rsid w:val="60FC41E0"/>
    <w:rsid w:val="610457C3"/>
    <w:rsid w:val="610F2FF5"/>
    <w:rsid w:val="61246181"/>
    <w:rsid w:val="61282828"/>
    <w:rsid w:val="61432C16"/>
    <w:rsid w:val="614B3D72"/>
    <w:rsid w:val="61504622"/>
    <w:rsid w:val="616B0282"/>
    <w:rsid w:val="618118E0"/>
    <w:rsid w:val="61813956"/>
    <w:rsid w:val="61957B97"/>
    <w:rsid w:val="61BE2053"/>
    <w:rsid w:val="61DA02D5"/>
    <w:rsid w:val="61E215D8"/>
    <w:rsid w:val="61F273E0"/>
    <w:rsid w:val="61FA788E"/>
    <w:rsid w:val="6200284A"/>
    <w:rsid w:val="62030632"/>
    <w:rsid w:val="620560A0"/>
    <w:rsid w:val="620C7F16"/>
    <w:rsid w:val="621540C0"/>
    <w:rsid w:val="621B3775"/>
    <w:rsid w:val="62364782"/>
    <w:rsid w:val="6238515E"/>
    <w:rsid w:val="62417DFD"/>
    <w:rsid w:val="62436106"/>
    <w:rsid w:val="624B44F4"/>
    <w:rsid w:val="62554FB5"/>
    <w:rsid w:val="62557A35"/>
    <w:rsid w:val="62597440"/>
    <w:rsid w:val="625B4CC1"/>
    <w:rsid w:val="626204F6"/>
    <w:rsid w:val="6272252C"/>
    <w:rsid w:val="62793551"/>
    <w:rsid w:val="627E0476"/>
    <w:rsid w:val="628B4B65"/>
    <w:rsid w:val="629D306E"/>
    <w:rsid w:val="629F3946"/>
    <w:rsid w:val="62AD4F6C"/>
    <w:rsid w:val="62B17427"/>
    <w:rsid w:val="62B56211"/>
    <w:rsid w:val="62B8602B"/>
    <w:rsid w:val="62BA22D2"/>
    <w:rsid w:val="62CB5792"/>
    <w:rsid w:val="62CC6873"/>
    <w:rsid w:val="62D47F47"/>
    <w:rsid w:val="62D5148F"/>
    <w:rsid w:val="62E71042"/>
    <w:rsid w:val="62F01327"/>
    <w:rsid w:val="62FA70D9"/>
    <w:rsid w:val="62FE40EF"/>
    <w:rsid w:val="63041891"/>
    <w:rsid w:val="630466E4"/>
    <w:rsid w:val="6314017D"/>
    <w:rsid w:val="63155864"/>
    <w:rsid w:val="63174A18"/>
    <w:rsid w:val="63183A85"/>
    <w:rsid w:val="631A5866"/>
    <w:rsid w:val="632222E2"/>
    <w:rsid w:val="63297579"/>
    <w:rsid w:val="632D6074"/>
    <w:rsid w:val="633402D8"/>
    <w:rsid w:val="633766C3"/>
    <w:rsid w:val="633E63EA"/>
    <w:rsid w:val="634B2BF0"/>
    <w:rsid w:val="63631A95"/>
    <w:rsid w:val="63642601"/>
    <w:rsid w:val="63793284"/>
    <w:rsid w:val="638A5E92"/>
    <w:rsid w:val="638C01DB"/>
    <w:rsid w:val="6394356A"/>
    <w:rsid w:val="639713B1"/>
    <w:rsid w:val="63A62C6F"/>
    <w:rsid w:val="63B0195E"/>
    <w:rsid w:val="63BC3142"/>
    <w:rsid w:val="63C16849"/>
    <w:rsid w:val="63C61B2C"/>
    <w:rsid w:val="63D40BE9"/>
    <w:rsid w:val="63D669CA"/>
    <w:rsid w:val="63DA5CA1"/>
    <w:rsid w:val="63F73A0E"/>
    <w:rsid w:val="64021156"/>
    <w:rsid w:val="64102431"/>
    <w:rsid w:val="64146E38"/>
    <w:rsid w:val="64236329"/>
    <w:rsid w:val="64240542"/>
    <w:rsid w:val="64301DAD"/>
    <w:rsid w:val="643A35F7"/>
    <w:rsid w:val="643E03C9"/>
    <w:rsid w:val="6442181F"/>
    <w:rsid w:val="64573CE7"/>
    <w:rsid w:val="645B78CC"/>
    <w:rsid w:val="645C07CF"/>
    <w:rsid w:val="645D7FF7"/>
    <w:rsid w:val="646766F3"/>
    <w:rsid w:val="646C02EE"/>
    <w:rsid w:val="646F19BE"/>
    <w:rsid w:val="64786604"/>
    <w:rsid w:val="647E20BB"/>
    <w:rsid w:val="647F7000"/>
    <w:rsid w:val="64854B8D"/>
    <w:rsid w:val="648C710E"/>
    <w:rsid w:val="64A3458A"/>
    <w:rsid w:val="64A37D85"/>
    <w:rsid w:val="64A5243A"/>
    <w:rsid w:val="64A91A9E"/>
    <w:rsid w:val="64AA74AD"/>
    <w:rsid w:val="64C77690"/>
    <w:rsid w:val="64CA532B"/>
    <w:rsid w:val="64CD5D5C"/>
    <w:rsid w:val="64D0650B"/>
    <w:rsid w:val="64D152B9"/>
    <w:rsid w:val="64D34E0E"/>
    <w:rsid w:val="64D46862"/>
    <w:rsid w:val="64F011B0"/>
    <w:rsid w:val="64F531DE"/>
    <w:rsid w:val="650237B6"/>
    <w:rsid w:val="6504737B"/>
    <w:rsid w:val="65067D34"/>
    <w:rsid w:val="65121346"/>
    <w:rsid w:val="651F76E1"/>
    <w:rsid w:val="652457AD"/>
    <w:rsid w:val="652B0A4D"/>
    <w:rsid w:val="652F3B5E"/>
    <w:rsid w:val="65373578"/>
    <w:rsid w:val="653B588A"/>
    <w:rsid w:val="654C0028"/>
    <w:rsid w:val="6559346B"/>
    <w:rsid w:val="655D71C2"/>
    <w:rsid w:val="65777C37"/>
    <w:rsid w:val="65782B52"/>
    <w:rsid w:val="65834281"/>
    <w:rsid w:val="65881A4B"/>
    <w:rsid w:val="65903F70"/>
    <w:rsid w:val="659279B7"/>
    <w:rsid w:val="65A10284"/>
    <w:rsid w:val="65A202BC"/>
    <w:rsid w:val="65A70E43"/>
    <w:rsid w:val="65AA6E17"/>
    <w:rsid w:val="65B41C26"/>
    <w:rsid w:val="65B703D2"/>
    <w:rsid w:val="65C3344A"/>
    <w:rsid w:val="65C87C48"/>
    <w:rsid w:val="65D03B46"/>
    <w:rsid w:val="65DA0C82"/>
    <w:rsid w:val="65DE7963"/>
    <w:rsid w:val="65E95DA2"/>
    <w:rsid w:val="65EC4570"/>
    <w:rsid w:val="65ED1C04"/>
    <w:rsid w:val="6609374C"/>
    <w:rsid w:val="660E42F4"/>
    <w:rsid w:val="661453A8"/>
    <w:rsid w:val="6620367B"/>
    <w:rsid w:val="66361213"/>
    <w:rsid w:val="66383FF6"/>
    <w:rsid w:val="66522329"/>
    <w:rsid w:val="66671620"/>
    <w:rsid w:val="666959F6"/>
    <w:rsid w:val="6677779F"/>
    <w:rsid w:val="6689467E"/>
    <w:rsid w:val="668D0510"/>
    <w:rsid w:val="66903947"/>
    <w:rsid w:val="669D2C2D"/>
    <w:rsid w:val="66B24A18"/>
    <w:rsid w:val="66B307C9"/>
    <w:rsid w:val="66CA6B42"/>
    <w:rsid w:val="66CF7AAA"/>
    <w:rsid w:val="66D03442"/>
    <w:rsid w:val="66DC2877"/>
    <w:rsid w:val="66E2412E"/>
    <w:rsid w:val="66E50E48"/>
    <w:rsid w:val="66EF6915"/>
    <w:rsid w:val="67010066"/>
    <w:rsid w:val="67056922"/>
    <w:rsid w:val="671038F9"/>
    <w:rsid w:val="671B3089"/>
    <w:rsid w:val="671C42E2"/>
    <w:rsid w:val="671F124A"/>
    <w:rsid w:val="672F3AAE"/>
    <w:rsid w:val="67417425"/>
    <w:rsid w:val="67481C03"/>
    <w:rsid w:val="675373A4"/>
    <w:rsid w:val="675B6E7F"/>
    <w:rsid w:val="675E5DFF"/>
    <w:rsid w:val="67647D80"/>
    <w:rsid w:val="67672E26"/>
    <w:rsid w:val="677A33C6"/>
    <w:rsid w:val="6792284F"/>
    <w:rsid w:val="679A0B4F"/>
    <w:rsid w:val="67AB3C84"/>
    <w:rsid w:val="67B47208"/>
    <w:rsid w:val="67B50FD5"/>
    <w:rsid w:val="67BA20B0"/>
    <w:rsid w:val="67BD59E3"/>
    <w:rsid w:val="67C040E2"/>
    <w:rsid w:val="67C449E5"/>
    <w:rsid w:val="67E3698B"/>
    <w:rsid w:val="67E706E1"/>
    <w:rsid w:val="67E77B39"/>
    <w:rsid w:val="67F43F57"/>
    <w:rsid w:val="67FD5D29"/>
    <w:rsid w:val="68080C18"/>
    <w:rsid w:val="68124E41"/>
    <w:rsid w:val="681678DF"/>
    <w:rsid w:val="681F33C3"/>
    <w:rsid w:val="681F6961"/>
    <w:rsid w:val="68250C0C"/>
    <w:rsid w:val="685D7650"/>
    <w:rsid w:val="68610A2F"/>
    <w:rsid w:val="68674300"/>
    <w:rsid w:val="687C5CE1"/>
    <w:rsid w:val="68805514"/>
    <w:rsid w:val="6883653C"/>
    <w:rsid w:val="68847942"/>
    <w:rsid w:val="68887955"/>
    <w:rsid w:val="68A14FBC"/>
    <w:rsid w:val="68C04A51"/>
    <w:rsid w:val="68E34B63"/>
    <w:rsid w:val="68F70384"/>
    <w:rsid w:val="68FD4705"/>
    <w:rsid w:val="690C2337"/>
    <w:rsid w:val="6922454F"/>
    <w:rsid w:val="692C0667"/>
    <w:rsid w:val="692F3C30"/>
    <w:rsid w:val="69316E2F"/>
    <w:rsid w:val="693B48BE"/>
    <w:rsid w:val="69433580"/>
    <w:rsid w:val="69472D92"/>
    <w:rsid w:val="694A528F"/>
    <w:rsid w:val="694E2071"/>
    <w:rsid w:val="695527C6"/>
    <w:rsid w:val="696B17F8"/>
    <w:rsid w:val="69747B3A"/>
    <w:rsid w:val="69766163"/>
    <w:rsid w:val="697A3B33"/>
    <w:rsid w:val="698D6C26"/>
    <w:rsid w:val="698E5ED5"/>
    <w:rsid w:val="699F76FC"/>
    <w:rsid w:val="69AC7841"/>
    <w:rsid w:val="69BA7DCA"/>
    <w:rsid w:val="69BF539E"/>
    <w:rsid w:val="69C26831"/>
    <w:rsid w:val="69C7226C"/>
    <w:rsid w:val="69D04825"/>
    <w:rsid w:val="69D44760"/>
    <w:rsid w:val="69EF55F1"/>
    <w:rsid w:val="6A3C44BF"/>
    <w:rsid w:val="6A431C46"/>
    <w:rsid w:val="6A4B7767"/>
    <w:rsid w:val="6A512EBD"/>
    <w:rsid w:val="6A520EC7"/>
    <w:rsid w:val="6A5A7031"/>
    <w:rsid w:val="6A5D032C"/>
    <w:rsid w:val="6A690940"/>
    <w:rsid w:val="6A6A0D6E"/>
    <w:rsid w:val="6A827697"/>
    <w:rsid w:val="6AA1378D"/>
    <w:rsid w:val="6AAE3CC8"/>
    <w:rsid w:val="6AAE6F53"/>
    <w:rsid w:val="6AAF19A1"/>
    <w:rsid w:val="6ACA002B"/>
    <w:rsid w:val="6ACF2A5B"/>
    <w:rsid w:val="6AD3655B"/>
    <w:rsid w:val="6AE66120"/>
    <w:rsid w:val="6AF160FF"/>
    <w:rsid w:val="6AF76E3D"/>
    <w:rsid w:val="6AF87E20"/>
    <w:rsid w:val="6B02064C"/>
    <w:rsid w:val="6B2B5267"/>
    <w:rsid w:val="6B2E6FA4"/>
    <w:rsid w:val="6B322639"/>
    <w:rsid w:val="6B4359B0"/>
    <w:rsid w:val="6B491D2B"/>
    <w:rsid w:val="6B5038D3"/>
    <w:rsid w:val="6B6F4080"/>
    <w:rsid w:val="6B7266D4"/>
    <w:rsid w:val="6B751C8F"/>
    <w:rsid w:val="6B762FEC"/>
    <w:rsid w:val="6B9073D4"/>
    <w:rsid w:val="6B9876CB"/>
    <w:rsid w:val="6B9C590C"/>
    <w:rsid w:val="6B9E3CA4"/>
    <w:rsid w:val="6BA030DA"/>
    <w:rsid w:val="6BA139D0"/>
    <w:rsid w:val="6BA621FF"/>
    <w:rsid w:val="6BAC15C2"/>
    <w:rsid w:val="6BB82705"/>
    <w:rsid w:val="6BBC191C"/>
    <w:rsid w:val="6BC01C7B"/>
    <w:rsid w:val="6BCF0811"/>
    <w:rsid w:val="6BD03B2E"/>
    <w:rsid w:val="6BD56CB1"/>
    <w:rsid w:val="6BD73371"/>
    <w:rsid w:val="6BDF49C7"/>
    <w:rsid w:val="6BF34A7E"/>
    <w:rsid w:val="6BF52465"/>
    <w:rsid w:val="6C0141A1"/>
    <w:rsid w:val="6C0E4077"/>
    <w:rsid w:val="6C137F3B"/>
    <w:rsid w:val="6C1509DA"/>
    <w:rsid w:val="6C1E2F8B"/>
    <w:rsid w:val="6C2F3361"/>
    <w:rsid w:val="6C33298D"/>
    <w:rsid w:val="6C4715C7"/>
    <w:rsid w:val="6C4B4C28"/>
    <w:rsid w:val="6C4E20F3"/>
    <w:rsid w:val="6C5169CE"/>
    <w:rsid w:val="6C517C71"/>
    <w:rsid w:val="6C56268A"/>
    <w:rsid w:val="6C566A5C"/>
    <w:rsid w:val="6C5B48DB"/>
    <w:rsid w:val="6C5B67B9"/>
    <w:rsid w:val="6C614593"/>
    <w:rsid w:val="6C636C38"/>
    <w:rsid w:val="6C6A0838"/>
    <w:rsid w:val="6C6B361C"/>
    <w:rsid w:val="6C76251B"/>
    <w:rsid w:val="6C784F24"/>
    <w:rsid w:val="6C853D89"/>
    <w:rsid w:val="6C9F4F7A"/>
    <w:rsid w:val="6CB32939"/>
    <w:rsid w:val="6CBF0B0F"/>
    <w:rsid w:val="6CC82CD1"/>
    <w:rsid w:val="6CD00EE9"/>
    <w:rsid w:val="6CE11D05"/>
    <w:rsid w:val="6CF0294C"/>
    <w:rsid w:val="6D00398A"/>
    <w:rsid w:val="6D10490B"/>
    <w:rsid w:val="6D1B122F"/>
    <w:rsid w:val="6D202D90"/>
    <w:rsid w:val="6D27707C"/>
    <w:rsid w:val="6D3729C7"/>
    <w:rsid w:val="6D3F773B"/>
    <w:rsid w:val="6D442696"/>
    <w:rsid w:val="6D483ADC"/>
    <w:rsid w:val="6D586747"/>
    <w:rsid w:val="6D5A2E5A"/>
    <w:rsid w:val="6D5F175C"/>
    <w:rsid w:val="6D725A6D"/>
    <w:rsid w:val="6D7B639C"/>
    <w:rsid w:val="6D900A03"/>
    <w:rsid w:val="6D916257"/>
    <w:rsid w:val="6D946FD7"/>
    <w:rsid w:val="6DA65F82"/>
    <w:rsid w:val="6DB34098"/>
    <w:rsid w:val="6DB545B6"/>
    <w:rsid w:val="6DBC6738"/>
    <w:rsid w:val="6DC12AD3"/>
    <w:rsid w:val="6DC97F62"/>
    <w:rsid w:val="6DCE3B09"/>
    <w:rsid w:val="6DDC47CB"/>
    <w:rsid w:val="6DE02FB4"/>
    <w:rsid w:val="6DEB1413"/>
    <w:rsid w:val="6DEB2BB7"/>
    <w:rsid w:val="6DF75CD1"/>
    <w:rsid w:val="6E034DF0"/>
    <w:rsid w:val="6E147912"/>
    <w:rsid w:val="6E171562"/>
    <w:rsid w:val="6E200948"/>
    <w:rsid w:val="6E350AFB"/>
    <w:rsid w:val="6E3A7BA0"/>
    <w:rsid w:val="6E514CED"/>
    <w:rsid w:val="6E536E00"/>
    <w:rsid w:val="6E587222"/>
    <w:rsid w:val="6E592F8D"/>
    <w:rsid w:val="6E5F2572"/>
    <w:rsid w:val="6E67180D"/>
    <w:rsid w:val="6E716FB7"/>
    <w:rsid w:val="6E7C1198"/>
    <w:rsid w:val="6E801FAF"/>
    <w:rsid w:val="6E86194B"/>
    <w:rsid w:val="6E86738A"/>
    <w:rsid w:val="6E8E103E"/>
    <w:rsid w:val="6E9D75F2"/>
    <w:rsid w:val="6EA11A99"/>
    <w:rsid w:val="6EAA543E"/>
    <w:rsid w:val="6EB563D5"/>
    <w:rsid w:val="6EC250F7"/>
    <w:rsid w:val="6EC82342"/>
    <w:rsid w:val="6ED13B60"/>
    <w:rsid w:val="6ED92677"/>
    <w:rsid w:val="6EE808AB"/>
    <w:rsid w:val="6EF66042"/>
    <w:rsid w:val="6F065A02"/>
    <w:rsid w:val="6F085157"/>
    <w:rsid w:val="6F0A3094"/>
    <w:rsid w:val="6F1634E4"/>
    <w:rsid w:val="6F1A0035"/>
    <w:rsid w:val="6F225983"/>
    <w:rsid w:val="6F2F1B97"/>
    <w:rsid w:val="6F3114D5"/>
    <w:rsid w:val="6F44240A"/>
    <w:rsid w:val="6F4E742D"/>
    <w:rsid w:val="6F543D34"/>
    <w:rsid w:val="6F615C4D"/>
    <w:rsid w:val="6F6354B8"/>
    <w:rsid w:val="6F87357D"/>
    <w:rsid w:val="6F8F2B1C"/>
    <w:rsid w:val="6FA93CAE"/>
    <w:rsid w:val="6FB7780E"/>
    <w:rsid w:val="6FBE5B69"/>
    <w:rsid w:val="6FD55DE9"/>
    <w:rsid w:val="6FDC4354"/>
    <w:rsid w:val="6FDC46B0"/>
    <w:rsid w:val="6FF651DB"/>
    <w:rsid w:val="6FFA0223"/>
    <w:rsid w:val="6FFA4A13"/>
    <w:rsid w:val="6FFC5590"/>
    <w:rsid w:val="7009319D"/>
    <w:rsid w:val="700F0A19"/>
    <w:rsid w:val="702056B0"/>
    <w:rsid w:val="70214CC0"/>
    <w:rsid w:val="7025417B"/>
    <w:rsid w:val="702A0A66"/>
    <w:rsid w:val="70311C6C"/>
    <w:rsid w:val="70363135"/>
    <w:rsid w:val="704B27F1"/>
    <w:rsid w:val="70541D68"/>
    <w:rsid w:val="705E4805"/>
    <w:rsid w:val="70670372"/>
    <w:rsid w:val="70693562"/>
    <w:rsid w:val="706D1DD0"/>
    <w:rsid w:val="7078569C"/>
    <w:rsid w:val="70856B87"/>
    <w:rsid w:val="70882E3E"/>
    <w:rsid w:val="709807D3"/>
    <w:rsid w:val="709D271E"/>
    <w:rsid w:val="70AE1317"/>
    <w:rsid w:val="70B10E81"/>
    <w:rsid w:val="70B630FF"/>
    <w:rsid w:val="70BF071B"/>
    <w:rsid w:val="70C75ED5"/>
    <w:rsid w:val="70C84D83"/>
    <w:rsid w:val="70D527EE"/>
    <w:rsid w:val="70EC0ED6"/>
    <w:rsid w:val="70F75013"/>
    <w:rsid w:val="70FC5AFC"/>
    <w:rsid w:val="71115BAD"/>
    <w:rsid w:val="71247597"/>
    <w:rsid w:val="7125542E"/>
    <w:rsid w:val="712779F7"/>
    <w:rsid w:val="712E2AD3"/>
    <w:rsid w:val="713676B6"/>
    <w:rsid w:val="713745EC"/>
    <w:rsid w:val="713F7A9D"/>
    <w:rsid w:val="7142166B"/>
    <w:rsid w:val="71535D19"/>
    <w:rsid w:val="715B5300"/>
    <w:rsid w:val="717055F4"/>
    <w:rsid w:val="71722821"/>
    <w:rsid w:val="7173602D"/>
    <w:rsid w:val="71752CEB"/>
    <w:rsid w:val="718950D2"/>
    <w:rsid w:val="719B0696"/>
    <w:rsid w:val="719D3D79"/>
    <w:rsid w:val="71B0182C"/>
    <w:rsid w:val="71BD315A"/>
    <w:rsid w:val="71CD0A31"/>
    <w:rsid w:val="71D220B5"/>
    <w:rsid w:val="71D27F8A"/>
    <w:rsid w:val="71D459E8"/>
    <w:rsid w:val="71D67A34"/>
    <w:rsid w:val="71D875E7"/>
    <w:rsid w:val="71DB2985"/>
    <w:rsid w:val="71F557AA"/>
    <w:rsid w:val="71FE79E1"/>
    <w:rsid w:val="72006FA1"/>
    <w:rsid w:val="720271FA"/>
    <w:rsid w:val="722C109F"/>
    <w:rsid w:val="72410597"/>
    <w:rsid w:val="72551EB1"/>
    <w:rsid w:val="72553024"/>
    <w:rsid w:val="725E4DF8"/>
    <w:rsid w:val="72712A53"/>
    <w:rsid w:val="727B365C"/>
    <w:rsid w:val="728967C9"/>
    <w:rsid w:val="728C70A8"/>
    <w:rsid w:val="72904A98"/>
    <w:rsid w:val="72A74880"/>
    <w:rsid w:val="72A80070"/>
    <w:rsid w:val="72BC1728"/>
    <w:rsid w:val="72BF1E3F"/>
    <w:rsid w:val="72BF6F3C"/>
    <w:rsid w:val="72CA4F95"/>
    <w:rsid w:val="72CC34E3"/>
    <w:rsid w:val="72D85401"/>
    <w:rsid w:val="72E97A29"/>
    <w:rsid w:val="730C104F"/>
    <w:rsid w:val="73122968"/>
    <w:rsid w:val="731F5D5E"/>
    <w:rsid w:val="73254219"/>
    <w:rsid w:val="732778FA"/>
    <w:rsid w:val="732D0ECC"/>
    <w:rsid w:val="732D5DB1"/>
    <w:rsid w:val="733638FA"/>
    <w:rsid w:val="733F6B4E"/>
    <w:rsid w:val="734140FA"/>
    <w:rsid w:val="73486560"/>
    <w:rsid w:val="734A6269"/>
    <w:rsid w:val="734A7D8C"/>
    <w:rsid w:val="73613972"/>
    <w:rsid w:val="736F4B66"/>
    <w:rsid w:val="73985D63"/>
    <w:rsid w:val="739F1896"/>
    <w:rsid w:val="73B304DB"/>
    <w:rsid w:val="73BC6112"/>
    <w:rsid w:val="73BF2A23"/>
    <w:rsid w:val="73C51AD5"/>
    <w:rsid w:val="73E030DA"/>
    <w:rsid w:val="73E36D52"/>
    <w:rsid w:val="73EF036C"/>
    <w:rsid w:val="73EF14A8"/>
    <w:rsid w:val="740E6D17"/>
    <w:rsid w:val="741C581E"/>
    <w:rsid w:val="741E793C"/>
    <w:rsid w:val="743B5D58"/>
    <w:rsid w:val="744F3D1E"/>
    <w:rsid w:val="74574E4F"/>
    <w:rsid w:val="745E3944"/>
    <w:rsid w:val="746633EC"/>
    <w:rsid w:val="746E603E"/>
    <w:rsid w:val="747815B4"/>
    <w:rsid w:val="7487300F"/>
    <w:rsid w:val="748814DE"/>
    <w:rsid w:val="7490029A"/>
    <w:rsid w:val="74AA54C3"/>
    <w:rsid w:val="74B02976"/>
    <w:rsid w:val="74D57ED9"/>
    <w:rsid w:val="74DF760F"/>
    <w:rsid w:val="74E30F6E"/>
    <w:rsid w:val="74E6338F"/>
    <w:rsid w:val="74F00916"/>
    <w:rsid w:val="74F06B05"/>
    <w:rsid w:val="74F87AB5"/>
    <w:rsid w:val="75101620"/>
    <w:rsid w:val="751D2FF3"/>
    <w:rsid w:val="751D7C32"/>
    <w:rsid w:val="75236A6F"/>
    <w:rsid w:val="75242004"/>
    <w:rsid w:val="753A0E1E"/>
    <w:rsid w:val="754861DE"/>
    <w:rsid w:val="75574423"/>
    <w:rsid w:val="75584B92"/>
    <w:rsid w:val="75657256"/>
    <w:rsid w:val="75686C22"/>
    <w:rsid w:val="756D2E05"/>
    <w:rsid w:val="75725B90"/>
    <w:rsid w:val="75776F4D"/>
    <w:rsid w:val="757F0BE9"/>
    <w:rsid w:val="7589038E"/>
    <w:rsid w:val="758936CB"/>
    <w:rsid w:val="75A25A62"/>
    <w:rsid w:val="75AD277A"/>
    <w:rsid w:val="75AE6AD3"/>
    <w:rsid w:val="75B63E72"/>
    <w:rsid w:val="75B672AD"/>
    <w:rsid w:val="75B73818"/>
    <w:rsid w:val="75BA7B40"/>
    <w:rsid w:val="75BD2DB7"/>
    <w:rsid w:val="75C713DB"/>
    <w:rsid w:val="75E97448"/>
    <w:rsid w:val="75F12B74"/>
    <w:rsid w:val="76057324"/>
    <w:rsid w:val="761E62DD"/>
    <w:rsid w:val="76270254"/>
    <w:rsid w:val="76275411"/>
    <w:rsid w:val="7635099D"/>
    <w:rsid w:val="763D2F33"/>
    <w:rsid w:val="763D60C3"/>
    <w:rsid w:val="763F773C"/>
    <w:rsid w:val="7643020A"/>
    <w:rsid w:val="764921F1"/>
    <w:rsid w:val="766856D9"/>
    <w:rsid w:val="766D423B"/>
    <w:rsid w:val="76707FAD"/>
    <w:rsid w:val="768439E7"/>
    <w:rsid w:val="76877C02"/>
    <w:rsid w:val="76906B3C"/>
    <w:rsid w:val="769A03B0"/>
    <w:rsid w:val="76B666A3"/>
    <w:rsid w:val="76BB05E0"/>
    <w:rsid w:val="76C03F5A"/>
    <w:rsid w:val="76C06C58"/>
    <w:rsid w:val="76C53BA1"/>
    <w:rsid w:val="76CB1BAA"/>
    <w:rsid w:val="76D173A4"/>
    <w:rsid w:val="76D935FC"/>
    <w:rsid w:val="76E2057C"/>
    <w:rsid w:val="76EE413E"/>
    <w:rsid w:val="770E0094"/>
    <w:rsid w:val="771B7C8B"/>
    <w:rsid w:val="77227941"/>
    <w:rsid w:val="77357478"/>
    <w:rsid w:val="77457914"/>
    <w:rsid w:val="774E6406"/>
    <w:rsid w:val="775112FB"/>
    <w:rsid w:val="775C6D89"/>
    <w:rsid w:val="776E5A91"/>
    <w:rsid w:val="776E6129"/>
    <w:rsid w:val="776F39AC"/>
    <w:rsid w:val="77722804"/>
    <w:rsid w:val="77762421"/>
    <w:rsid w:val="77764FCA"/>
    <w:rsid w:val="77787561"/>
    <w:rsid w:val="777A2983"/>
    <w:rsid w:val="778305C6"/>
    <w:rsid w:val="77986B14"/>
    <w:rsid w:val="77A912FB"/>
    <w:rsid w:val="77A96E18"/>
    <w:rsid w:val="77B56B1F"/>
    <w:rsid w:val="77B94C67"/>
    <w:rsid w:val="77C90D9E"/>
    <w:rsid w:val="77D07F5A"/>
    <w:rsid w:val="77D35AB7"/>
    <w:rsid w:val="78036150"/>
    <w:rsid w:val="78093CB9"/>
    <w:rsid w:val="780F09F4"/>
    <w:rsid w:val="78143A57"/>
    <w:rsid w:val="7817663E"/>
    <w:rsid w:val="78207A21"/>
    <w:rsid w:val="782B10E6"/>
    <w:rsid w:val="782C1E83"/>
    <w:rsid w:val="782E7DCF"/>
    <w:rsid w:val="783F6FA5"/>
    <w:rsid w:val="784F6A5E"/>
    <w:rsid w:val="785C3CCB"/>
    <w:rsid w:val="786018C0"/>
    <w:rsid w:val="788016F1"/>
    <w:rsid w:val="78862A4B"/>
    <w:rsid w:val="78926E6F"/>
    <w:rsid w:val="78932A58"/>
    <w:rsid w:val="78A90480"/>
    <w:rsid w:val="78AC083B"/>
    <w:rsid w:val="78B15BD8"/>
    <w:rsid w:val="78BB4734"/>
    <w:rsid w:val="78D95035"/>
    <w:rsid w:val="78DE5087"/>
    <w:rsid w:val="78E1120A"/>
    <w:rsid w:val="78E66D62"/>
    <w:rsid w:val="78ED26A6"/>
    <w:rsid w:val="78F126CD"/>
    <w:rsid w:val="78F46947"/>
    <w:rsid w:val="78F72474"/>
    <w:rsid w:val="79112545"/>
    <w:rsid w:val="791A7870"/>
    <w:rsid w:val="791F24EE"/>
    <w:rsid w:val="7930379E"/>
    <w:rsid w:val="79312A57"/>
    <w:rsid w:val="7932141F"/>
    <w:rsid w:val="793752B4"/>
    <w:rsid w:val="795A2583"/>
    <w:rsid w:val="796050D7"/>
    <w:rsid w:val="797E19AE"/>
    <w:rsid w:val="797F5926"/>
    <w:rsid w:val="79937E56"/>
    <w:rsid w:val="799B31B3"/>
    <w:rsid w:val="79A261BD"/>
    <w:rsid w:val="79C4486E"/>
    <w:rsid w:val="79C46DDE"/>
    <w:rsid w:val="79D24775"/>
    <w:rsid w:val="79D37821"/>
    <w:rsid w:val="79DA3E0A"/>
    <w:rsid w:val="79DC6612"/>
    <w:rsid w:val="79E9327B"/>
    <w:rsid w:val="79F34A9C"/>
    <w:rsid w:val="7A22188B"/>
    <w:rsid w:val="7A266637"/>
    <w:rsid w:val="7A364017"/>
    <w:rsid w:val="7A367786"/>
    <w:rsid w:val="7A45110F"/>
    <w:rsid w:val="7A471719"/>
    <w:rsid w:val="7A4918C7"/>
    <w:rsid w:val="7A5F7BDA"/>
    <w:rsid w:val="7A646FF7"/>
    <w:rsid w:val="7A6B6344"/>
    <w:rsid w:val="7A6C0DF3"/>
    <w:rsid w:val="7A727E77"/>
    <w:rsid w:val="7A81683F"/>
    <w:rsid w:val="7A8265E1"/>
    <w:rsid w:val="7A9140DC"/>
    <w:rsid w:val="7A936FD1"/>
    <w:rsid w:val="7AB47088"/>
    <w:rsid w:val="7ABA3FB7"/>
    <w:rsid w:val="7ACB6477"/>
    <w:rsid w:val="7ACD5BAD"/>
    <w:rsid w:val="7AD13C1F"/>
    <w:rsid w:val="7AE470A2"/>
    <w:rsid w:val="7AE77059"/>
    <w:rsid w:val="7AED56DD"/>
    <w:rsid w:val="7AF12D8C"/>
    <w:rsid w:val="7B0A3EB1"/>
    <w:rsid w:val="7B0B3D19"/>
    <w:rsid w:val="7B0E6810"/>
    <w:rsid w:val="7B2170DD"/>
    <w:rsid w:val="7B330982"/>
    <w:rsid w:val="7B3945E6"/>
    <w:rsid w:val="7B434309"/>
    <w:rsid w:val="7B4667EE"/>
    <w:rsid w:val="7B474587"/>
    <w:rsid w:val="7B4A3F44"/>
    <w:rsid w:val="7B557B13"/>
    <w:rsid w:val="7B5D48C2"/>
    <w:rsid w:val="7B5F61A8"/>
    <w:rsid w:val="7B60592B"/>
    <w:rsid w:val="7B686D42"/>
    <w:rsid w:val="7B841746"/>
    <w:rsid w:val="7B8B572C"/>
    <w:rsid w:val="7B8D4DEA"/>
    <w:rsid w:val="7B8F7106"/>
    <w:rsid w:val="7BA81AA2"/>
    <w:rsid w:val="7BAE3378"/>
    <w:rsid w:val="7BC0465E"/>
    <w:rsid w:val="7BC733E3"/>
    <w:rsid w:val="7BCA6E10"/>
    <w:rsid w:val="7BCB02B4"/>
    <w:rsid w:val="7BD34E0E"/>
    <w:rsid w:val="7BD34EC6"/>
    <w:rsid w:val="7BE87E40"/>
    <w:rsid w:val="7BEB5D13"/>
    <w:rsid w:val="7BFB6674"/>
    <w:rsid w:val="7C053818"/>
    <w:rsid w:val="7C0670AE"/>
    <w:rsid w:val="7C0A5BB1"/>
    <w:rsid w:val="7C0C134B"/>
    <w:rsid w:val="7C140AF5"/>
    <w:rsid w:val="7C156DE9"/>
    <w:rsid w:val="7C2340FF"/>
    <w:rsid w:val="7C310666"/>
    <w:rsid w:val="7C3E05C2"/>
    <w:rsid w:val="7C502826"/>
    <w:rsid w:val="7C555CC5"/>
    <w:rsid w:val="7C665437"/>
    <w:rsid w:val="7C6C02F0"/>
    <w:rsid w:val="7C6C5AC7"/>
    <w:rsid w:val="7C6D7BD0"/>
    <w:rsid w:val="7C715B9B"/>
    <w:rsid w:val="7C8069CE"/>
    <w:rsid w:val="7C9C73E1"/>
    <w:rsid w:val="7CAF44C5"/>
    <w:rsid w:val="7CB847B4"/>
    <w:rsid w:val="7CC6544B"/>
    <w:rsid w:val="7CCC5FFD"/>
    <w:rsid w:val="7CD21DEB"/>
    <w:rsid w:val="7CEA30B1"/>
    <w:rsid w:val="7CF60B59"/>
    <w:rsid w:val="7CFA057E"/>
    <w:rsid w:val="7D0239FF"/>
    <w:rsid w:val="7D037B22"/>
    <w:rsid w:val="7D047127"/>
    <w:rsid w:val="7D0F4DF4"/>
    <w:rsid w:val="7D0F7FFB"/>
    <w:rsid w:val="7D150D23"/>
    <w:rsid w:val="7D253B01"/>
    <w:rsid w:val="7D255984"/>
    <w:rsid w:val="7D2F2217"/>
    <w:rsid w:val="7D3A7164"/>
    <w:rsid w:val="7D3D3BF9"/>
    <w:rsid w:val="7D3F51CD"/>
    <w:rsid w:val="7D5776E5"/>
    <w:rsid w:val="7D5E40CD"/>
    <w:rsid w:val="7D743D33"/>
    <w:rsid w:val="7D774162"/>
    <w:rsid w:val="7D896824"/>
    <w:rsid w:val="7D932FCD"/>
    <w:rsid w:val="7D950E18"/>
    <w:rsid w:val="7D9C461F"/>
    <w:rsid w:val="7DA40F6D"/>
    <w:rsid w:val="7DAC5F29"/>
    <w:rsid w:val="7DB737B1"/>
    <w:rsid w:val="7DBA70D9"/>
    <w:rsid w:val="7DBD3F38"/>
    <w:rsid w:val="7DC21F63"/>
    <w:rsid w:val="7DCD56F2"/>
    <w:rsid w:val="7DD6004E"/>
    <w:rsid w:val="7DE20E48"/>
    <w:rsid w:val="7DEE60C4"/>
    <w:rsid w:val="7E076DD5"/>
    <w:rsid w:val="7E176C28"/>
    <w:rsid w:val="7E1F3C80"/>
    <w:rsid w:val="7E29750B"/>
    <w:rsid w:val="7E372570"/>
    <w:rsid w:val="7E396B57"/>
    <w:rsid w:val="7E3B0AB3"/>
    <w:rsid w:val="7E3C4F13"/>
    <w:rsid w:val="7E420415"/>
    <w:rsid w:val="7E4E29BA"/>
    <w:rsid w:val="7E5343E6"/>
    <w:rsid w:val="7E633CCF"/>
    <w:rsid w:val="7E667B51"/>
    <w:rsid w:val="7E7548A0"/>
    <w:rsid w:val="7E8A348A"/>
    <w:rsid w:val="7E8A5095"/>
    <w:rsid w:val="7E940BBF"/>
    <w:rsid w:val="7E966881"/>
    <w:rsid w:val="7EA675F8"/>
    <w:rsid w:val="7EAD0B12"/>
    <w:rsid w:val="7EB7315A"/>
    <w:rsid w:val="7EC14B61"/>
    <w:rsid w:val="7ECF2306"/>
    <w:rsid w:val="7EDB2A10"/>
    <w:rsid w:val="7EEC4286"/>
    <w:rsid w:val="7F001CE7"/>
    <w:rsid w:val="7F024361"/>
    <w:rsid w:val="7F06680D"/>
    <w:rsid w:val="7F142FC2"/>
    <w:rsid w:val="7F18616B"/>
    <w:rsid w:val="7F206990"/>
    <w:rsid w:val="7F3043C4"/>
    <w:rsid w:val="7F3C090A"/>
    <w:rsid w:val="7F420975"/>
    <w:rsid w:val="7F4642D4"/>
    <w:rsid w:val="7F587446"/>
    <w:rsid w:val="7F711BD2"/>
    <w:rsid w:val="7F7C0357"/>
    <w:rsid w:val="7F8176C7"/>
    <w:rsid w:val="7F935211"/>
    <w:rsid w:val="7FA0360D"/>
    <w:rsid w:val="7FB05856"/>
    <w:rsid w:val="7FB15535"/>
    <w:rsid w:val="7FBB5924"/>
    <w:rsid w:val="7FD55914"/>
    <w:rsid w:val="7FE47E50"/>
    <w:rsid w:val="7FEC4B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6">
    <w:name w:val="heading 2"/>
    <w:basedOn w:val="1"/>
    <w:next w:val="1"/>
    <w:qFormat/>
    <w:locked/>
    <w:uiPriority w:val="0"/>
    <w:pPr>
      <w:keepNext/>
      <w:keepLines/>
      <w:numPr>
        <w:ilvl w:val="1"/>
        <w:numId w:val="0"/>
      </w:numPr>
      <w:adjustRightInd w:val="0"/>
      <w:spacing w:beforeLines="0" w:afterLines="0" w:line="360" w:lineRule="auto"/>
      <w:ind w:left="0" w:firstLine="482" w:firstLineChars="200"/>
      <w:jc w:val="left"/>
      <w:textAlignment w:val="baseline"/>
      <w:outlineLvl w:val="1"/>
    </w:pPr>
    <w:rPr>
      <w:b/>
      <w:szCs w:val="20"/>
    </w:rPr>
  </w:style>
  <w:style w:type="paragraph" w:styleId="7">
    <w:name w:val="heading 4"/>
    <w:basedOn w:val="1"/>
    <w:next w:val="1"/>
    <w:qFormat/>
    <w:locked/>
    <w:uiPriority w:val="0"/>
    <w:pPr>
      <w:keepNext/>
      <w:keepLines/>
      <w:numPr>
        <w:ilvl w:val="3"/>
        <w:numId w:val="0"/>
      </w:numPr>
      <w:spacing w:beforeLines="0" w:afterLines="0" w:line="360" w:lineRule="auto"/>
      <w:ind w:left="0"/>
      <w:outlineLvl w:val="3"/>
    </w:pPr>
    <w:rPr>
      <w:bCs/>
      <w:szCs w:val="28"/>
    </w:rPr>
  </w:style>
  <w:style w:type="character" w:default="1" w:styleId="21">
    <w:name w:val="Default Paragraph Font"/>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locked/>
    <w:uiPriority w:val="0"/>
    <w:pPr>
      <w:spacing w:after="120" w:line="240" w:lineRule="auto"/>
      <w:ind w:left="420" w:leftChars="200" w:firstLine="210"/>
    </w:pPr>
    <w:rPr>
      <w:sz w:val="21"/>
    </w:rPr>
  </w:style>
  <w:style w:type="paragraph" w:styleId="3">
    <w:name w:val="Body Text Indent"/>
    <w:basedOn w:val="1"/>
    <w:next w:val="4"/>
    <w:link w:val="28"/>
    <w:qFormat/>
    <w:uiPriority w:val="0"/>
    <w:pPr>
      <w:spacing w:after="120"/>
      <w:ind w:left="420" w:leftChars="200"/>
    </w:pPr>
    <w:rPr>
      <w:kern w:val="0"/>
      <w:sz w:val="24"/>
      <w:szCs w:val="20"/>
    </w:rPr>
  </w:style>
  <w:style w:type="paragraph" w:customStyle="1" w:styleId="4">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8">
    <w:name w:val="Normal Indent"/>
    <w:basedOn w:val="1"/>
    <w:qFormat/>
    <w:locked/>
    <w:uiPriority w:val="0"/>
    <w:pPr>
      <w:ind w:firstLine="420" w:firstLineChars="200"/>
    </w:pPr>
  </w:style>
  <w:style w:type="paragraph" w:styleId="9">
    <w:name w:val="annotation text"/>
    <w:basedOn w:val="1"/>
    <w:link w:val="26"/>
    <w:semiHidden/>
    <w:qFormat/>
    <w:uiPriority w:val="0"/>
    <w:pPr>
      <w:jc w:val="left"/>
    </w:pPr>
    <w:rPr>
      <w:kern w:val="0"/>
      <w:sz w:val="24"/>
      <w:szCs w:val="20"/>
    </w:rPr>
  </w:style>
  <w:style w:type="paragraph" w:styleId="10">
    <w:name w:val="Body Text"/>
    <w:basedOn w:val="1"/>
    <w:next w:val="1"/>
    <w:link w:val="27"/>
    <w:qFormat/>
    <w:uiPriority w:val="0"/>
    <w:pPr>
      <w:widowControl/>
      <w:snapToGrid w:val="0"/>
      <w:spacing w:before="60" w:after="160" w:line="259" w:lineRule="auto"/>
      <w:ind w:right="113"/>
    </w:pPr>
    <w:rPr>
      <w:kern w:val="0"/>
      <w:sz w:val="18"/>
      <w:szCs w:val="20"/>
    </w:rPr>
  </w:style>
  <w:style w:type="paragraph" w:styleId="11">
    <w:name w:val="Date"/>
    <w:basedOn w:val="1"/>
    <w:next w:val="1"/>
    <w:link w:val="29"/>
    <w:qFormat/>
    <w:uiPriority w:val="0"/>
    <w:pPr>
      <w:ind w:left="100" w:leftChars="2500"/>
    </w:pPr>
    <w:rPr>
      <w:kern w:val="0"/>
      <w:sz w:val="24"/>
      <w:szCs w:val="20"/>
    </w:rPr>
  </w:style>
  <w:style w:type="paragraph" w:styleId="12">
    <w:name w:val="Balloon Text"/>
    <w:basedOn w:val="1"/>
    <w:link w:val="30"/>
    <w:semiHidden/>
    <w:qFormat/>
    <w:uiPriority w:val="0"/>
    <w:rPr>
      <w:kern w:val="0"/>
      <w:sz w:val="18"/>
      <w:szCs w:val="20"/>
    </w:rPr>
  </w:style>
  <w:style w:type="paragraph" w:styleId="13">
    <w:name w:val="footer"/>
    <w:basedOn w:val="1"/>
    <w:link w:val="31"/>
    <w:qFormat/>
    <w:uiPriority w:val="99"/>
    <w:pPr>
      <w:tabs>
        <w:tab w:val="center" w:pos="4153"/>
        <w:tab w:val="right" w:pos="8306"/>
      </w:tabs>
      <w:snapToGrid w:val="0"/>
      <w:jc w:val="left"/>
    </w:pPr>
    <w:rPr>
      <w:kern w:val="0"/>
      <w:sz w:val="18"/>
      <w:szCs w:val="20"/>
    </w:rPr>
  </w:style>
  <w:style w:type="paragraph" w:styleId="14">
    <w:name w:val="header"/>
    <w:basedOn w:val="1"/>
    <w:link w:val="32"/>
    <w:qFormat/>
    <w:uiPriority w:val="0"/>
    <w:pPr>
      <w:pBdr>
        <w:bottom w:val="single" w:color="auto" w:sz="6" w:space="1"/>
      </w:pBdr>
      <w:tabs>
        <w:tab w:val="center" w:pos="4153"/>
        <w:tab w:val="right" w:pos="8306"/>
      </w:tabs>
      <w:snapToGrid w:val="0"/>
      <w:jc w:val="center"/>
    </w:pPr>
    <w:rPr>
      <w:kern w:val="0"/>
      <w:sz w:val="18"/>
      <w:szCs w:val="20"/>
    </w:rPr>
  </w:style>
  <w:style w:type="paragraph" w:styleId="15">
    <w:name w:val="toc 1"/>
    <w:basedOn w:val="1"/>
    <w:next w:val="1"/>
    <w:qFormat/>
    <w:locked/>
    <w:uiPriority w:val="39"/>
  </w:style>
  <w:style w:type="paragraph" w:styleId="16">
    <w:name w:val="Normal (Web)"/>
    <w:basedOn w:val="1"/>
    <w:link w:val="33"/>
    <w:qFormat/>
    <w:uiPriority w:val="0"/>
    <w:pPr>
      <w:widowControl/>
      <w:spacing w:before="100" w:beforeAutospacing="1" w:after="100" w:afterAutospacing="1"/>
      <w:jc w:val="left"/>
    </w:pPr>
    <w:rPr>
      <w:rFonts w:ascii="宋体" w:hAnsi="宋体"/>
      <w:kern w:val="0"/>
      <w:sz w:val="24"/>
      <w:szCs w:val="20"/>
    </w:rPr>
  </w:style>
  <w:style w:type="paragraph" w:styleId="17">
    <w:name w:val="annotation subject"/>
    <w:basedOn w:val="9"/>
    <w:next w:val="9"/>
    <w:link w:val="34"/>
    <w:semiHidden/>
    <w:qFormat/>
    <w:uiPriority w:val="0"/>
    <w:rPr>
      <w:b/>
      <w:sz w:val="24"/>
      <w:szCs w:val="20"/>
    </w:rPr>
  </w:style>
  <w:style w:type="paragraph" w:styleId="18">
    <w:name w:val="Body Text First Indent"/>
    <w:basedOn w:val="10"/>
    <w:qFormat/>
    <w:locked/>
    <w:uiPriority w:val="0"/>
    <w:pPr>
      <w:overflowPunct/>
      <w:autoSpaceDE w:val="0"/>
      <w:autoSpaceDN w:val="0"/>
      <w:adjustRightInd w:val="0"/>
      <w:spacing w:after="120" w:line="360" w:lineRule="auto"/>
      <w:ind w:firstLine="420" w:firstLineChars="100"/>
    </w:pPr>
    <w:rPr>
      <w:kern w:val="0"/>
    </w:rPr>
  </w:style>
  <w:style w:type="table" w:styleId="20">
    <w:name w:val="Table Grid"/>
    <w:basedOn w:val="19"/>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locked/>
    <w:uiPriority w:val="0"/>
  </w:style>
  <w:style w:type="character" w:styleId="23">
    <w:name w:val="Hyperlink"/>
    <w:basedOn w:val="21"/>
    <w:qFormat/>
    <w:locked/>
    <w:uiPriority w:val="0"/>
    <w:rPr>
      <w:color w:val="0000FF"/>
      <w:u w:val="single"/>
    </w:rPr>
  </w:style>
  <w:style w:type="character" w:styleId="24">
    <w:name w:val="annotation reference"/>
    <w:semiHidden/>
    <w:qFormat/>
    <w:uiPriority w:val="0"/>
    <w:rPr>
      <w:sz w:val="21"/>
    </w:rPr>
  </w:style>
  <w:style w:type="paragraph" w:customStyle="1" w:styleId="25">
    <w:name w:val="表格内容"/>
    <w:basedOn w:val="1"/>
    <w:qFormat/>
    <w:uiPriority w:val="0"/>
    <w:pPr>
      <w:widowControl w:val="0"/>
      <w:overflowPunct w:val="0"/>
      <w:adjustRightInd w:val="0"/>
      <w:spacing w:before="40" w:after="60" w:line="200" w:lineRule="atLeast"/>
      <w:jc w:val="both"/>
      <w:textAlignment w:val="baseline"/>
    </w:pPr>
    <w:rPr>
      <w:rFonts w:ascii="Arial" w:hAnsi="Arial" w:eastAsia="仿宋_GB2312" w:cs="Times New Roman"/>
      <w:szCs w:val="20"/>
    </w:rPr>
  </w:style>
  <w:style w:type="character" w:customStyle="1" w:styleId="26">
    <w:name w:val="批注文字 Char"/>
    <w:link w:val="9"/>
    <w:qFormat/>
    <w:locked/>
    <w:uiPriority w:val="0"/>
    <w:rPr>
      <w:rFonts w:ascii="Times New Roman" w:hAnsi="Times New Roman" w:eastAsia="宋体"/>
      <w:sz w:val="24"/>
    </w:rPr>
  </w:style>
  <w:style w:type="character" w:customStyle="1" w:styleId="27">
    <w:name w:val="正文文本 Char"/>
    <w:link w:val="10"/>
    <w:qFormat/>
    <w:locked/>
    <w:uiPriority w:val="0"/>
    <w:rPr>
      <w:sz w:val="18"/>
    </w:rPr>
  </w:style>
  <w:style w:type="character" w:customStyle="1" w:styleId="28">
    <w:name w:val="正文文本缩进 Char"/>
    <w:link w:val="3"/>
    <w:semiHidden/>
    <w:qFormat/>
    <w:locked/>
    <w:uiPriority w:val="0"/>
    <w:rPr>
      <w:rFonts w:ascii="Times New Roman" w:hAnsi="Times New Roman" w:eastAsia="宋体"/>
      <w:sz w:val="24"/>
    </w:rPr>
  </w:style>
  <w:style w:type="character" w:customStyle="1" w:styleId="29">
    <w:name w:val="日期 Char"/>
    <w:link w:val="11"/>
    <w:qFormat/>
    <w:locked/>
    <w:uiPriority w:val="0"/>
    <w:rPr>
      <w:rFonts w:ascii="Times New Roman" w:hAnsi="Times New Roman" w:eastAsia="宋体"/>
      <w:sz w:val="24"/>
    </w:rPr>
  </w:style>
  <w:style w:type="character" w:customStyle="1" w:styleId="30">
    <w:name w:val="批注框文本 Char"/>
    <w:link w:val="12"/>
    <w:semiHidden/>
    <w:qFormat/>
    <w:locked/>
    <w:uiPriority w:val="0"/>
    <w:rPr>
      <w:rFonts w:ascii="Times New Roman" w:hAnsi="Times New Roman" w:eastAsia="宋体"/>
      <w:sz w:val="18"/>
    </w:rPr>
  </w:style>
  <w:style w:type="character" w:customStyle="1" w:styleId="31">
    <w:name w:val="页脚 Char"/>
    <w:link w:val="13"/>
    <w:qFormat/>
    <w:locked/>
    <w:uiPriority w:val="99"/>
    <w:rPr>
      <w:sz w:val="18"/>
    </w:rPr>
  </w:style>
  <w:style w:type="character" w:customStyle="1" w:styleId="32">
    <w:name w:val="页眉 Char"/>
    <w:link w:val="14"/>
    <w:qFormat/>
    <w:locked/>
    <w:uiPriority w:val="0"/>
    <w:rPr>
      <w:sz w:val="18"/>
    </w:rPr>
  </w:style>
  <w:style w:type="character" w:customStyle="1" w:styleId="33">
    <w:name w:val="普通(网站) Char"/>
    <w:link w:val="16"/>
    <w:qFormat/>
    <w:locked/>
    <w:uiPriority w:val="0"/>
    <w:rPr>
      <w:rFonts w:ascii="宋体" w:hAnsi="宋体" w:eastAsia="宋体"/>
      <w:sz w:val="24"/>
    </w:rPr>
  </w:style>
  <w:style w:type="character" w:customStyle="1" w:styleId="34">
    <w:name w:val="批注主题 Char"/>
    <w:link w:val="17"/>
    <w:semiHidden/>
    <w:qFormat/>
    <w:locked/>
    <w:uiPriority w:val="0"/>
    <w:rPr>
      <w:rFonts w:ascii="Times New Roman" w:hAnsi="Times New Roman" w:eastAsia="宋体"/>
      <w:b/>
      <w:kern w:val="2"/>
      <w:sz w:val="24"/>
    </w:rPr>
  </w:style>
  <w:style w:type="character" w:customStyle="1" w:styleId="35">
    <w:name w:val="页脚 字符"/>
    <w:basedOn w:val="21"/>
    <w:qFormat/>
    <w:uiPriority w:val="99"/>
  </w:style>
  <w:style w:type="character" w:customStyle="1" w:styleId="36">
    <w:name w:val="正文文本 字符1"/>
    <w:semiHidden/>
    <w:qFormat/>
    <w:uiPriority w:val="0"/>
    <w:rPr>
      <w:rFonts w:ascii="Times New Roman" w:hAnsi="Times New Roman" w:eastAsia="宋体"/>
      <w:sz w:val="24"/>
    </w:rPr>
  </w:style>
  <w:style w:type="character" w:customStyle="1" w:styleId="37">
    <w:name w:val="表格 Char"/>
    <w:link w:val="38"/>
    <w:qFormat/>
    <w:locked/>
    <w:uiPriority w:val="0"/>
    <w:rPr>
      <w:rFonts w:ascii="宋体"/>
      <w:sz w:val="21"/>
    </w:rPr>
  </w:style>
  <w:style w:type="paragraph" w:customStyle="1" w:styleId="38">
    <w:name w:val="表格"/>
    <w:basedOn w:val="1"/>
    <w:next w:val="1"/>
    <w:link w:val="37"/>
    <w:qFormat/>
    <w:uiPriority w:val="0"/>
    <w:pPr>
      <w:adjustRightInd w:val="0"/>
      <w:snapToGrid w:val="0"/>
      <w:spacing w:beforeLines="10" w:afterLines="10" w:line="259" w:lineRule="auto"/>
      <w:jc w:val="center"/>
    </w:pPr>
    <w:rPr>
      <w:rFonts w:ascii="宋体"/>
      <w:kern w:val="0"/>
      <w:szCs w:val="20"/>
    </w:rPr>
  </w:style>
  <w:style w:type="character" w:customStyle="1" w:styleId="39">
    <w:name w:val="日期 字符"/>
    <w:semiHidden/>
    <w:qFormat/>
    <w:uiPriority w:val="0"/>
    <w:rPr>
      <w:rFonts w:ascii="Times New Roman" w:hAnsi="Times New Roman" w:eastAsia="宋体"/>
      <w:sz w:val="24"/>
    </w:rPr>
  </w:style>
  <w:style w:type="character" w:customStyle="1" w:styleId="40">
    <w:name w:val="批注文字 字符1"/>
    <w:semiHidden/>
    <w:qFormat/>
    <w:uiPriority w:val="0"/>
    <w:rPr>
      <w:rFonts w:ascii="Times New Roman" w:hAnsi="Times New Roman" w:eastAsia="宋体"/>
      <w:sz w:val="24"/>
    </w:rPr>
  </w:style>
  <w:style w:type="paragraph" w:customStyle="1" w:styleId="41">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43">
    <w:name w:val="报告表文本"/>
    <w:basedOn w:val="1"/>
    <w:qFormat/>
    <w:uiPriority w:val="0"/>
    <w:pPr>
      <w:autoSpaceDE w:val="0"/>
      <w:autoSpaceDN w:val="0"/>
      <w:adjustRightInd w:val="0"/>
      <w:snapToGrid w:val="0"/>
      <w:spacing w:line="360" w:lineRule="auto"/>
      <w:ind w:firstLine="720" w:firstLineChars="200"/>
      <w:jc w:val="both"/>
    </w:pPr>
    <w:rPr>
      <w:rFonts w:ascii="Times New Roman" w:hAnsi="Times New Roman" w:eastAsia="宋体" w:cs="Times New Roman"/>
      <w:kern w:val="0"/>
      <w:szCs w:val="21"/>
    </w:rPr>
  </w:style>
  <w:style w:type="paragraph" w:customStyle="1" w:styleId="44">
    <w:name w:val="报告表标题"/>
    <w:basedOn w:val="43"/>
    <w:qFormat/>
    <w:uiPriority w:val="0"/>
    <w:pPr>
      <w:autoSpaceDE w:val="0"/>
      <w:autoSpaceDN w:val="0"/>
      <w:adjustRightInd w:val="0"/>
      <w:snapToGrid w:val="0"/>
      <w:ind w:firstLine="0" w:firstLineChars="0"/>
      <w:jc w:val="center"/>
    </w:pPr>
    <w:rPr>
      <w:rFonts w:ascii="Times New Roman" w:hAnsi="Times New Roman" w:eastAsia="宋体"/>
    </w:rPr>
  </w:style>
  <w:style w:type="paragraph" w:customStyle="1" w:styleId="45">
    <w:name w:val="报告表表格内容"/>
    <w:basedOn w:val="43"/>
    <w:qFormat/>
    <w:uiPriority w:val="0"/>
    <w:pPr>
      <w:autoSpaceDE w:val="0"/>
      <w:autoSpaceDN w:val="0"/>
      <w:adjustRightInd w:val="0"/>
      <w:snapToGrid w:val="0"/>
      <w:spacing w:line="240" w:lineRule="auto"/>
      <w:ind w:firstLine="0" w:firstLineChars="0"/>
      <w:jc w:val="center"/>
    </w:pPr>
    <w:rPr>
      <w:sz w:val="20"/>
    </w:rPr>
  </w:style>
  <w:style w:type="paragraph" w:customStyle="1" w:styleId="46">
    <w:name w:val="报告表文本二级标题"/>
    <w:basedOn w:val="43"/>
    <w:next w:val="43"/>
    <w:qFormat/>
    <w:uiPriority w:val="0"/>
    <w:pPr>
      <w:autoSpaceDE w:val="0"/>
      <w:autoSpaceDN w:val="0"/>
      <w:adjustRightInd w:val="0"/>
      <w:snapToGrid w:val="0"/>
      <w:spacing w:line="360" w:lineRule="auto"/>
      <w:ind w:firstLine="0" w:firstLineChars="0"/>
    </w:pPr>
    <w:rPr>
      <w:rFonts w:hint="eastAsia"/>
      <w:b/>
    </w:rPr>
  </w:style>
  <w:style w:type="paragraph" w:customStyle="1" w:styleId="47">
    <w:name w:val="报告表文本三级标题"/>
    <w:basedOn w:val="1"/>
    <w:next w:val="43"/>
    <w:qFormat/>
    <w:uiPriority w:val="0"/>
    <w:pPr>
      <w:autoSpaceDE w:val="0"/>
      <w:autoSpaceDN w:val="0"/>
      <w:adjustRightInd w:val="0"/>
      <w:snapToGrid w:val="0"/>
      <w:spacing w:line="360" w:lineRule="auto"/>
      <w:ind w:firstLine="720" w:firstLineChars="200"/>
    </w:pPr>
    <w:rPr>
      <w:rFonts w:ascii="Times New Roman" w:hAnsi="Times New Roman" w:eastAsia="宋体" w:cs="宋体"/>
      <w:b/>
      <w:kern w:val="0"/>
      <w:szCs w:val="21"/>
    </w:rPr>
  </w:style>
  <w:style w:type="paragraph" w:customStyle="1" w:styleId="48">
    <w:name w:val="表头"/>
    <w:basedOn w:val="1"/>
    <w:qFormat/>
    <w:uiPriority w:val="0"/>
    <w:pPr>
      <w:spacing w:line="240" w:lineRule="auto"/>
      <w:ind w:firstLine="0" w:firstLineChars="0"/>
      <w:jc w:val="center"/>
    </w:pPr>
    <w:rPr>
      <w:b/>
      <w:kern w:val="0"/>
      <w:sz w:val="21"/>
      <w:szCs w:val="20"/>
    </w:rPr>
  </w:style>
  <w:style w:type="paragraph" w:customStyle="1" w:styleId="49">
    <w:name w:val="表格内文字"/>
    <w:basedOn w:val="1"/>
    <w:qFormat/>
    <w:uiPriority w:val="0"/>
    <w:pPr>
      <w:tabs>
        <w:tab w:val="left" w:pos="0"/>
      </w:tabs>
      <w:adjustRightInd w:val="0"/>
      <w:snapToGrid w:val="0"/>
      <w:spacing w:line="240" w:lineRule="auto"/>
      <w:ind w:firstLine="0" w:firstLineChars="0"/>
      <w:jc w:val="center"/>
    </w:pPr>
    <w:rPr>
      <w:rFonts w:eastAsia="宋体"/>
      <w:sz w:val="21"/>
    </w:rPr>
  </w:style>
  <w:style w:type="paragraph" w:customStyle="1" w:styleId="50">
    <w:name w:val="表格文字"/>
    <w:basedOn w:val="1"/>
    <w:qFormat/>
    <w:uiPriority w:val="0"/>
    <w:pPr>
      <w:adjustRightInd w:val="0"/>
      <w:snapToGrid w:val="0"/>
      <w:spacing w:line="240" w:lineRule="auto"/>
      <w:ind w:firstLine="0" w:firstLineChars="0"/>
      <w:jc w:val="center"/>
    </w:pPr>
    <w:rPr>
      <w:kern w:val="44"/>
      <w:sz w:val="21"/>
      <w:szCs w:val="20"/>
    </w:rPr>
  </w:style>
  <w:style w:type="character" w:customStyle="1" w:styleId="51">
    <w:name w:val="font21"/>
    <w:basedOn w:val="21"/>
    <w:qFormat/>
    <w:uiPriority w:val="0"/>
    <w:rPr>
      <w:rFonts w:hint="eastAsia" w:ascii="宋体" w:hAnsi="宋体" w:eastAsia="宋体" w:cs="宋体"/>
      <w:color w:val="000000"/>
      <w:sz w:val="21"/>
      <w:szCs w:val="21"/>
      <w:u w:val="none"/>
    </w:rPr>
  </w:style>
  <w:style w:type="character" w:customStyle="1" w:styleId="52">
    <w:name w:val="font01"/>
    <w:basedOn w:val="21"/>
    <w:qFormat/>
    <w:uiPriority w:val="0"/>
    <w:rPr>
      <w:rFonts w:hint="default" w:ascii="Times New Roman" w:hAnsi="Times New Roman" w:cs="Times New Roman"/>
      <w:color w:val="000000"/>
      <w:sz w:val="21"/>
      <w:szCs w:val="21"/>
      <w:u w:val="none"/>
    </w:rPr>
  </w:style>
  <w:style w:type="character" w:customStyle="1" w:styleId="53">
    <w:name w:val="font41"/>
    <w:basedOn w:val="21"/>
    <w:qFormat/>
    <w:uiPriority w:val="0"/>
    <w:rPr>
      <w:rFonts w:hint="default" w:ascii="Times New Roman" w:hAnsi="Times New Roman" w:cs="Times New Roman"/>
      <w:color w:val="000000"/>
      <w:sz w:val="21"/>
      <w:szCs w:val="21"/>
      <w:u w:val="none"/>
      <w:vertAlign w:val="subscript"/>
    </w:rPr>
  </w:style>
  <w:style w:type="paragraph" w:customStyle="1" w:styleId="5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55">
    <w:name w:val="Table Paragraph"/>
    <w:basedOn w:val="1"/>
    <w:qFormat/>
    <w:uiPriority w:val="1"/>
  </w:style>
  <w:style w:type="character" w:customStyle="1" w:styleId="56">
    <w:name w:val="font11"/>
    <w:basedOn w:val="21"/>
    <w:qFormat/>
    <w:uiPriority w:val="0"/>
    <w:rPr>
      <w:rFonts w:hint="default" w:ascii="Times New Roman" w:hAnsi="Times New Roman" w:cs="Times New Roman"/>
      <w:color w:val="000000"/>
      <w:sz w:val="21"/>
      <w:szCs w:val="21"/>
      <w:u w:val="none"/>
    </w:rPr>
  </w:style>
  <w:style w:type="character" w:customStyle="1" w:styleId="57">
    <w:name w:val="font31"/>
    <w:basedOn w:val="21"/>
    <w:qFormat/>
    <w:uiPriority w:val="0"/>
    <w:rPr>
      <w:rFonts w:hint="eastAsia" w:ascii="宋体" w:hAnsi="宋体" w:eastAsia="宋体" w:cs="宋体"/>
      <w:color w:val="000000"/>
      <w:sz w:val="21"/>
      <w:szCs w:val="21"/>
      <w:u w:val="none"/>
    </w:rPr>
  </w:style>
  <w:style w:type="character" w:customStyle="1" w:styleId="58">
    <w:name w:val="font61"/>
    <w:basedOn w:val="21"/>
    <w:qFormat/>
    <w:uiPriority w:val="0"/>
    <w:rPr>
      <w:rFonts w:hint="eastAsia" w:ascii="宋体" w:hAnsi="宋体" w:eastAsia="宋体" w:cs="宋体"/>
      <w:color w:val="000000"/>
      <w:sz w:val="18"/>
      <w:szCs w:val="18"/>
      <w:u w:val="none"/>
    </w:rPr>
  </w:style>
  <w:style w:type="character" w:customStyle="1" w:styleId="59">
    <w:name w:val="font81"/>
    <w:basedOn w:val="21"/>
    <w:qFormat/>
    <w:uiPriority w:val="0"/>
    <w:rPr>
      <w:rFonts w:hint="eastAsia" w:ascii="宋体" w:hAnsi="宋体" w:eastAsia="宋体" w:cs="宋体"/>
      <w:color w:val="000000"/>
      <w:sz w:val="20"/>
      <w:szCs w:val="20"/>
      <w:u w:val="none"/>
      <w:vertAlign w:val="superscript"/>
    </w:rPr>
  </w:style>
  <w:style w:type="character" w:customStyle="1" w:styleId="60">
    <w:name w:val="font91"/>
    <w:basedOn w:val="21"/>
    <w:qFormat/>
    <w:uiPriority w:val="0"/>
    <w:rPr>
      <w:rFonts w:hint="eastAsia" w:ascii="MingLiU" w:hAnsi="MingLiU" w:eastAsia="MingLiU" w:cs="MingLiU"/>
      <w:color w:val="000000"/>
      <w:sz w:val="20"/>
      <w:szCs w:val="20"/>
      <w:u w:val="none"/>
    </w:rPr>
  </w:style>
  <w:style w:type="paragraph" w:customStyle="1" w:styleId="61">
    <w:name w:val="1正文"/>
    <w:basedOn w:val="1"/>
    <w:qFormat/>
    <w:uiPriority w:val="0"/>
    <w:pPr>
      <w:spacing w:line="400" w:lineRule="exact"/>
      <w:ind w:firstLine="200" w:firstLineChars="200"/>
    </w:pPr>
    <w:rPr>
      <w:kern w:val="0"/>
    </w:rPr>
  </w:style>
  <w:style w:type="paragraph" w:customStyle="1" w:styleId="62">
    <w:name w:val="1小表"/>
    <w:basedOn w:val="1"/>
    <w:qFormat/>
    <w:uiPriority w:val="0"/>
    <w:pPr>
      <w:adjustRightInd w:val="0"/>
      <w:snapToGrid w:val="0"/>
      <w:jc w:val="center"/>
    </w:pPr>
    <w:rPr>
      <w:kern w:val="0"/>
      <w:sz w:val="20"/>
      <w:szCs w:val="21"/>
    </w:rPr>
  </w:style>
  <w:style w:type="character" w:customStyle="1" w:styleId="63">
    <w:name w:val="font51"/>
    <w:basedOn w:val="21"/>
    <w:qFormat/>
    <w:uiPriority w:val="0"/>
    <w:rPr>
      <w:rFonts w:hint="default" w:ascii="Times New Roman" w:hAnsi="Times New Roman" w:cs="Times New Roman"/>
      <w:b/>
      <w:bCs/>
      <w:color w:val="000000"/>
      <w:sz w:val="16"/>
      <w:szCs w:val="16"/>
      <w:u w:val="none"/>
      <w:vertAlign w:val="superscript"/>
    </w:rPr>
  </w:style>
  <w:style w:type="paragraph" w:customStyle="1" w:styleId="64">
    <w:name w:val="1表头"/>
    <w:basedOn w:val="61"/>
    <w:qFormat/>
    <w:uiPriority w:val="0"/>
    <w:pPr>
      <w:tabs>
        <w:tab w:val="center" w:pos="3990"/>
        <w:tab w:val="right" w:pos="8190"/>
      </w:tabs>
      <w:spacing w:before="10" w:beforeLines="10" w:after="10" w:afterLines="10"/>
      <w:ind w:firstLine="0" w:firstLineChars="0"/>
      <w:jc w:val="center"/>
    </w:pPr>
    <w:rPr>
      <w:rFonts w:ascii="Calibri" w:hAnsi="Calibri" w:eastAsia="黑体"/>
      <w:sz w:val="20"/>
    </w:rPr>
  </w:style>
  <w:style w:type="paragraph" w:customStyle="1" w:styleId="65">
    <w:name w:val="表格内容111"/>
    <w:basedOn w:val="1"/>
    <w:qFormat/>
    <w:uiPriority w:val="0"/>
    <w:pPr>
      <w:widowControl/>
      <w:adjustRightInd w:val="0"/>
      <w:snapToGrid w:val="0"/>
      <w:spacing w:line="240" w:lineRule="auto"/>
      <w:ind w:firstLine="0" w:firstLineChars="0"/>
      <w:jc w:val="center"/>
    </w:pPr>
    <w:rPr>
      <w:rFonts w:cs="宋体"/>
      <w:sz w:val="18"/>
      <w:szCs w:val="18"/>
    </w:rPr>
  </w:style>
  <w:style w:type="paragraph" w:customStyle="1" w:styleId="66">
    <w:name w:val="表内字体111"/>
    <w:basedOn w:val="1"/>
    <w:qFormat/>
    <w:uiPriority w:val="0"/>
    <w:pPr>
      <w:adjustRightInd w:val="0"/>
      <w:snapToGrid w:val="0"/>
      <w:spacing w:beforeLines="0" w:afterLines="0" w:line="240" w:lineRule="auto"/>
      <w:ind w:firstLine="0" w:firstLineChars="0"/>
      <w:jc w:val="center"/>
    </w:pPr>
    <w:rPr>
      <w:rFonts w:cs="Times New Roman"/>
      <w:snapToGrid w:val="0"/>
      <w:kern w:val="0"/>
    </w:rPr>
  </w:style>
  <w:style w:type="paragraph" w:customStyle="1" w:styleId="67">
    <w:name w:val="标题2"/>
    <w:basedOn w:val="1"/>
    <w:qFormat/>
    <w:uiPriority w:val="0"/>
    <w:pPr>
      <w:spacing w:beforeLines="50" w:afterLines="50"/>
      <w:ind w:firstLine="0" w:firstLineChars="0"/>
      <w:outlineLvl w:val="1"/>
    </w:pPr>
    <w:rPr>
      <w:rFonts w:eastAsia="宋体"/>
      <w:b/>
      <w:color w:val="000000"/>
    </w:rPr>
  </w:style>
  <w:style w:type="paragraph" w:customStyle="1" w:styleId="68">
    <w:name w:val="表名"/>
    <w:basedOn w:val="1"/>
    <w:qFormat/>
    <w:uiPriority w:val="0"/>
    <w:pPr>
      <w:widowControl/>
      <w:tabs>
        <w:tab w:val="left" w:pos="377"/>
      </w:tabs>
      <w:ind w:firstLine="0" w:firstLineChars="0"/>
      <w:jc w:val="center"/>
    </w:pPr>
    <w:rPr>
      <w:rFonts w:cs="宋体"/>
      <w:b/>
      <w:color w:val="000000"/>
      <w:kern w:val="0"/>
      <w:szCs w:val="20"/>
    </w:rPr>
  </w:style>
  <w:style w:type="paragraph" w:styleId="69">
    <w:name w:val="No Spacing"/>
    <w:next w:val="1"/>
    <w:qFormat/>
    <w:uiPriority w:val="1"/>
    <w:pPr>
      <w:widowControl w:val="0"/>
      <w:snapToGrid w:val="0"/>
      <w:jc w:val="center"/>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wmf"/><Relationship Id="rId16" Type="http://schemas.openxmlformats.org/officeDocument/2006/relationships/image" Target="media/image6.wmf"/><Relationship Id="rId15" Type="http://schemas.openxmlformats.org/officeDocument/2006/relationships/image" Target="media/image5.emf"/><Relationship Id="rId14" Type="http://schemas.openxmlformats.org/officeDocument/2006/relationships/oleObject" Target="embeddings/oleObject3.bin"/><Relationship Id="rId13" Type="http://schemas.openxmlformats.org/officeDocument/2006/relationships/image" Target="media/image4.emf"/><Relationship Id="rId12" Type="http://schemas.openxmlformats.org/officeDocument/2006/relationships/oleObject" Target="embeddings/oleObject2.bin"/><Relationship Id="rId11" Type="http://schemas.openxmlformats.org/officeDocument/2006/relationships/image" Target="media/image3.e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Info spid="_x0000_s1027"/>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38</Pages>
  <Words>27435</Words>
  <Characters>30689</Characters>
  <Lines>13</Lines>
  <Paragraphs>3</Paragraphs>
  <TotalTime>7</TotalTime>
  <ScaleCrop>false</ScaleCrop>
  <LinksUpToDate>false</LinksUpToDate>
  <CharactersWithSpaces>30967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cx</cp:lastModifiedBy>
  <cp:lastPrinted>2020-12-29T02:43:00Z</cp:lastPrinted>
  <dcterms:modified xsi:type="dcterms:W3CDTF">2021-11-17T09:17:06Z</dcterms:modified>
  <dc:title>附件2</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KSOSaveFontToCloudKey">
    <vt:lpwstr>807288101_btnclosed</vt:lpwstr>
  </property>
  <property fmtid="{D5CDD505-2E9C-101B-9397-08002B2CF9AE}" pid="4" name="ICV">
    <vt:lpwstr>D0301962C72F4918BABC8B5DB34CC6C1</vt:lpwstr>
  </property>
</Properties>
</file>